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E12" w:rsidRDefault="007B2E12" w:rsidP="007B2E12">
      <w:pPr>
        <w:pStyle w:val="a3"/>
        <w:ind w:right="2"/>
        <w:jc w:val="center"/>
        <w:rPr>
          <w:rFonts w:ascii="Times New Roman" w:hAnsi="Times New Roman" w:cs="Times New Roman"/>
          <w:b/>
          <w:bCs/>
          <w:spacing w:val="40"/>
        </w:rPr>
      </w:pPr>
      <w:r>
        <w:rPr>
          <w:rFonts w:ascii="Times New Roman" w:hAnsi="Times New Roman" w:cs="Times New Roman"/>
          <w:b/>
          <w:bCs/>
          <w:spacing w:val="40"/>
        </w:rPr>
        <w:t>ВОРОНЕЖСКАЯ ОБЛАСТЬ</w:t>
      </w:r>
    </w:p>
    <w:p w:rsidR="007B2E12" w:rsidRDefault="007B2E12" w:rsidP="007B2E12">
      <w:pPr>
        <w:pStyle w:val="a3"/>
        <w:ind w:right="2"/>
        <w:jc w:val="center"/>
        <w:rPr>
          <w:rFonts w:ascii="Times New Roman" w:hAnsi="Times New Roman" w:cs="Times New Roman"/>
          <w:b/>
          <w:bCs/>
          <w:spacing w:val="40"/>
        </w:rPr>
      </w:pPr>
      <w:r>
        <w:rPr>
          <w:rFonts w:ascii="Times New Roman" w:hAnsi="Times New Roman" w:cs="Times New Roman"/>
          <w:b/>
          <w:bCs/>
          <w:spacing w:val="40"/>
          <w:sz w:val="30"/>
          <w:szCs w:val="30"/>
        </w:rPr>
        <w:t>Т</w:t>
      </w:r>
      <w:r>
        <w:rPr>
          <w:rFonts w:ascii="Times New Roman" w:hAnsi="Times New Roman" w:cs="Times New Roman"/>
          <w:b/>
          <w:bCs/>
          <w:spacing w:val="40"/>
        </w:rPr>
        <w:t xml:space="preserve">ЕРРИТОРИАЛЬНАЯ </w:t>
      </w:r>
      <w:r>
        <w:rPr>
          <w:rFonts w:ascii="Times New Roman" w:hAnsi="Times New Roman" w:cs="Times New Roman"/>
          <w:b/>
          <w:bCs/>
          <w:spacing w:val="40"/>
          <w:sz w:val="30"/>
          <w:szCs w:val="30"/>
        </w:rPr>
        <w:t>И</w:t>
      </w:r>
      <w:r>
        <w:rPr>
          <w:rFonts w:ascii="Times New Roman" w:hAnsi="Times New Roman" w:cs="Times New Roman"/>
          <w:b/>
          <w:bCs/>
          <w:spacing w:val="40"/>
        </w:rPr>
        <w:t xml:space="preserve">ЗБИРАТЕЛЬНАЯ </w:t>
      </w:r>
      <w:r>
        <w:rPr>
          <w:rFonts w:ascii="Times New Roman" w:hAnsi="Times New Roman" w:cs="Times New Roman"/>
          <w:b/>
          <w:bCs/>
          <w:spacing w:val="40"/>
          <w:sz w:val="30"/>
          <w:szCs w:val="30"/>
        </w:rPr>
        <w:t>К</w:t>
      </w:r>
      <w:r>
        <w:rPr>
          <w:rFonts w:ascii="Times New Roman" w:hAnsi="Times New Roman" w:cs="Times New Roman"/>
          <w:b/>
          <w:bCs/>
          <w:spacing w:val="40"/>
        </w:rPr>
        <w:t xml:space="preserve">ОМИССИЯ </w:t>
      </w:r>
    </w:p>
    <w:p w:rsidR="007B2E12" w:rsidRDefault="007B2E12" w:rsidP="007B2E12">
      <w:pPr>
        <w:pStyle w:val="a3"/>
        <w:ind w:right="2"/>
        <w:jc w:val="center"/>
        <w:rPr>
          <w:rFonts w:ascii="Times New Roman" w:hAnsi="Times New Roman" w:cs="Times New Roman"/>
          <w:b/>
          <w:bCs/>
          <w:spacing w:val="40"/>
        </w:rPr>
      </w:pPr>
      <w:r>
        <w:rPr>
          <w:rFonts w:ascii="Times New Roman" w:hAnsi="Times New Roman" w:cs="Times New Roman"/>
          <w:b/>
          <w:bCs/>
          <w:spacing w:val="40"/>
        </w:rPr>
        <w:t xml:space="preserve">ПАВЛОВСКОГО </w:t>
      </w:r>
      <w:r>
        <w:rPr>
          <w:rFonts w:ascii="Times New Roman" w:hAnsi="Times New Roman" w:cs="Times New Roman"/>
          <w:b/>
          <w:bCs/>
          <w:spacing w:val="40"/>
          <w:sz w:val="30"/>
          <w:szCs w:val="30"/>
        </w:rPr>
        <w:t>Р</w:t>
      </w:r>
      <w:r>
        <w:rPr>
          <w:rFonts w:ascii="Times New Roman" w:hAnsi="Times New Roman" w:cs="Times New Roman"/>
          <w:b/>
          <w:bCs/>
          <w:spacing w:val="40"/>
        </w:rPr>
        <w:t>АЙОНА</w:t>
      </w:r>
    </w:p>
    <w:p w:rsidR="007B2E12" w:rsidRDefault="007B2E12" w:rsidP="007B2E12">
      <w:pPr>
        <w:tabs>
          <w:tab w:val="left" w:pos="3960"/>
          <w:tab w:val="center" w:pos="5046"/>
        </w:tabs>
        <w:rPr>
          <w:b/>
          <w:bCs/>
        </w:rPr>
      </w:pPr>
      <w:r>
        <w:rPr>
          <w:b/>
          <w:bCs/>
        </w:rPr>
        <w:tab/>
      </w:r>
    </w:p>
    <w:p w:rsidR="007B2E12" w:rsidRDefault="007B2E12" w:rsidP="007B2E12">
      <w:pPr>
        <w:pStyle w:val="1"/>
        <w:rPr>
          <w:spacing w:val="40"/>
          <w:szCs w:val="28"/>
        </w:rPr>
      </w:pPr>
      <w:r>
        <w:rPr>
          <w:spacing w:val="40"/>
          <w:szCs w:val="28"/>
        </w:rPr>
        <w:t>РЕШЕНИЕ</w:t>
      </w:r>
    </w:p>
    <w:p w:rsidR="007B2E12" w:rsidRDefault="007B2E12" w:rsidP="007B2E12">
      <w:pPr>
        <w:rPr>
          <w:rFonts w:ascii="Times New Roman" w:hAnsi="Times New Roman" w:cs="Times New Roman"/>
          <w:sz w:val="28"/>
          <w:szCs w:val="28"/>
        </w:rPr>
      </w:pPr>
      <w:r>
        <w:rPr>
          <w:rFonts w:ascii="Times New Roman" w:hAnsi="Times New Roman" w:cs="Times New Roman"/>
          <w:sz w:val="28"/>
          <w:szCs w:val="28"/>
        </w:rPr>
        <w:t xml:space="preserve">  </w:t>
      </w:r>
      <w:r w:rsidR="00B70192" w:rsidRPr="00B70192">
        <w:rPr>
          <w:rFonts w:ascii="Times New Roman" w:hAnsi="Times New Roman" w:cs="Times New Roman"/>
          <w:sz w:val="28"/>
          <w:szCs w:val="28"/>
        </w:rPr>
        <w:t>21 июня</w:t>
      </w:r>
      <w:r w:rsidR="00E44AA5" w:rsidRPr="00B70192">
        <w:rPr>
          <w:rFonts w:ascii="Times New Roman" w:hAnsi="Times New Roman" w:cs="Times New Roman"/>
          <w:sz w:val="28"/>
          <w:szCs w:val="28"/>
        </w:rPr>
        <w:t xml:space="preserve"> 2021 года</w:t>
      </w:r>
      <w:r w:rsidR="00E44AA5" w:rsidRPr="00E44AA5">
        <w:rPr>
          <w:rFonts w:ascii="Times New Roman" w:hAnsi="Times New Roman" w:cs="Times New Roman"/>
          <w:color w:val="FF0000"/>
          <w:sz w:val="28"/>
          <w:szCs w:val="28"/>
        </w:rPr>
        <w:t xml:space="preserve">                                </w:t>
      </w:r>
      <w:r w:rsidR="00E44AA5">
        <w:rPr>
          <w:rFonts w:ascii="Times New Roman" w:hAnsi="Times New Roman" w:cs="Times New Roman"/>
          <w:color w:val="FF0000"/>
          <w:sz w:val="28"/>
          <w:szCs w:val="28"/>
        </w:rPr>
        <w:t xml:space="preserve">                                     </w:t>
      </w:r>
      <w:r w:rsidR="00E44AA5" w:rsidRPr="00E44AA5">
        <w:rPr>
          <w:rFonts w:ascii="Times New Roman" w:hAnsi="Times New Roman" w:cs="Times New Roman"/>
          <w:color w:val="FF0000"/>
          <w:sz w:val="28"/>
          <w:szCs w:val="28"/>
        </w:rPr>
        <w:t xml:space="preserve">        </w:t>
      </w:r>
      <w:r w:rsidR="00E44AA5" w:rsidRPr="00E44AA5">
        <w:rPr>
          <w:rFonts w:ascii="Times New Roman" w:hAnsi="Times New Roman" w:cs="Times New Roman"/>
          <w:sz w:val="28"/>
          <w:szCs w:val="28"/>
        </w:rPr>
        <w:t>№ 4/13-7</w:t>
      </w:r>
      <w:r w:rsidR="00E44AA5" w:rsidRPr="00E44AA5">
        <w:rPr>
          <w:rFonts w:ascii="Times New Roman" w:hAnsi="Times New Roman" w:cs="Times New Roman"/>
          <w:color w:val="FF0000"/>
          <w:sz w:val="28"/>
          <w:szCs w:val="28"/>
        </w:rPr>
        <w:t xml:space="preserve">  </w:t>
      </w:r>
    </w:p>
    <w:p w:rsidR="007B2E12" w:rsidRDefault="007B2E12"/>
    <w:p w:rsidR="007B2E12" w:rsidRPr="00C70430" w:rsidRDefault="007B2E12" w:rsidP="007B2E12">
      <w:pPr>
        <w:pStyle w:val="a9"/>
        <w:spacing w:before="240" w:beforeAutospacing="0" w:after="240" w:afterAutospacing="0"/>
        <w:ind w:left="567" w:right="567"/>
        <w:jc w:val="center"/>
        <w:rPr>
          <w:rFonts w:ascii="Times New Roman" w:eastAsia="Times New Roman" w:hAnsi="Times New Roman" w:cs="Times New Roman"/>
          <w:b/>
          <w:bCs/>
          <w:sz w:val="28"/>
          <w:szCs w:val="28"/>
        </w:rPr>
      </w:pPr>
      <w:r w:rsidRPr="00C70430">
        <w:rPr>
          <w:rFonts w:ascii="Times New Roman" w:eastAsia="Times New Roman" w:hAnsi="Times New Roman" w:cs="Times New Roman"/>
          <w:b/>
          <w:bCs/>
          <w:sz w:val="28"/>
          <w:szCs w:val="28"/>
        </w:rPr>
        <w:t xml:space="preserve">О Рабочей группе по приему и проверке избирательных документов, представляемых кандидатами в </w:t>
      </w:r>
      <w:r>
        <w:rPr>
          <w:rFonts w:ascii="Times New Roman" w:eastAsia="Times New Roman" w:hAnsi="Times New Roman" w:cs="Times New Roman"/>
          <w:b/>
          <w:bCs/>
          <w:sz w:val="28"/>
          <w:szCs w:val="28"/>
        </w:rPr>
        <w:t xml:space="preserve"> Территориальную и</w:t>
      </w:r>
      <w:r w:rsidRPr="00C70430">
        <w:rPr>
          <w:rFonts w:ascii="Times New Roman" w:eastAsia="Times New Roman" w:hAnsi="Times New Roman" w:cs="Times New Roman"/>
          <w:b/>
          <w:bCs/>
          <w:sz w:val="28"/>
          <w:szCs w:val="28"/>
        </w:rPr>
        <w:t>збирательную комиссию</w:t>
      </w:r>
      <w:r>
        <w:rPr>
          <w:rFonts w:ascii="Times New Roman" w:eastAsia="Times New Roman" w:hAnsi="Times New Roman" w:cs="Times New Roman"/>
          <w:b/>
          <w:bCs/>
          <w:sz w:val="28"/>
          <w:szCs w:val="28"/>
        </w:rPr>
        <w:t xml:space="preserve"> Павловского района</w:t>
      </w:r>
      <w:r w:rsidRPr="00C70430">
        <w:rPr>
          <w:rFonts w:ascii="Times New Roman" w:eastAsia="Times New Roman" w:hAnsi="Times New Roman" w:cs="Times New Roman"/>
          <w:b/>
          <w:bCs/>
          <w:sz w:val="28"/>
          <w:szCs w:val="28"/>
        </w:rPr>
        <w:t xml:space="preserve"> Воронежской области при проведении выборов депутатов Государственной Думы Федерального Собрания Российской Федерации восьмого созыва</w:t>
      </w:r>
    </w:p>
    <w:p w:rsidR="007B2E12" w:rsidRPr="007B2E12" w:rsidRDefault="007B2E12" w:rsidP="007B2E12">
      <w:pPr>
        <w:spacing w:line="360" w:lineRule="auto"/>
        <w:ind w:firstLine="709"/>
        <w:jc w:val="both"/>
        <w:rPr>
          <w:rFonts w:ascii="Times New Roman" w:hAnsi="Times New Roman" w:cs="Times New Roman"/>
          <w:sz w:val="28"/>
          <w:szCs w:val="28"/>
        </w:rPr>
      </w:pPr>
      <w:r w:rsidRPr="007B2E12">
        <w:rPr>
          <w:rFonts w:ascii="Times New Roman" w:hAnsi="Times New Roman" w:cs="Times New Roman"/>
          <w:sz w:val="28"/>
          <w:szCs w:val="28"/>
        </w:rPr>
        <w:t>В соответствии со статьями 2</w:t>
      </w:r>
      <w:r w:rsidR="00B70192">
        <w:rPr>
          <w:rFonts w:ascii="Times New Roman" w:hAnsi="Times New Roman" w:cs="Times New Roman"/>
          <w:sz w:val="28"/>
          <w:szCs w:val="28"/>
        </w:rPr>
        <w:t>9</w:t>
      </w:r>
      <w:r w:rsidRPr="007B2E12">
        <w:rPr>
          <w:rFonts w:ascii="Times New Roman" w:hAnsi="Times New Roman" w:cs="Times New Roman"/>
          <w:sz w:val="28"/>
          <w:szCs w:val="28"/>
        </w:rPr>
        <w:t>, 49 Федерального закона от 22 февраля 2014 года № 20-ФЗ «О выборах депутатов Государственной Думы Федерального Собрания Российской Федерации», постановлениями ЦИК России от 28 апреля 2021 года № 4/28-8 «О возложении полномочий окружных избирательных комиссий по выборам депутатов Государственной Думы Федерального Собрания Российской Федерации восьмого созыва на избирательные комиссии субъектов Российской Федерации, территориальные избирательные комиссии», № 4/37-8 «О Примерном положении о Рабочей группе по приему и проверке избирательных документов, представляемых кандидатами в окружную избирательную комиссию при проведении выборов депутатов Государственной Думы Федерального Собрания Российской Федерации восьмого созыва»,</w:t>
      </w:r>
      <w:r>
        <w:rPr>
          <w:rFonts w:ascii="Times New Roman" w:hAnsi="Times New Roman" w:cs="Times New Roman"/>
          <w:sz w:val="28"/>
          <w:szCs w:val="28"/>
        </w:rPr>
        <w:t xml:space="preserve"> Территориальная  и</w:t>
      </w:r>
      <w:r w:rsidRPr="007B2E12">
        <w:rPr>
          <w:rFonts w:ascii="Times New Roman" w:hAnsi="Times New Roman" w:cs="Times New Roman"/>
          <w:sz w:val="28"/>
          <w:szCs w:val="28"/>
        </w:rPr>
        <w:t>збирательная</w:t>
      </w:r>
      <w:r>
        <w:rPr>
          <w:rFonts w:ascii="Times New Roman" w:hAnsi="Times New Roman" w:cs="Times New Roman"/>
          <w:sz w:val="28"/>
          <w:szCs w:val="28"/>
        </w:rPr>
        <w:t xml:space="preserve"> комиссия </w:t>
      </w:r>
      <w:r w:rsidRPr="007B2E12">
        <w:rPr>
          <w:rFonts w:ascii="Times New Roman" w:hAnsi="Times New Roman" w:cs="Times New Roman"/>
          <w:sz w:val="28"/>
          <w:szCs w:val="28"/>
        </w:rPr>
        <w:t xml:space="preserve"> </w:t>
      </w:r>
      <w:r w:rsidR="00E44AA5">
        <w:rPr>
          <w:rFonts w:ascii="Times New Roman" w:hAnsi="Times New Roman" w:cs="Times New Roman"/>
          <w:sz w:val="28"/>
          <w:szCs w:val="28"/>
        </w:rPr>
        <w:t xml:space="preserve">Павловского района  </w:t>
      </w:r>
      <w:r w:rsidRPr="007B2E12">
        <w:rPr>
          <w:rFonts w:ascii="Times New Roman" w:hAnsi="Times New Roman" w:cs="Times New Roman"/>
          <w:b/>
          <w:bCs/>
          <w:spacing w:val="100"/>
          <w:sz w:val="28"/>
          <w:szCs w:val="28"/>
        </w:rPr>
        <w:t>решила</w:t>
      </w:r>
      <w:r w:rsidRPr="007B2E12">
        <w:rPr>
          <w:rFonts w:ascii="Times New Roman" w:hAnsi="Times New Roman" w:cs="Times New Roman"/>
          <w:spacing w:val="100"/>
          <w:sz w:val="28"/>
          <w:szCs w:val="28"/>
        </w:rPr>
        <w:t>:</w:t>
      </w:r>
    </w:p>
    <w:p w:rsidR="007B2E12" w:rsidRPr="007B2E12" w:rsidRDefault="007B2E12" w:rsidP="007B2E12">
      <w:pPr>
        <w:pStyle w:val="a6"/>
        <w:ind w:firstLine="709"/>
        <w:rPr>
          <w:rFonts w:ascii="Times New Roman" w:hAnsi="Times New Roman"/>
          <w:szCs w:val="28"/>
        </w:rPr>
      </w:pPr>
      <w:r w:rsidRPr="007B2E12">
        <w:rPr>
          <w:rFonts w:ascii="Times New Roman" w:hAnsi="Times New Roman"/>
          <w:szCs w:val="28"/>
        </w:rPr>
        <w:t xml:space="preserve">1. Образовать Рабочую группу по приему и проверке избирательных документов, </w:t>
      </w:r>
      <w:r>
        <w:rPr>
          <w:rFonts w:ascii="Times New Roman" w:hAnsi="Times New Roman"/>
          <w:szCs w:val="28"/>
        </w:rPr>
        <w:t>представляемых кандидатами в Территориальную и</w:t>
      </w:r>
      <w:r w:rsidRPr="007B2E12">
        <w:rPr>
          <w:rFonts w:ascii="Times New Roman" w:hAnsi="Times New Roman"/>
          <w:szCs w:val="28"/>
        </w:rPr>
        <w:t>збирательную комиссию</w:t>
      </w:r>
      <w:r>
        <w:rPr>
          <w:rFonts w:ascii="Times New Roman" w:hAnsi="Times New Roman"/>
          <w:szCs w:val="28"/>
        </w:rPr>
        <w:t xml:space="preserve"> Павловского района</w:t>
      </w:r>
      <w:r w:rsidRPr="007B2E12">
        <w:rPr>
          <w:rFonts w:ascii="Times New Roman" w:hAnsi="Times New Roman"/>
          <w:szCs w:val="28"/>
        </w:rPr>
        <w:t xml:space="preserve"> Воронежской области, </w:t>
      </w:r>
      <w:r w:rsidRPr="007B2E12">
        <w:rPr>
          <w:rFonts w:ascii="Times New Roman" w:hAnsi="Times New Roman"/>
          <w:spacing w:val="1"/>
          <w:kern w:val="28"/>
          <w:szCs w:val="28"/>
        </w:rPr>
        <w:t xml:space="preserve">на которую возложены полномочия окружной избирательной комиссии одномандатного избирательного округа </w:t>
      </w:r>
      <w:r w:rsidRPr="00E44AA5">
        <w:rPr>
          <w:rFonts w:ascii="Times New Roman" w:hAnsi="Times New Roman"/>
          <w:spacing w:val="1"/>
          <w:kern w:val="28"/>
          <w:szCs w:val="28"/>
        </w:rPr>
        <w:t xml:space="preserve">Воронежская область – Павловский  одномандатный </w:t>
      </w:r>
      <w:r w:rsidRPr="00E44AA5">
        <w:rPr>
          <w:rFonts w:ascii="Times New Roman" w:hAnsi="Times New Roman"/>
          <w:spacing w:val="1"/>
          <w:kern w:val="28"/>
          <w:szCs w:val="28"/>
        </w:rPr>
        <w:lastRenderedPageBreak/>
        <w:t>избирательный округ № 90</w:t>
      </w:r>
      <w:r w:rsidRPr="007B2E12">
        <w:rPr>
          <w:rFonts w:ascii="Times New Roman" w:hAnsi="Times New Roman"/>
          <w:szCs w:val="28"/>
        </w:rPr>
        <w:t xml:space="preserve"> </w:t>
      </w:r>
      <w:r w:rsidR="00B70192">
        <w:rPr>
          <w:rFonts w:ascii="Times New Roman" w:hAnsi="Times New Roman"/>
          <w:szCs w:val="28"/>
        </w:rPr>
        <w:t xml:space="preserve"> (</w:t>
      </w:r>
      <w:r w:rsidRPr="007B2E12">
        <w:rPr>
          <w:rFonts w:ascii="Times New Roman" w:hAnsi="Times New Roman"/>
          <w:szCs w:val="28"/>
        </w:rPr>
        <w:t>далее – Рабочая группа) (приложение № 1).</w:t>
      </w:r>
    </w:p>
    <w:p w:rsidR="007B2E12" w:rsidRPr="007B2E12" w:rsidRDefault="007B2E12" w:rsidP="007B2E12">
      <w:pPr>
        <w:pStyle w:val="a6"/>
        <w:ind w:firstLine="709"/>
        <w:rPr>
          <w:rFonts w:ascii="Times New Roman" w:hAnsi="Times New Roman"/>
          <w:szCs w:val="28"/>
        </w:rPr>
      </w:pPr>
      <w:r w:rsidRPr="007B2E12">
        <w:rPr>
          <w:rFonts w:ascii="Times New Roman" w:hAnsi="Times New Roman"/>
          <w:szCs w:val="28"/>
        </w:rPr>
        <w:t>2. Утвердить Положение о Рабочей группе (приложение № 2).</w:t>
      </w:r>
    </w:p>
    <w:p w:rsidR="007B2E12" w:rsidRPr="00AA0D54" w:rsidRDefault="007B2E12" w:rsidP="007B2E12">
      <w:pPr>
        <w:pStyle w:val="a6"/>
        <w:ind w:firstLine="709"/>
        <w:rPr>
          <w:szCs w:val="28"/>
        </w:rPr>
      </w:pPr>
      <w:r>
        <w:rPr>
          <w:rFonts w:ascii="Times New Roman" w:hAnsi="Times New Roman"/>
          <w:szCs w:val="28"/>
        </w:rPr>
        <w:t>3</w:t>
      </w:r>
      <w:r w:rsidRPr="007B2E12">
        <w:rPr>
          <w:rFonts w:ascii="Times New Roman" w:hAnsi="Times New Roman"/>
          <w:szCs w:val="28"/>
        </w:rPr>
        <w:t>. </w:t>
      </w:r>
      <w:r>
        <w:rPr>
          <w:rFonts w:ascii="Times New Roman" w:hAnsi="Times New Roman"/>
          <w:szCs w:val="28"/>
        </w:rPr>
        <w:t>Разместить</w:t>
      </w:r>
      <w:r w:rsidRPr="007B2E12">
        <w:rPr>
          <w:rFonts w:ascii="Times New Roman" w:hAnsi="Times New Roman"/>
          <w:szCs w:val="28"/>
        </w:rPr>
        <w:t xml:space="preserve"> настоящее решен</w:t>
      </w:r>
      <w:r>
        <w:rPr>
          <w:rFonts w:ascii="Times New Roman" w:hAnsi="Times New Roman"/>
          <w:szCs w:val="28"/>
        </w:rPr>
        <w:t xml:space="preserve">ие </w:t>
      </w:r>
      <w:r w:rsidRPr="007B2E12">
        <w:rPr>
          <w:rFonts w:ascii="Times New Roman" w:hAnsi="Times New Roman"/>
          <w:szCs w:val="28"/>
        </w:rPr>
        <w:t xml:space="preserve"> на официальном сайте Избирательной комиссии Воронежской области в сети Интернет – </w:t>
      </w:r>
      <w:hyperlink r:id="rId7" w:history="1">
        <w:r w:rsidRPr="00BB431E">
          <w:rPr>
            <w:rStyle w:val="aa"/>
            <w:rFonts w:ascii="Times New Roman" w:hAnsi="Times New Roman"/>
            <w:szCs w:val="28"/>
          </w:rPr>
          <w:t>www.voronezh.izbirkom.ru</w:t>
        </w:r>
      </w:hyperlink>
      <w:r w:rsidR="00AA0D54" w:rsidRPr="00AA0D54">
        <w:t xml:space="preserve"> </w:t>
      </w:r>
      <w:r w:rsidR="00AA0D54">
        <w:t xml:space="preserve">и на сайте </w:t>
      </w:r>
      <w:r w:rsidR="00AA0D54" w:rsidRPr="00E44AA5">
        <w:rPr>
          <w:szCs w:val="28"/>
        </w:rPr>
        <w:t>администрации Павловского муниципального района.</w:t>
      </w:r>
    </w:p>
    <w:p w:rsidR="007B2E12" w:rsidRPr="007B2E12" w:rsidRDefault="00AA0D54" w:rsidP="007B2E12">
      <w:pPr>
        <w:pStyle w:val="3"/>
        <w:tabs>
          <w:tab w:val="num" w:pos="0"/>
          <w:tab w:val="left" w:pos="993"/>
          <w:tab w:val="left" w:pos="1134"/>
        </w:tabs>
        <w:ind w:right="-1"/>
        <w:rPr>
          <w:szCs w:val="28"/>
        </w:rPr>
      </w:pPr>
      <w:r>
        <w:rPr>
          <w:szCs w:val="28"/>
        </w:rPr>
        <w:t>4</w:t>
      </w:r>
      <w:r w:rsidR="007B2E12" w:rsidRPr="007B2E12">
        <w:rPr>
          <w:szCs w:val="28"/>
        </w:rPr>
        <w:t xml:space="preserve">. Контроль за исполнением настоящего </w:t>
      </w:r>
      <w:r w:rsidR="007B2E12">
        <w:rPr>
          <w:szCs w:val="28"/>
        </w:rPr>
        <w:t>решения возложить на секретаря Территориальной  и</w:t>
      </w:r>
      <w:r w:rsidR="007B2E12" w:rsidRPr="007B2E12">
        <w:rPr>
          <w:szCs w:val="28"/>
        </w:rPr>
        <w:t>збиратель</w:t>
      </w:r>
      <w:r w:rsidR="004C4647">
        <w:rPr>
          <w:szCs w:val="28"/>
        </w:rPr>
        <w:t>ной комиссии.</w:t>
      </w:r>
    </w:p>
    <w:p w:rsidR="007B2E12" w:rsidRPr="007B2E12" w:rsidRDefault="007B2E12" w:rsidP="007B2E12">
      <w:pPr>
        <w:tabs>
          <w:tab w:val="left" w:pos="7797"/>
        </w:tabs>
        <w:spacing w:before="960" w:after="240" w:line="360" w:lineRule="auto"/>
        <w:rPr>
          <w:rFonts w:ascii="Times New Roman" w:hAnsi="Times New Roman" w:cs="Times New Roman"/>
          <w:sz w:val="28"/>
          <w:szCs w:val="28"/>
        </w:rPr>
      </w:pPr>
      <w:r w:rsidRPr="007B2E12">
        <w:rPr>
          <w:rFonts w:ascii="Times New Roman" w:hAnsi="Times New Roman" w:cs="Times New Roman"/>
          <w:sz w:val="28"/>
          <w:szCs w:val="28"/>
        </w:rPr>
        <w:t>Председатель комиссии</w:t>
      </w:r>
      <w:r w:rsidR="004C4647">
        <w:rPr>
          <w:rFonts w:ascii="Times New Roman" w:hAnsi="Times New Roman" w:cs="Times New Roman"/>
          <w:sz w:val="28"/>
          <w:szCs w:val="28"/>
        </w:rPr>
        <w:t xml:space="preserve">                                                            </w:t>
      </w:r>
      <w:r w:rsidR="00E44AA5">
        <w:rPr>
          <w:rFonts w:ascii="Times New Roman" w:hAnsi="Times New Roman" w:cs="Times New Roman"/>
          <w:sz w:val="28"/>
          <w:szCs w:val="28"/>
        </w:rPr>
        <w:t xml:space="preserve">         </w:t>
      </w:r>
      <w:r w:rsidR="004C4647">
        <w:rPr>
          <w:rFonts w:ascii="Times New Roman" w:hAnsi="Times New Roman" w:cs="Times New Roman"/>
          <w:sz w:val="28"/>
          <w:szCs w:val="28"/>
        </w:rPr>
        <w:t xml:space="preserve">  </w:t>
      </w:r>
      <w:r>
        <w:rPr>
          <w:rFonts w:ascii="Times New Roman" w:hAnsi="Times New Roman" w:cs="Times New Roman"/>
          <w:sz w:val="28"/>
          <w:szCs w:val="28"/>
        </w:rPr>
        <w:t>В.В.Мозговая</w:t>
      </w:r>
    </w:p>
    <w:p w:rsidR="007B2E12" w:rsidRPr="007B2E12" w:rsidRDefault="004C4647" w:rsidP="007B2E12">
      <w:pPr>
        <w:tabs>
          <w:tab w:val="left" w:pos="7371"/>
        </w:tabs>
        <w:spacing w:before="480" w:after="240" w:line="360" w:lineRule="auto"/>
        <w:rPr>
          <w:rFonts w:ascii="Times New Roman" w:hAnsi="Times New Roman" w:cs="Times New Roman"/>
          <w:sz w:val="28"/>
          <w:szCs w:val="28"/>
        </w:rPr>
      </w:pPr>
      <w:r>
        <w:rPr>
          <w:rFonts w:ascii="Times New Roman" w:hAnsi="Times New Roman" w:cs="Times New Roman"/>
          <w:sz w:val="28"/>
          <w:szCs w:val="28"/>
        </w:rPr>
        <w:t xml:space="preserve">Секретарь комиссии                                                       </w:t>
      </w:r>
      <w:r w:rsidR="00E44AA5">
        <w:rPr>
          <w:rFonts w:ascii="Times New Roman" w:hAnsi="Times New Roman" w:cs="Times New Roman"/>
          <w:sz w:val="28"/>
          <w:szCs w:val="28"/>
        </w:rPr>
        <w:t xml:space="preserve">               </w:t>
      </w:r>
      <w:r>
        <w:rPr>
          <w:rFonts w:ascii="Times New Roman" w:hAnsi="Times New Roman" w:cs="Times New Roman"/>
          <w:sz w:val="28"/>
          <w:szCs w:val="28"/>
        </w:rPr>
        <w:t xml:space="preserve">    М.А.Лобынцева</w:t>
      </w:r>
    </w:p>
    <w:p w:rsidR="007B2E12" w:rsidRPr="007B2E12" w:rsidRDefault="007B2E12" w:rsidP="007B2E12">
      <w:pPr>
        <w:pStyle w:val="4"/>
        <w:spacing w:after="240"/>
        <w:jc w:val="center"/>
        <w:rPr>
          <w:rFonts w:ascii="Times New Roman" w:hAnsi="Times New Roman" w:cs="Times New Roman"/>
          <w:sz w:val="28"/>
          <w:szCs w:val="28"/>
        </w:rPr>
        <w:sectPr w:rsidR="007B2E12" w:rsidRPr="007B2E12" w:rsidSect="00E44AA5">
          <w:headerReference w:type="even" r:id="rId8"/>
          <w:headerReference w:type="default" r:id="rId9"/>
          <w:headerReference w:type="first" r:id="rId10"/>
          <w:endnotePr>
            <w:numFmt w:val="decimal"/>
          </w:endnotePr>
          <w:pgSz w:w="11907" w:h="16840"/>
          <w:pgMar w:top="1134" w:right="708" w:bottom="1134" w:left="1560" w:header="709" w:footer="709" w:gutter="0"/>
          <w:cols w:space="720"/>
          <w:titlePg/>
          <w:docGrid w:linePitch="381"/>
        </w:sectPr>
      </w:pPr>
    </w:p>
    <w:p w:rsidR="007B2E12" w:rsidRPr="007B2E12" w:rsidRDefault="007B2E12" w:rsidP="007B2E12">
      <w:pPr>
        <w:pStyle w:val="3"/>
        <w:spacing w:before="0" w:line="240" w:lineRule="auto"/>
        <w:ind w:left="4536" w:right="0" w:firstLine="0"/>
        <w:jc w:val="center"/>
        <w:rPr>
          <w:szCs w:val="28"/>
        </w:rPr>
      </w:pPr>
      <w:r w:rsidRPr="007B2E12">
        <w:rPr>
          <w:szCs w:val="28"/>
        </w:rPr>
        <w:lastRenderedPageBreak/>
        <w:t>Приложение № 1</w:t>
      </w:r>
    </w:p>
    <w:p w:rsidR="007B2E12" w:rsidRPr="007B2E12" w:rsidRDefault="007B2E12" w:rsidP="007B2E12">
      <w:pPr>
        <w:pStyle w:val="3"/>
        <w:spacing w:before="0" w:line="240" w:lineRule="auto"/>
        <w:ind w:left="4536" w:right="0" w:firstLine="0"/>
        <w:jc w:val="center"/>
        <w:rPr>
          <w:szCs w:val="28"/>
        </w:rPr>
      </w:pPr>
      <w:r w:rsidRPr="007B2E12">
        <w:rPr>
          <w:szCs w:val="28"/>
        </w:rPr>
        <w:t>УТВЕРЖДЕН</w:t>
      </w:r>
    </w:p>
    <w:p w:rsidR="007B2E12" w:rsidRPr="007B2E12" w:rsidRDefault="008674A5" w:rsidP="007B2E12">
      <w:pPr>
        <w:ind w:left="4536"/>
        <w:jc w:val="center"/>
        <w:rPr>
          <w:rFonts w:ascii="Times New Roman" w:hAnsi="Times New Roman" w:cs="Times New Roman"/>
          <w:sz w:val="28"/>
          <w:szCs w:val="28"/>
        </w:rPr>
      </w:pPr>
      <w:r>
        <w:rPr>
          <w:rFonts w:ascii="Times New Roman" w:hAnsi="Times New Roman" w:cs="Times New Roman"/>
          <w:sz w:val="28"/>
          <w:szCs w:val="28"/>
        </w:rPr>
        <w:t>решением Территориальной избирательной</w:t>
      </w:r>
      <w:r w:rsidR="005E5475">
        <w:rPr>
          <w:rFonts w:ascii="Times New Roman" w:hAnsi="Times New Roman" w:cs="Times New Roman"/>
          <w:sz w:val="28"/>
          <w:szCs w:val="28"/>
        </w:rPr>
        <w:t xml:space="preserve"> </w:t>
      </w:r>
      <w:r>
        <w:rPr>
          <w:rFonts w:ascii="Times New Roman" w:hAnsi="Times New Roman" w:cs="Times New Roman"/>
          <w:sz w:val="28"/>
          <w:szCs w:val="28"/>
        </w:rPr>
        <w:t xml:space="preserve"> комиссии </w:t>
      </w:r>
      <w:r w:rsidR="005E5475">
        <w:rPr>
          <w:rFonts w:ascii="Times New Roman" w:hAnsi="Times New Roman" w:cs="Times New Roman"/>
          <w:sz w:val="28"/>
          <w:szCs w:val="28"/>
        </w:rPr>
        <w:t>Павловского района</w:t>
      </w:r>
      <w:r w:rsidR="00B70192">
        <w:rPr>
          <w:rFonts w:ascii="Times New Roman" w:hAnsi="Times New Roman" w:cs="Times New Roman"/>
          <w:sz w:val="28"/>
          <w:szCs w:val="28"/>
        </w:rPr>
        <w:br/>
        <w:t>от 21</w:t>
      </w:r>
      <w:r w:rsidR="007B2E12" w:rsidRPr="007B2E12">
        <w:rPr>
          <w:rFonts w:ascii="Times New Roman" w:hAnsi="Times New Roman" w:cs="Times New Roman"/>
          <w:sz w:val="28"/>
          <w:szCs w:val="28"/>
        </w:rPr>
        <w:t>.06.2021</w:t>
      </w:r>
      <w:r w:rsidR="00B70192">
        <w:rPr>
          <w:rFonts w:ascii="Times New Roman" w:hAnsi="Times New Roman" w:cs="Times New Roman"/>
          <w:sz w:val="28"/>
          <w:szCs w:val="28"/>
        </w:rPr>
        <w:t> </w:t>
      </w:r>
      <w:r w:rsidR="007B2E12" w:rsidRPr="007B2E12">
        <w:rPr>
          <w:rFonts w:ascii="Times New Roman" w:hAnsi="Times New Roman" w:cs="Times New Roman"/>
          <w:sz w:val="28"/>
          <w:szCs w:val="28"/>
        </w:rPr>
        <w:t>№ 4/</w:t>
      </w:r>
      <w:r w:rsidR="00B70192" w:rsidRPr="00B70192">
        <w:rPr>
          <w:rFonts w:ascii="Times New Roman" w:hAnsi="Times New Roman" w:cs="Times New Roman"/>
          <w:sz w:val="28"/>
          <w:szCs w:val="28"/>
        </w:rPr>
        <w:t>13</w:t>
      </w:r>
      <w:r w:rsidR="007B2E12" w:rsidRPr="00B70192">
        <w:rPr>
          <w:rFonts w:ascii="Times New Roman" w:hAnsi="Times New Roman" w:cs="Times New Roman"/>
          <w:sz w:val="28"/>
          <w:szCs w:val="28"/>
        </w:rPr>
        <w:t>-</w:t>
      </w:r>
      <w:r w:rsidR="007B2E12" w:rsidRPr="007B2E12">
        <w:rPr>
          <w:rFonts w:ascii="Times New Roman" w:hAnsi="Times New Roman" w:cs="Times New Roman"/>
          <w:sz w:val="28"/>
          <w:szCs w:val="28"/>
        </w:rPr>
        <w:t>7</w:t>
      </w:r>
    </w:p>
    <w:p w:rsidR="007B2E12" w:rsidRPr="007B2E12" w:rsidRDefault="007B2E12" w:rsidP="007B2E12">
      <w:pPr>
        <w:ind w:left="4536"/>
        <w:jc w:val="center"/>
        <w:rPr>
          <w:rFonts w:ascii="Times New Roman" w:hAnsi="Times New Roman" w:cs="Times New Roman"/>
          <w:sz w:val="28"/>
          <w:szCs w:val="28"/>
        </w:rPr>
      </w:pPr>
    </w:p>
    <w:p w:rsidR="007B2E12" w:rsidRPr="007B2E12" w:rsidRDefault="007B2E12" w:rsidP="007B2E12">
      <w:pPr>
        <w:pStyle w:val="a6"/>
        <w:spacing w:line="240" w:lineRule="auto"/>
        <w:ind w:firstLine="0"/>
        <w:jc w:val="center"/>
        <w:rPr>
          <w:rFonts w:ascii="Times New Roman" w:hAnsi="Times New Roman"/>
          <w:b/>
          <w:bCs/>
          <w:szCs w:val="28"/>
        </w:rPr>
      </w:pPr>
      <w:r w:rsidRPr="007B2E12">
        <w:rPr>
          <w:rFonts w:ascii="Times New Roman" w:hAnsi="Times New Roman"/>
          <w:b/>
          <w:szCs w:val="28"/>
        </w:rPr>
        <w:t>СОСТАВ</w:t>
      </w:r>
      <w:r w:rsidRPr="007B2E12">
        <w:rPr>
          <w:rFonts w:ascii="Times New Roman" w:hAnsi="Times New Roman"/>
          <w:b/>
          <w:szCs w:val="28"/>
        </w:rPr>
        <w:br/>
        <w:t xml:space="preserve">Рабочей группы по приему и проверке избирательных документов, представляемых </w:t>
      </w:r>
      <w:r w:rsidR="005E5475">
        <w:rPr>
          <w:rFonts w:ascii="Times New Roman" w:hAnsi="Times New Roman"/>
          <w:b/>
          <w:szCs w:val="28"/>
        </w:rPr>
        <w:t>кандидатами в  Территориальную и</w:t>
      </w:r>
      <w:r w:rsidRPr="007B2E12">
        <w:rPr>
          <w:rFonts w:ascii="Times New Roman" w:hAnsi="Times New Roman"/>
          <w:b/>
          <w:szCs w:val="28"/>
        </w:rPr>
        <w:t>збирательную комиссию</w:t>
      </w:r>
      <w:r w:rsidR="005E5475">
        <w:rPr>
          <w:rFonts w:ascii="Times New Roman" w:hAnsi="Times New Roman"/>
          <w:b/>
          <w:szCs w:val="28"/>
        </w:rPr>
        <w:t xml:space="preserve"> Павловского района</w:t>
      </w:r>
      <w:r w:rsidRPr="007B2E12">
        <w:rPr>
          <w:rFonts w:ascii="Times New Roman" w:hAnsi="Times New Roman"/>
          <w:b/>
          <w:szCs w:val="28"/>
        </w:rPr>
        <w:t xml:space="preserve"> Воронежской области при проведении выборов депутатов Государственной Думы Федерального Собрания Российской Федерации восьмого созыва</w:t>
      </w:r>
    </w:p>
    <w:p w:rsidR="007B2E12" w:rsidRPr="007B2E12" w:rsidRDefault="007B2E12" w:rsidP="007B2E12">
      <w:pPr>
        <w:pStyle w:val="a6"/>
        <w:spacing w:line="240" w:lineRule="auto"/>
        <w:ind w:firstLine="0"/>
        <w:jc w:val="center"/>
        <w:rPr>
          <w:rFonts w:ascii="Times New Roman" w:hAnsi="Times New Roman"/>
          <w:b/>
          <w:szCs w:val="28"/>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5"/>
        <w:gridCol w:w="5933"/>
      </w:tblGrid>
      <w:tr w:rsidR="007B2E12" w:rsidRPr="007B2E12" w:rsidTr="0099618D">
        <w:trPr>
          <w:cantSplit/>
          <w:trHeight w:val="454"/>
        </w:trPr>
        <w:tc>
          <w:tcPr>
            <w:tcW w:w="9458" w:type="dxa"/>
            <w:gridSpan w:val="2"/>
          </w:tcPr>
          <w:p w:rsidR="007B2E12" w:rsidRPr="007B2E12" w:rsidRDefault="007B2E12" w:rsidP="0099618D">
            <w:pPr>
              <w:pStyle w:val="ConsPlusNonformat"/>
              <w:spacing w:before="120" w:after="120"/>
              <w:jc w:val="center"/>
              <w:rPr>
                <w:rFonts w:ascii="Times New Roman" w:hAnsi="Times New Roman" w:cs="Times New Roman"/>
                <w:b/>
                <w:bCs/>
                <w:sz w:val="28"/>
                <w:szCs w:val="28"/>
              </w:rPr>
            </w:pPr>
            <w:r w:rsidRPr="007B2E12">
              <w:rPr>
                <w:rFonts w:ascii="Times New Roman" w:hAnsi="Times New Roman" w:cs="Times New Roman"/>
                <w:b/>
                <w:bCs/>
                <w:sz w:val="28"/>
                <w:szCs w:val="28"/>
              </w:rPr>
              <w:t>Руководитель Рабочей группы</w:t>
            </w:r>
          </w:p>
        </w:tc>
      </w:tr>
      <w:tr w:rsidR="007B2E12" w:rsidRPr="007B2E12" w:rsidTr="0099618D">
        <w:trPr>
          <w:trHeight w:val="268"/>
        </w:trPr>
        <w:tc>
          <w:tcPr>
            <w:tcW w:w="3525" w:type="dxa"/>
          </w:tcPr>
          <w:p w:rsidR="007B2E12" w:rsidRPr="007B2E12" w:rsidRDefault="004C4647" w:rsidP="0099618D">
            <w:pPr>
              <w:spacing w:after="120"/>
              <w:rPr>
                <w:rFonts w:ascii="Times New Roman" w:hAnsi="Times New Roman" w:cs="Times New Roman"/>
                <w:sz w:val="28"/>
                <w:szCs w:val="28"/>
              </w:rPr>
            </w:pPr>
            <w:r>
              <w:rPr>
                <w:rFonts w:ascii="Times New Roman" w:hAnsi="Times New Roman" w:cs="Times New Roman"/>
                <w:sz w:val="28"/>
                <w:szCs w:val="28"/>
              </w:rPr>
              <w:t>Лобынцева Мария Алексеевна</w:t>
            </w:r>
          </w:p>
        </w:tc>
        <w:tc>
          <w:tcPr>
            <w:tcW w:w="5933" w:type="dxa"/>
          </w:tcPr>
          <w:p w:rsidR="007B2E12" w:rsidRPr="007B2E12" w:rsidRDefault="004C4647" w:rsidP="004C4647">
            <w:pPr>
              <w:rPr>
                <w:rFonts w:ascii="Times New Roman" w:hAnsi="Times New Roman" w:cs="Times New Roman"/>
                <w:sz w:val="28"/>
                <w:szCs w:val="28"/>
              </w:rPr>
            </w:pPr>
            <w:r>
              <w:rPr>
                <w:rFonts w:ascii="Times New Roman" w:hAnsi="Times New Roman" w:cs="Times New Roman"/>
                <w:sz w:val="28"/>
                <w:szCs w:val="28"/>
              </w:rPr>
              <w:t>Секретарь Территориальной  и</w:t>
            </w:r>
            <w:r w:rsidR="007B2E12" w:rsidRPr="007B2E12">
              <w:rPr>
                <w:rFonts w:ascii="Times New Roman" w:hAnsi="Times New Roman" w:cs="Times New Roman"/>
                <w:sz w:val="28"/>
                <w:szCs w:val="28"/>
              </w:rPr>
              <w:t>збирательной комиссии</w:t>
            </w:r>
          </w:p>
        </w:tc>
      </w:tr>
      <w:tr w:rsidR="00E44AA5" w:rsidRPr="007B2E12" w:rsidTr="00595E97">
        <w:trPr>
          <w:trHeight w:val="268"/>
        </w:trPr>
        <w:tc>
          <w:tcPr>
            <w:tcW w:w="9458" w:type="dxa"/>
            <w:gridSpan w:val="2"/>
          </w:tcPr>
          <w:p w:rsidR="00E44AA5" w:rsidRDefault="00E44AA5" w:rsidP="00E44AA5">
            <w:pPr>
              <w:ind w:left="-3667" w:firstLine="3667"/>
              <w:jc w:val="center"/>
              <w:rPr>
                <w:rFonts w:ascii="Times New Roman" w:hAnsi="Times New Roman" w:cs="Times New Roman"/>
                <w:sz w:val="28"/>
                <w:szCs w:val="28"/>
              </w:rPr>
            </w:pPr>
            <w:r>
              <w:rPr>
                <w:rFonts w:ascii="Times New Roman" w:hAnsi="Times New Roman" w:cs="Times New Roman"/>
                <w:b/>
                <w:bCs/>
                <w:sz w:val="28"/>
                <w:szCs w:val="28"/>
              </w:rPr>
              <w:t>Заместитель руководителя</w:t>
            </w:r>
            <w:r w:rsidRPr="007B2E12">
              <w:rPr>
                <w:rFonts w:ascii="Times New Roman" w:hAnsi="Times New Roman" w:cs="Times New Roman"/>
                <w:b/>
                <w:bCs/>
                <w:sz w:val="28"/>
                <w:szCs w:val="28"/>
              </w:rPr>
              <w:t xml:space="preserve"> Рабочей группы</w:t>
            </w:r>
          </w:p>
        </w:tc>
      </w:tr>
      <w:tr w:rsidR="001758D7" w:rsidRPr="007B2E12" w:rsidTr="0099618D">
        <w:trPr>
          <w:trHeight w:val="268"/>
        </w:trPr>
        <w:tc>
          <w:tcPr>
            <w:tcW w:w="3525" w:type="dxa"/>
          </w:tcPr>
          <w:p w:rsidR="001758D7" w:rsidRDefault="001758D7" w:rsidP="0099618D">
            <w:pPr>
              <w:spacing w:after="120"/>
              <w:rPr>
                <w:rFonts w:ascii="Times New Roman" w:hAnsi="Times New Roman" w:cs="Times New Roman"/>
                <w:sz w:val="28"/>
                <w:szCs w:val="28"/>
              </w:rPr>
            </w:pPr>
            <w:r>
              <w:rPr>
                <w:rFonts w:ascii="Times New Roman" w:hAnsi="Times New Roman" w:cs="Times New Roman"/>
                <w:sz w:val="28"/>
                <w:szCs w:val="28"/>
              </w:rPr>
              <w:t>Костромыгин Александр Александрович</w:t>
            </w:r>
          </w:p>
        </w:tc>
        <w:tc>
          <w:tcPr>
            <w:tcW w:w="5933" w:type="dxa"/>
          </w:tcPr>
          <w:p w:rsidR="001758D7" w:rsidRDefault="001758D7" w:rsidP="004C4647">
            <w:pPr>
              <w:rPr>
                <w:rFonts w:ascii="Times New Roman" w:hAnsi="Times New Roman" w:cs="Times New Roman"/>
                <w:sz w:val="28"/>
                <w:szCs w:val="28"/>
              </w:rPr>
            </w:pPr>
            <w:r>
              <w:rPr>
                <w:rFonts w:ascii="Times New Roman" w:hAnsi="Times New Roman" w:cs="Times New Roman"/>
                <w:sz w:val="28"/>
                <w:szCs w:val="28"/>
              </w:rPr>
              <w:t>член Территориальной  и</w:t>
            </w:r>
            <w:r w:rsidRPr="007B2E12">
              <w:rPr>
                <w:rFonts w:ascii="Times New Roman" w:hAnsi="Times New Roman" w:cs="Times New Roman"/>
                <w:sz w:val="28"/>
                <w:szCs w:val="28"/>
              </w:rPr>
              <w:t>збирательной комиссии</w:t>
            </w:r>
            <w:r>
              <w:rPr>
                <w:rFonts w:ascii="Times New Roman" w:hAnsi="Times New Roman" w:cs="Times New Roman"/>
                <w:sz w:val="28"/>
                <w:szCs w:val="28"/>
              </w:rPr>
              <w:t xml:space="preserve"> с правом решающего голоса</w:t>
            </w:r>
          </w:p>
        </w:tc>
      </w:tr>
      <w:tr w:rsidR="007B2E12" w:rsidRPr="007B2E12" w:rsidTr="0099618D">
        <w:trPr>
          <w:cantSplit/>
          <w:trHeight w:val="619"/>
        </w:trPr>
        <w:tc>
          <w:tcPr>
            <w:tcW w:w="9458" w:type="dxa"/>
            <w:gridSpan w:val="2"/>
          </w:tcPr>
          <w:p w:rsidR="007B2E12" w:rsidRPr="004C4647" w:rsidRDefault="00B54BA9" w:rsidP="0099618D">
            <w:pPr>
              <w:pStyle w:val="2"/>
              <w:spacing w:before="120" w:after="120"/>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w:t>
            </w:r>
            <w:r w:rsidR="007B2E12" w:rsidRPr="004C4647">
              <w:rPr>
                <w:rFonts w:ascii="Times New Roman" w:hAnsi="Times New Roman" w:cs="Times New Roman"/>
                <w:iCs/>
                <w:color w:val="000000"/>
                <w:sz w:val="28"/>
                <w:szCs w:val="28"/>
              </w:rPr>
              <w:t>Секретарь Рабочей группы</w:t>
            </w:r>
          </w:p>
        </w:tc>
      </w:tr>
      <w:tr w:rsidR="007B2E12" w:rsidRPr="007B2E12" w:rsidTr="0099618D">
        <w:trPr>
          <w:trHeight w:val="719"/>
        </w:trPr>
        <w:tc>
          <w:tcPr>
            <w:tcW w:w="3525" w:type="dxa"/>
          </w:tcPr>
          <w:p w:rsidR="007B2E12" w:rsidRPr="004C4647" w:rsidRDefault="004C4647" w:rsidP="0099618D">
            <w:pPr>
              <w:rPr>
                <w:rFonts w:ascii="Times New Roman" w:hAnsi="Times New Roman" w:cs="Times New Roman"/>
                <w:i/>
                <w:color w:val="000000"/>
                <w:sz w:val="28"/>
                <w:szCs w:val="28"/>
              </w:rPr>
            </w:pPr>
            <w:r>
              <w:rPr>
                <w:rFonts w:ascii="Times New Roman" w:hAnsi="Times New Roman" w:cs="Times New Roman"/>
                <w:sz w:val="28"/>
                <w:szCs w:val="28"/>
              </w:rPr>
              <w:t>Щербинина  Марина Алексеевна</w:t>
            </w:r>
          </w:p>
        </w:tc>
        <w:tc>
          <w:tcPr>
            <w:tcW w:w="5933" w:type="dxa"/>
          </w:tcPr>
          <w:p w:rsidR="007B2E12" w:rsidRPr="004C4647" w:rsidRDefault="004C4647" w:rsidP="0099618D">
            <w:pPr>
              <w:spacing w:after="120"/>
              <w:rPr>
                <w:rFonts w:ascii="Times New Roman" w:hAnsi="Times New Roman" w:cs="Times New Roman"/>
                <w:i/>
                <w:color w:val="000000"/>
                <w:sz w:val="28"/>
                <w:szCs w:val="28"/>
              </w:rPr>
            </w:pPr>
            <w:r w:rsidRPr="007B2E12">
              <w:rPr>
                <w:rFonts w:ascii="Times New Roman" w:hAnsi="Times New Roman" w:cs="Times New Roman"/>
                <w:sz w:val="28"/>
                <w:szCs w:val="28"/>
              </w:rPr>
              <w:t>заместитель председателя</w:t>
            </w:r>
            <w:r>
              <w:rPr>
                <w:rFonts w:ascii="Times New Roman" w:hAnsi="Times New Roman" w:cs="Times New Roman"/>
                <w:sz w:val="28"/>
                <w:szCs w:val="28"/>
              </w:rPr>
              <w:t xml:space="preserve"> Территориальной  и</w:t>
            </w:r>
            <w:r w:rsidRPr="007B2E12">
              <w:rPr>
                <w:rFonts w:ascii="Times New Roman" w:hAnsi="Times New Roman" w:cs="Times New Roman"/>
                <w:sz w:val="28"/>
                <w:szCs w:val="28"/>
              </w:rPr>
              <w:t>збирательной комиссии</w:t>
            </w:r>
          </w:p>
        </w:tc>
      </w:tr>
      <w:tr w:rsidR="007B2E12" w:rsidRPr="007B2E12" w:rsidTr="0099618D">
        <w:trPr>
          <w:cantSplit/>
        </w:trPr>
        <w:tc>
          <w:tcPr>
            <w:tcW w:w="9458" w:type="dxa"/>
            <w:gridSpan w:val="2"/>
          </w:tcPr>
          <w:p w:rsidR="007B2E12" w:rsidRPr="007B2E12" w:rsidRDefault="007B2E12" w:rsidP="0099618D">
            <w:pPr>
              <w:pStyle w:val="ConsPlusNonformat"/>
              <w:spacing w:before="120" w:after="120"/>
              <w:jc w:val="center"/>
              <w:rPr>
                <w:rFonts w:ascii="Times New Roman" w:hAnsi="Times New Roman" w:cs="Times New Roman"/>
                <w:b/>
                <w:bCs/>
                <w:color w:val="000000"/>
                <w:sz w:val="28"/>
                <w:szCs w:val="28"/>
              </w:rPr>
            </w:pPr>
            <w:r w:rsidRPr="007B2E12">
              <w:rPr>
                <w:rFonts w:ascii="Times New Roman" w:hAnsi="Times New Roman" w:cs="Times New Roman"/>
                <w:b/>
                <w:bCs/>
                <w:color w:val="000000"/>
                <w:sz w:val="28"/>
                <w:szCs w:val="28"/>
              </w:rPr>
              <w:t>Члены Рабочей группы</w:t>
            </w:r>
          </w:p>
        </w:tc>
      </w:tr>
      <w:tr w:rsidR="007B2E12" w:rsidRPr="007B2E12" w:rsidTr="0099618D">
        <w:trPr>
          <w:trHeight w:val="851"/>
        </w:trPr>
        <w:tc>
          <w:tcPr>
            <w:tcW w:w="3525" w:type="dxa"/>
          </w:tcPr>
          <w:p w:rsidR="007B2E12" w:rsidRPr="007B2E12" w:rsidRDefault="004C4647" w:rsidP="0099618D">
            <w:pPr>
              <w:rPr>
                <w:rFonts w:ascii="Times New Roman" w:hAnsi="Times New Roman" w:cs="Times New Roman"/>
                <w:sz w:val="28"/>
                <w:szCs w:val="28"/>
              </w:rPr>
            </w:pPr>
            <w:r>
              <w:rPr>
                <w:rFonts w:ascii="Times New Roman" w:hAnsi="Times New Roman" w:cs="Times New Roman"/>
                <w:sz w:val="28"/>
                <w:szCs w:val="28"/>
              </w:rPr>
              <w:t>Жмурко Анна Юрьевна</w:t>
            </w:r>
          </w:p>
        </w:tc>
        <w:tc>
          <w:tcPr>
            <w:tcW w:w="5933" w:type="dxa"/>
          </w:tcPr>
          <w:p w:rsidR="007B2E12" w:rsidRPr="007B2E12" w:rsidRDefault="004C4647" w:rsidP="0099618D">
            <w:pPr>
              <w:rPr>
                <w:rFonts w:ascii="Times New Roman" w:hAnsi="Times New Roman" w:cs="Times New Roman"/>
                <w:sz w:val="28"/>
                <w:szCs w:val="28"/>
              </w:rPr>
            </w:pPr>
            <w:r>
              <w:rPr>
                <w:rFonts w:ascii="Times New Roman" w:hAnsi="Times New Roman" w:cs="Times New Roman"/>
                <w:sz w:val="28"/>
                <w:szCs w:val="28"/>
              </w:rPr>
              <w:t>член Территориальной  и</w:t>
            </w:r>
            <w:r w:rsidRPr="007B2E12">
              <w:rPr>
                <w:rFonts w:ascii="Times New Roman" w:hAnsi="Times New Roman" w:cs="Times New Roman"/>
                <w:sz w:val="28"/>
                <w:szCs w:val="28"/>
              </w:rPr>
              <w:t>збирательной комиссии</w:t>
            </w:r>
            <w:r>
              <w:rPr>
                <w:rFonts w:ascii="Times New Roman" w:hAnsi="Times New Roman" w:cs="Times New Roman"/>
                <w:sz w:val="28"/>
                <w:szCs w:val="28"/>
              </w:rPr>
              <w:t xml:space="preserve"> с правом решающего голоса</w:t>
            </w:r>
          </w:p>
        </w:tc>
      </w:tr>
      <w:tr w:rsidR="007B2E12" w:rsidRPr="007B2E12" w:rsidTr="0099618D">
        <w:trPr>
          <w:trHeight w:val="851"/>
        </w:trPr>
        <w:tc>
          <w:tcPr>
            <w:tcW w:w="3525" w:type="dxa"/>
          </w:tcPr>
          <w:p w:rsidR="007B2E12" w:rsidRPr="007B2E12" w:rsidRDefault="004C4647" w:rsidP="0099618D">
            <w:pPr>
              <w:rPr>
                <w:rFonts w:ascii="Times New Roman" w:hAnsi="Times New Roman" w:cs="Times New Roman"/>
                <w:sz w:val="28"/>
                <w:szCs w:val="28"/>
              </w:rPr>
            </w:pPr>
            <w:r>
              <w:rPr>
                <w:rFonts w:ascii="Times New Roman" w:hAnsi="Times New Roman" w:cs="Times New Roman"/>
                <w:sz w:val="28"/>
                <w:szCs w:val="28"/>
              </w:rPr>
              <w:t>Насонова Людмила Николаевна</w:t>
            </w:r>
          </w:p>
        </w:tc>
        <w:tc>
          <w:tcPr>
            <w:tcW w:w="5933" w:type="dxa"/>
          </w:tcPr>
          <w:p w:rsidR="007B2E12" w:rsidRPr="007B2E12" w:rsidRDefault="004C4647" w:rsidP="0099618D">
            <w:pPr>
              <w:rPr>
                <w:rFonts w:ascii="Times New Roman" w:hAnsi="Times New Roman" w:cs="Times New Roman"/>
                <w:sz w:val="28"/>
                <w:szCs w:val="28"/>
              </w:rPr>
            </w:pPr>
            <w:r>
              <w:rPr>
                <w:rFonts w:ascii="Times New Roman" w:hAnsi="Times New Roman" w:cs="Times New Roman"/>
                <w:sz w:val="28"/>
                <w:szCs w:val="28"/>
              </w:rPr>
              <w:t>член Территориальной  и</w:t>
            </w:r>
            <w:r w:rsidRPr="007B2E12">
              <w:rPr>
                <w:rFonts w:ascii="Times New Roman" w:hAnsi="Times New Roman" w:cs="Times New Roman"/>
                <w:sz w:val="28"/>
                <w:szCs w:val="28"/>
              </w:rPr>
              <w:t>збирательной комиссии</w:t>
            </w:r>
            <w:r>
              <w:rPr>
                <w:rFonts w:ascii="Times New Roman" w:hAnsi="Times New Roman" w:cs="Times New Roman"/>
                <w:sz w:val="28"/>
                <w:szCs w:val="28"/>
              </w:rPr>
              <w:t xml:space="preserve"> с правом решающего голоса</w:t>
            </w:r>
          </w:p>
        </w:tc>
      </w:tr>
      <w:tr w:rsidR="007B2E12" w:rsidRPr="007B2E12" w:rsidTr="0099618D">
        <w:trPr>
          <w:trHeight w:val="851"/>
        </w:trPr>
        <w:tc>
          <w:tcPr>
            <w:tcW w:w="3525" w:type="dxa"/>
          </w:tcPr>
          <w:p w:rsidR="007B2E12" w:rsidRPr="007B2E12" w:rsidRDefault="004C4647" w:rsidP="0099618D">
            <w:pPr>
              <w:rPr>
                <w:rFonts w:ascii="Times New Roman" w:hAnsi="Times New Roman" w:cs="Times New Roman"/>
                <w:sz w:val="28"/>
                <w:szCs w:val="28"/>
              </w:rPr>
            </w:pPr>
            <w:r>
              <w:rPr>
                <w:rFonts w:ascii="Times New Roman" w:hAnsi="Times New Roman" w:cs="Times New Roman"/>
                <w:sz w:val="28"/>
                <w:szCs w:val="28"/>
              </w:rPr>
              <w:t>Колтунов Павел Иванович</w:t>
            </w:r>
          </w:p>
        </w:tc>
        <w:tc>
          <w:tcPr>
            <w:tcW w:w="5933" w:type="dxa"/>
          </w:tcPr>
          <w:p w:rsidR="007B2E12" w:rsidRPr="007B2E12" w:rsidRDefault="004C4647" w:rsidP="0099618D">
            <w:pPr>
              <w:rPr>
                <w:rFonts w:ascii="Times New Roman" w:hAnsi="Times New Roman" w:cs="Times New Roman"/>
                <w:sz w:val="28"/>
                <w:szCs w:val="28"/>
              </w:rPr>
            </w:pPr>
            <w:r>
              <w:rPr>
                <w:rFonts w:ascii="Times New Roman" w:hAnsi="Times New Roman" w:cs="Times New Roman"/>
                <w:sz w:val="28"/>
                <w:szCs w:val="28"/>
              </w:rPr>
              <w:t>член Территориальной  и</w:t>
            </w:r>
            <w:r w:rsidRPr="007B2E12">
              <w:rPr>
                <w:rFonts w:ascii="Times New Roman" w:hAnsi="Times New Roman" w:cs="Times New Roman"/>
                <w:sz w:val="28"/>
                <w:szCs w:val="28"/>
              </w:rPr>
              <w:t>збирательной комиссии</w:t>
            </w:r>
            <w:r>
              <w:rPr>
                <w:rFonts w:ascii="Times New Roman" w:hAnsi="Times New Roman" w:cs="Times New Roman"/>
                <w:sz w:val="28"/>
                <w:szCs w:val="28"/>
              </w:rPr>
              <w:t xml:space="preserve"> с правом решающего голоса</w:t>
            </w:r>
          </w:p>
        </w:tc>
      </w:tr>
      <w:tr w:rsidR="007B2E12" w:rsidRPr="007B2E12" w:rsidTr="0099618D">
        <w:trPr>
          <w:trHeight w:val="851"/>
        </w:trPr>
        <w:tc>
          <w:tcPr>
            <w:tcW w:w="3525" w:type="dxa"/>
          </w:tcPr>
          <w:p w:rsidR="007B2E12" w:rsidRPr="007B2E12" w:rsidRDefault="00B54BA9" w:rsidP="0099618D">
            <w:pPr>
              <w:rPr>
                <w:rFonts w:ascii="Times New Roman" w:hAnsi="Times New Roman" w:cs="Times New Roman"/>
                <w:color w:val="000000"/>
                <w:sz w:val="28"/>
                <w:szCs w:val="28"/>
              </w:rPr>
            </w:pPr>
            <w:r>
              <w:rPr>
                <w:rFonts w:ascii="Times New Roman" w:hAnsi="Times New Roman" w:cs="Times New Roman"/>
                <w:color w:val="000000"/>
                <w:sz w:val="28"/>
                <w:szCs w:val="28"/>
              </w:rPr>
              <w:t>Кутакова Ирина Владимировна</w:t>
            </w:r>
          </w:p>
        </w:tc>
        <w:tc>
          <w:tcPr>
            <w:tcW w:w="5933" w:type="dxa"/>
          </w:tcPr>
          <w:p w:rsidR="007B2E12" w:rsidRPr="007B2E12" w:rsidRDefault="00B54BA9" w:rsidP="0099618D">
            <w:pPr>
              <w:rPr>
                <w:rFonts w:ascii="Times New Roman" w:hAnsi="Times New Roman" w:cs="Times New Roman"/>
                <w:color w:val="000000"/>
                <w:sz w:val="28"/>
                <w:szCs w:val="28"/>
              </w:rPr>
            </w:pPr>
            <w:r>
              <w:rPr>
                <w:rFonts w:ascii="Times New Roman" w:hAnsi="Times New Roman" w:cs="Times New Roman"/>
                <w:color w:val="000000"/>
                <w:sz w:val="28"/>
                <w:szCs w:val="28"/>
              </w:rPr>
              <w:t>консультант</w:t>
            </w:r>
            <w:r w:rsidR="007B2E12" w:rsidRPr="007B2E12">
              <w:rPr>
                <w:rFonts w:ascii="Times New Roman" w:hAnsi="Times New Roman" w:cs="Times New Roman"/>
                <w:color w:val="000000"/>
                <w:sz w:val="28"/>
                <w:szCs w:val="28"/>
              </w:rPr>
              <w:t xml:space="preserve"> отдела эксплуатации и развития ГАС «Выборы» – информационного центра Избирательной комиссии </w:t>
            </w:r>
          </w:p>
          <w:p w:rsidR="007B2E12" w:rsidRPr="007B2E12" w:rsidRDefault="007B2E12" w:rsidP="0099618D">
            <w:pPr>
              <w:rPr>
                <w:rFonts w:ascii="Times New Roman" w:hAnsi="Times New Roman" w:cs="Times New Roman"/>
                <w:color w:val="000000"/>
                <w:sz w:val="28"/>
                <w:szCs w:val="28"/>
              </w:rPr>
            </w:pPr>
            <w:r w:rsidRPr="007B2E12">
              <w:rPr>
                <w:rFonts w:ascii="Times New Roman" w:hAnsi="Times New Roman" w:cs="Times New Roman"/>
                <w:color w:val="000000"/>
                <w:sz w:val="28"/>
                <w:szCs w:val="28"/>
              </w:rPr>
              <w:lastRenderedPageBreak/>
              <w:t>Воронежской области</w:t>
            </w:r>
          </w:p>
        </w:tc>
      </w:tr>
      <w:tr w:rsidR="00B54BA9" w:rsidRPr="007B2E12" w:rsidTr="0099618D">
        <w:trPr>
          <w:trHeight w:val="851"/>
        </w:trPr>
        <w:tc>
          <w:tcPr>
            <w:tcW w:w="3525" w:type="dxa"/>
          </w:tcPr>
          <w:p w:rsidR="00B54BA9" w:rsidRPr="003E53D7" w:rsidRDefault="003E53D7" w:rsidP="0099618D">
            <w:pPr>
              <w:rPr>
                <w:rFonts w:ascii="Times New Roman" w:hAnsi="Times New Roman" w:cs="Times New Roman"/>
                <w:sz w:val="28"/>
                <w:szCs w:val="28"/>
              </w:rPr>
            </w:pPr>
            <w:r w:rsidRPr="003E53D7">
              <w:rPr>
                <w:rFonts w:ascii="Times New Roman" w:hAnsi="Times New Roman" w:cs="Times New Roman"/>
                <w:sz w:val="28"/>
                <w:szCs w:val="28"/>
              </w:rPr>
              <w:lastRenderedPageBreak/>
              <w:t>Тимофеева Марина Валерьевна</w:t>
            </w:r>
          </w:p>
        </w:tc>
        <w:tc>
          <w:tcPr>
            <w:tcW w:w="5933" w:type="dxa"/>
          </w:tcPr>
          <w:p w:rsidR="00B54BA9" w:rsidRPr="003E53D7" w:rsidRDefault="00B54BA9" w:rsidP="0099618D">
            <w:pPr>
              <w:rPr>
                <w:rFonts w:ascii="Times New Roman" w:hAnsi="Times New Roman" w:cs="Times New Roman"/>
                <w:smallCaps/>
                <w:sz w:val="28"/>
                <w:szCs w:val="28"/>
              </w:rPr>
            </w:pPr>
            <w:r w:rsidRPr="003E53D7">
              <w:rPr>
                <w:rFonts w:ascii="Times New Roman" w:hAnsi="Times New Roman" w:cs="Times New Roman"/>
                <w:sz w:val="28"/>
                <w:szCs w:val="28"/>
              </w:rPr>
              <w:t>н</w:t>
            </w:r>
            <w:r w:rsidR="003E53D7">
              <w:rPr>
                <w:rFonts w:ascii="Times New Roman" w:hAnsi="Times New Roman" w:cs="Times New Roman"/>
                <w:sz w:val="28"/>
                <w:szCs w:val="28"/>
              </w:rPr>
              <w:t xml:space="preserve">ачальник ОВМ ОМВД России по Павловскому району </w:t>
            </w:r>
            <w:r w:rsidRPr="003E53D7">
              <w:rPr>
                <w:rFonts w:ascii="Times New Roman" w:hAnsi="Times New Roman" w:cs="Times New Roman"/>
                <w:sz w:val="28"/>
                <w:szCs w:val="28"/>
              </w:rPr>
              <w:t xml:space="preserve"> (по согласованию)</w:t>
            </w:r>
          </w:p>
        </w:tc>
      </w:tr>
      <w:tr w:rsidR="00B54BA9" w:rsidRPr="007B2E12" w:rsidTr="0099618D">
        <w:trPr>
          <w:trHeight w:val="851"/>
        </w:trPr>
        <w:tc>
          <w:tcPr>
            <w:tcW w:w="3525" w:type="dxa"/>
          </w:tcPr>
          <w:p w:rsidR="00B54BA9" w:rsidRPr="003E53D7" w:rsidRDefault="003E53D7" w:rsidP="0099618D">
            <w:pPr>
              <w:rPr>
                <w:rFonts w:ascii="Times New Roman" w:hAnsi="Times New Roman" w:cs="Times New Roman"/>
                <w:sz w:val="28"/>
                <w:szCs w:val="28"/>
              </w:rPr>
            </w:pPr>
            <w:r w:rsidRPr="003E53D7">
              <w:rPr>
                <w:rFonts w:ascii="Times New Roman" w:hAnsi="Times New Roman" w:cs="Times New Roman"/>
                <w:sz w:val="28"/>
                <w:szCs w:val="28"/>
              </w:rPr>
              <w:t>Ковальчук Николай Сергеевич</w:t>
            </w:r>
          </w:p>
        </w:tc>
        <w:tc>
          <w:tcPr>
            <w:tcW w:w="5933" w:type="dxa"/>
          </w:tcPr>
          <w:p w:rsidR="00B54BA9" w:rsidRPr="003E53D7" w:rsidRDefault="003E53D7" w:rsidP="0099618D">
            <w:pPr>
              <w:rPr>
                <w:rFonts w:ascii="Times New Roman" w:hAnsi="Times New Roman" w:cs="Times New Roman"/>
                <w:sz w:val="28"/>
                <w:szCs w:val="28"/>
              </w:rPr>
            </w:pPr>
            <w:r>
              <w:rPr>
                <w:rFonts w:ascii="Times New Roman" w:hAnsi="Times New Roman" w:cs="Times New Roman"/>
                <w:sz w:val="28"/>
                <w:szCs w:val="28"/>
              </w:rPr>
              <w:t xml:space="preserve">начальник МРО по Павловскому, Богучарскому и Верхнемамонскому районам ЭКЦ </w:t>
            </w:r>
            <w:r w:rsidR="00B54BA9" w:rsidRPr="003E53D7">
              <w:rPr>
                <w:rFonts w:ascii="Times New Roman" w:hAnsi="Times New Roman" w:cs="Times New Roman"/>
                <w:sz w:val="28"/>
                <w:szCs w:val="28"/>
              </w:rPr>
              <w:t xml:space="preserve"> ГУ МВД России по Воронежской области (по согласованию)</w:t>
            </w:r>
          </w:p>
        </w:tc>
      </w:tr>
    </w:tbl>
    <w:p w:rsidR="007B2E12" w:rsidRPr="007B2E12" w:rsidRDefault="007B2E12" w:rsidP="007B2E12">
      <w:pPr>
        <w:pStyle w:val="21"/>
        <w:tabs>
          <w:tab w:val="left" w:pos="4680"/>
        </w:tabs>
        <w:suppressAutoHyphens/>
        <w:spacing w:line="360" w:lineRule="auto"/>
        <w:ind w:right="0" w:firstLine="709"/>
        <w:rPr>
          <w:sz w:val="28"/>
          <w:szCs w:val="28"/>
        </w:rPr>
        <w:sectPr w:rsidR="007B2E12" w:rsidRPr="007B2E12" w:rsidSect="006B54E6">
          <w:headerReference w:type="even" r:id="rId11"/>
          <w:headerReference w:type="default" r:id="rId12"/>
          <w:endnotePr>
            <w:numFmt w:val="decimal"/>
          </w:endnotePr>
          <w:pgSz w:w="11907" w:h="16840"/>
          <w:pgMar w:top="992" w:right="567" w:bottom="851" w:left="1985" w:header="709" w:footer="709" w:gutter="0"/>
          <w:pgNumType w:start="1"/>
          <w:cols w:space="720"/>
          <w:titlePg/>
          <w:docGrid w:linePitch="381"/>
        </w:sectPr>
      </w:pPr>
    </w:p>
    <w:p w:rsidR="007B2E12" w:rsidRPr="007B2E12" w:rsidRDefault="007B2E12" w:rsidP="007B2E12">
      <w:pPr>
        <w:pStyle w:val="3"/>
        <w:spacing w:before="0" w:line="240" w:lineRule="auto"/>
        <w:ind w:left="4536" w:right="0" w:firstLine="0"/>
        <w:jc w:val="center"/>
        <w:rPr>
          <w:szCs w:val="28"/>
        </w:rPr>
      </w:pPr>
      <w:r w:rsidRPr="007B2E12">
        <w:rPr>
          <w:szCs w:val="28"/>
        </w:rPr>
        <w:lastRenderedPageBreak/>
        <w:t>Приложение № 2</w:t>
      </w:r>
    </w:p>
    <w:p w:rsidR="007B2E12" w:rsidRPr="007B2E12" w:rsidRDefault="007B2E12" w:rsidP="007B2E12">
      <w:pPr>
        <w:pStyle w:val="3"/>
        <w:spacing w:before="0" w:line="240" w:lineRule="auto"/>
        <w:ind w:left="4536" w:right="0" w:firstLine="0"/>
        <w:jc w:val="center"/>
        <w:rPr>
          <w:szCs w:val="28"/>
        </w:rPr>
      </w:pPr>
      <w:r w:rsidRPr="007B2E12">
        <w:rPr>
          <w:szCs w:val="28"/>
        </w:rPr>
        <w:t>УТВЕРЖДЕНО</w:t>
      </w:r>
    </w:p>
    <w:p w:rsidR="008674A5" w:rsidRPr="007B2E12" w:rsidRDefault="008674A5" w:rsidP="008674A5">
      <w:pPr>
        <w:ind w:left="4536"/>
        <w:jc w:val="center"/>
        <w:rPr>
          <w:rFonts w:ascii="Times New Roman" w:hAnsi="Times New Roman" w:cs="Times New Roman"/>
          <w:sz w:val="28"/>
          <w:szCs w:val="28"/>
        </w:rPr>
      </w:pPr>
      <w:r>
        <w:rPr>
          <w:rFonts w:ascii="Times New Roman" w:hAnsi="Times New Roman" w:cs="Times New Roman"/>
          <w:sz w:val="28"/>
          <w:szCs w:val="28"/>
        </w:rPr>
        <w:t>решением Территориальной избирательной  комиссии Павловского района</w:t>
      </w:r>
      <w:r>
        <w:rPr>
          <w:rFonts w:ascii="Times New Roman" w:hAnsi="Times New Roman" w:cs="Times New Roman"/>
          <w:sz w:val="28"/>
          <w:szCs w:val="28"/>
        </w:rPr>
        <w:br/>
        <w:t>от 21</w:t>
      </w:r>
      <w:r w:rsidRPr="007B2E12">
        <w:rPr>
          <w:rFonts w:ascii="Times New Roman" w:hAnsi="Times New Roman" w:cs="Times New Roman"/>
          <w:sz w:val="28"/>
          <w:szCs w:val="28"/>
        </w:rPr>
        <w:t>.06.2021</w:t>
      </w:r>
      <w:r>
        <w:rPr>
          <w:rFonts w:ascii="Times New Roman" w:hAnsi="Times New Roman" w:cs="Times New Roman"/>
          <w:sz w:val="28"/>
          <w:szCs w:val="28"/>
        </w:rPr>
        <w:t> </w:t>
      </w:r>
      <w:r w:rsidRPr="007B2E12">
        <w:rPr>
          <w:rFonts w:ascii="Times New Roman" w:hAnsi="Times New Roman" w:cs="Times New Roman"/>
          <w:sz w:val="28"/>
          <w:szCs w:val="28"/>
        </w:rPr>
        <w:t>№ 4/</w:t>
      </w:r>
      <w:r w:rsidRPr="00B70192">
        <w:rPr>
          <w:rFonts w:ascii="Times New Roman" w:hAnsi="Times New Roman" w:cs="Times New Roman"/>
          <w:sz w:val="28"/>
          <w:szCs w:val="28"/>
        </w:rPr>
        <w:t>13-</w:t>
      </w:r>
      <w:r w:rsidRPr="007B2E12">
        <w:rPr>
          <w:rFonts w:ascii="Times New Roman" w:hAnsi="Times New Roman" w:cs="Times New Roman"/>
          <w:sz w:val="28"/>
          <w:szCs w:val="28"/>
        </w:rPr>
        <w:t>7</w:t>
      </w:r>
    </w:p>
    <w:p w:rsidR="007B2E12" w:rsidRPr="007B2E12" w:rsidRDefault="007B2E12" w:rsidP="007B2E12">
      <w:pPr>
        <w:pStyle w:val="a6"/>
        <w:spacing w:before="120" w:line="240" w:lineRule="auto"/>
        <w:ind w:firstLine="0"/>
        <w:jc w:val="center"/>
        <w:rPr>
          <w:rFonts w:ascii="Times New Roman" w:hAnsi="Times New Roman"/>
          <w:b/>
          <w:bCs/>
          <w:szCs w:val="28"/>
        </w:rPr>
      </w:pPr>
      <w:r w:rsidRPr="007B2E12">
        <w:rPr>
          <w:rFonts w:ascii="Times New Roman" w:hAnsi="Times New Roman"/>
          <w:b/>
          <w:bCs/>
          <w:szCs w:val="28"/>
        </w:rPr>
        <w:t>ПОЛОЖЕНИЕ</w:t>
      </w:r>
      <w:r w:rsidRPr="007B2E12">
        <w:rPr>
          <w:rFonts w:ascii="Times New Roman" w:hAnsi="Times New Roman"/>
          <w:szCs w:val="28"/>
        </w:rPr>
        <w:br/>
      </w:r>
      <w:r w:rsidRPr="007B2E12">
        <w:rPr>
          <w:rFonts w:ascii="Times New Roman" w:hAnsi="Times New Roman"/>
          <w:b/>
          <w:bCs/>
          <w:szCs w:val="28"/>
        </w:rPr>
        <w:t xml:space="preserve">о Рабочей группе </w:t>
      </w:r>
      <w:r w:rsidRPr="007B2E12">
        <w:rPr>
          <w:rFonts w:ascii="Times New Roman" w:hAnsi="Times New Roman"/>
          <w:b/>
          <w:szCs w:val="28"/>
        </w:rPr>
        <w:t>по приему и проверке избирательных документов</w:t>
      </w:r>
      <w:r w:rsidR="005E5475">
        <w:rPr>
          <w:rFonts w:ascii="Times New Roman" w:hAnsi="Times New Roman"/>
          <w:b/>
          <w:szCs w:val="28"/>
        </w:rPr>
        <w:t>, представляемых кандидатами в Территориальную  и</w:t>
      </w:r>
      <w:r w:rsidRPr="007B2E12">
        <w:rPr>
          <w:rFonts w:ascii="Times New Roman" w:hAnsi="Times New Roman"/>
          <w:b/>
          <w:szCs w:val="28"/>
        </w:rPr>
        <w:t xml:space="preserve">збирательную комиссию </w:t>
      </w:r>
      <w:r w:rsidR="005E5475">
        <w:rPr>
          <w:rFonts w:ascii="Times New Roman" w:hAnsi="Times New Roman"/>
          <w:b/>
          <w:szCs w:val="28"/>
        </w:rPr>
        <w:t xml:space="preserve"> Павловского района </w:t>
      </w:r>
      <w:r w:rsidRPr="007B2E12">
        <w:rPr>
          <w:rFonts w:ascii="Times New Roman" w:hAnsi="Times New Roman"/>
          <w:b/>
          <w:szCs w:val="28"/>
        </w:rPr>
        <w:t>Воронежской области при проведении выборов депутатов Государственной Думы Федерального Собрания Российской Федерации восьмого созыва</w:t>
      </w:r>
    </w:p>
    <w:p w:rsidR="007B2E12" w:rsidRPr="007B2E12" w:rsidRDefault="007B2E12" w:rsidP="007B2E12">
      <w:pPr>
        <w:pStyle w:val="a6"/>
        <w:spacing w:line="240" w:lineRule="auto"/>
        <w:ind w:firstLine="0"/>
        <w:jc w:val="center"/>
        <w:rPr>
          <w:rFonts w:ascii="Times New Roman" w:hAnsi="Times New Roman"/>
          <w:b/>
          <w:bCs/>
          <w:szCs w:val="28"/>
        </w:rPr>
      </w:pPr>
    </w:p>
    <w:p w:rsidR="007B2E12" w:rsidRPr="007B2E12" w:rsidRDefault="007B2E12" w:rsidP="007B2E12">
      <w:pPr>
        <w:pStyle w:val="a6"/>
        <w:ind w:firstLine="0"/>
        <w:jc w:val="center"/>
        <w:rPr>
          <w:rFonts w:ascii="Times New Roman" w:hAnsi="Times New Roman"/>
          <w:b/>
          <w:szCs w:val="28"/>
        </w:rPr>
      </w:pPr>
      <w:r w:rsidRPr="007B2E12">
        <w:rPr>
          <w:rFonts w:ascii="Times New Roman" w:hAnsi="Times New Roman"/>
          <w:b/>
          <w:szCs w:val="28"/>
        </w:rPr>
        <w:t>1. Общие положения</w:t>
      </w:r>
    </w:p>
    <w:p w:rsidR="007B2E12" w:rsidRPr="007B2E12" w:rsidRDefault="007B2E12" w:rsidP="007B2E12">
      <w:pPr>
        <w:widowControl w:val="0"/>
        <w:numPr>
          <w:ilvl w:val="1"/>
          <w:numId w:val="2"/>
        </w:numPr>
        <w:autoSpaceDE w:val="0"/>
        <w:autoSpaceDN w:val="0"/>
        <w:adjustRightInd w:val="0"/>
        <w:spacing w:after="0" w:line="360" w:lineRule="auto"/>
        <w:ind w:left="0" w:firstLine="709"/>
        <w:jc w:val="both"/>
        <w:rPr>
          <w:rFonts w:ascii="Times New Roman" w:hAnsi="Times New Roman" w:cs="Times New Roman"/>
          <w:i/>
          <w:sz w:val="28"/>
          <w:szCs w:val="28"/>
        </w:rPr>
      </w:pPr>
      <w:r w:rsidRPr="007B2E12">
        <w:rPr>
          <w:rFonts w:ascii="Times New Roman" w:hAnsi="Times New Roman" w:cs="Times New Roman"/>
          <w:sz w:val="28"/>
          <w:szCs w:val="28"/>
        </w:rPr>
        <w:t> Рабочая группа по приему и проверке избирательных документов, представляемых кандидатами в</w:t>
      </w:r>
      <w:r w:rsidR="005E5475">
        <w:rPr>
          <w:rFonts w:ascii="Times New Roman" w:hAnsi="Times New Roman" w:cs="Times New Roman"/>
          <w:sz w:val="28"/>
          <w:szCs w:val="28"/>
        </w:rPr>
        <w:t xml:space="preserve"> Территориальную </w:t>
      </w:r>
      <w:r w:rsidRPr="007B2E12">
        <w:rPr>
          <w:rFonts w:ascii="Times New Roman" w:hAnsi="Times New Roman" w:cs="Times New Roman"/>
          <w:sz w:val="28"/>
          <w:szCs w:val="28"/>
        </w:rPr>
        <w:t xml:space="preserve"> </w:t>
      </w:r>
      <w:r w:rsidR="005E5475">
        <w:rPr>
          <w:rFonts w:ascii="Times New Roman" w:hAnsi="Times New Roman" w:cs="Times New Roman"/>
          <w:sz w:val="28"/>
          <w:szCs w:val="28"/>
        </w:rPr>
        <w:t>и</w:t>
      </w:r>
      <w:r w:rsidRPr="007B2E12">
        <w:rPr>
          <w:rFonts w:ascii="Times New Roman" w:hAnsi="Times New Roman" w:cs="Times New Roman"/>
          <w:sz w:val="28"/>
          <w:szCs w:val="28"/>
        </w:rPr>
        <w:t>збирательную комиссию</w:t>
      </w:r>
      <w:r w:rsidR="005E5475">
        <w:rPr>
          <w:rFonts w:ascii="Times New Roman" w:hAnsi="Times New Roman" w:cs="Times New Roman"/>
          <w:sz w:val="28"/>
          <w:szCs w:val="28"/>
        </w:rPr>
        <w:t xml:space="preserve"> Павловского района </w:t>
      </w:r>
      <w:r w:rsidRPr="007B2E12">
        <w:rPr>
          <w:rFonts w:ascii="Times New Roman" w:hAnsi="Times New Roman" w:cs="Times New Roman"/>
          <w:sz w:val="28"/>
          <w:szCs w:val="28"/>
        </w:rPr>
        <w:t>Воронежской области, осуществляющей полномочия окружной избират</w:t>
      </w:r>
      <w:r w:rsidR="005E5475">
        <w:rPr>
          <w:rFonts w:ascii="Times New Roman" w:hAnsi="Times New Roman" w:cs="Times New Roman"/>
          <w:sz w:val="28"/>
          <w:szCs w:val="28"/>
        </w:rPr>
        <w:t>ельной комиссии по одномандатному избирательному</w:t>
      </w:r>
      <w:r w:rsidRPr="007B2E12">
        <w:rPr>
          <w:rFonts w:ascii="Times New Roman" w:hAnsi="Times New Roman" w:cs="Times New Roman"/>
          <w:sz w:val="28"/>
          <w:szCs w:val="28"/>
        </w:rPr>
        <w:t xml:space="preserve"> округ</w:t>
      </w:r>
      <w:r w:rsidR="005E5475">
        <w:rPr>
          <w:rFonts w:ascii="Times New Roman" w:hAnsi="Times New Roman" w:cs="Times New Roman"/>
          <w:sz w:val="28"/>
          <w:szCs w:val="28"/>
        </w:rPr>
        <w:t>у № 90</w:t>
      </w:r>
      <w:r w:rsidRPr="007B2E12">
        <w:rPr>
          <w:rFonts w:ascii="Times New Roman" w:hAnsi="Times New Roman" w:cs="Times New Roman"/>
          <w:sz w:val="28"/>
          <w:szCs w:val="28"/>
        </w:rPr>
        <w:t xml:space="preserve"> по выборам депутатов Государственной Думы Федерального Собрания Российской Федерации восьмого созыва (далее – Рабочая группа) в своей деятельности руководствуется федеральными законами «Об основных гарантиях избирательных прав и права на участие в референдуме граждан Российской Федерации», «О Государственной автоматизированной системе Российской Федерации «Выборы», «О персональных данных», «О выборах депутатов Государственной Думы Федерального Собрания Российской Федерации», иными федеральными законами, постановлением Центральной избирательной комиссии Российской Федерации от 28 апреля 2021 года № 4/35-8 «О Перечне и формах документов, в том числе в машиночитаемом виде, представляемых политическими партиями и кандидатами в избирательные комиссии при проведении выборов депутатов Государственной Думы Федерального Собрания Российской Федерации восьмого созыва», Положением об обеспечении безопасности информации в Государственной автоматизированной системе Российской Федерации «Выборы», утвержденным постановлением Центральной избирательной </w:t>
      </w:r>
      <w:r w:rsidRPr="007B2E12">
        <w:rPr>
          <w:rFonts w:ascii="Times New Roman" w:hAnsi="Times New Roman" w:cs="Times New Roman"/>
          <w:sz w:val="28"/>
          <w:szCs w:val="28"/>
        </w:rPr>
        <w:lastRenderedPageBreak/>
        <w:t>комиссии Российской Федерации от 23 июля 2003 года № 19/137-4, иными нормативными актами Центральной избирательной комиссии Российской Федерации, Избирательной комиссии Воронежской области и настоящим Положением.</w:t>
      </w:r>
    </w:p>
    <w:p w:rsidR="007B2E12" w:rsidRPr="007B2E12" w:rsidRDefault="007B2E12" w:rsidP="007B2E12">
      <w:pPr>
        <w:widowControl w:val="0"/>
        <w:numPr>
          <w:ilvl w:val="1"/>
          <w:numId w:val="2"/>
        </w:numPr>
        <w:autoSpaceDE w:val="0"/>
        <w:autoSpaceDN w:val="0"/>
        <w:adjustRightInd w:val="0"/>
        <w:spacing w:after="0" w:line="360" w:lineRule="auto"/>
        <w:ind w:left="0" w:firstLine="709"/>
        <w:jc w:val="both"/>
        <w:rPr>
          <w:rFonts w:ascii="Times New Roman" w:hAnsi="Times New Roman" w:cs="Times New Roman"/>
          <w:i/>
          <w:sz w:val="28"/>
          <w:szCs w:val="28"/>
        </w:rPr>
      </w:pPr>
      <w:r w:rsidRPr="007B2E12">
        <w:rPr>
          <w:rFonts w:ascii="Times New Roman" w:hAnsi="Times New Roman" w:cs="Times New Roman"/>
          <w:sz w:val="28"/>
          <w:szCs w:val="28"/>
        </w:rPr>
        <w:t xml:space="preserve"> Рабочая группа в своей деятельности использует информационные ресурсы Государственной автоматизированной системы Российской Федерации «Выборы», сведения,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 иными государственными органами, организациями и учреждениями по представлениям, запросам и обращениям </w:t>
      </w:r>
      <w:r w:rsidR="005E5475">
        <w:rPr>
          <w:rFonts w:ascii="Times New Roman" w:hAnsi="Times New Roman" w:cs="Times New Roman"/>
          <w:sz w:val="28"/>
          <w:szCs w:val="28"/>
        </w:rPr>
        <w:t>Территориальной и</w:t>
      </w:r>
      <w:r w:rsidRPr="007B2E12">
        <w:rPr>
          <w:rFonts w:ascii="Times New Roman" w:hAnsi="Times New Roman" w:cs="Times New Roman"/>
          <w:sz w:val="28"/>
          <w:szCs w:val="28"/>
        </w:rPr>
        <w:t xml:space="preserve">збирательной комиссии </w:t>
      </w:r>
      <w:r w:rsidR="005E5475">
        <w:rPr>
          <w:rFonts w:ascii="Times New Roman" w:hAnsi="Times New Roman" w:cs="Times New Roman"/>
          <w:sz w:val="28"/>
          <w:szCs w:val="28"/>
        </w:rPr>
        <w:t xml:space="preserve">Павловского района </w:t>
      </w:r>
      <w:r w:rsidRPr="007B2E12">
        <w:rPr>
          <w:rFonts w:ascii="Times New Roman" w:hAnsi="Times New Roman" w:cs="Times New Roman"/>
          <w:sz w:val="28"/>
          <w:szCs w:val="28"/>
        </w:rPr>
        <w:t xml:space="preserve">Воронежской области, осуществляющей полномочия окружной избирательной комиссии </w:t>
      </w:r>
      <w:r w:rsidR="005E5475">
        <w:rPr>
          <w:rFonts w:ascii="Times New Roman" w:hAnsi="Times New Roman" w:cs="Times New Roman"/>
          <w:sz w:val="28"/>
          <w:szCs w:val="28"/>
        </w:rPr>
        <w:t xml:space="preserve">по одномандатному </w:t>
      </w:r>
      <w:r w:rsidRPr="007B2E12">
        <w:rPr>
          <w:rFonts w:ascii="Times New Roman" w:hAnsi="Times New Roman" w:cs="Times New Roman"/>
          <w:sz w:val="28"/>
          <w:szCs w:val="28"/>
        </w:rPr>
        <w:t>из</w:t>
      </w:r>
      <w:r w:rsidR="005E5475">
        <w:rPr>
          <w:rFonts w:ascii="Times New Roman" w:hAnsi="Times New Roman" w:cs="Times New Roman"/>
          <w:sz w:val="28"/>
          <w:szCs w:val="28"/>
        </w:rPr>
        <w:t>бирательному округу № 90</w:t>
      </w:r>
      <w:r w:rsidRPr="007B2E12">
        <w:rPr>
          <w:rFonts w:ascii="Times New Roman" w:hAnsi="Times New Roman" w:cs="Times New Roman"/>
          <w:sz w:val="28"/>
          <w:szCs w:val="28"/>
        </w:rPr>
        <w:t xml:space="preserve"> по выборам депутатов Государственной Думы Федерального Собрания Российской Федерации восьмого созыва (далее – Комиссия).</w:t>
      </w:r>
    </w:p>
    <w:p w:rsidR="007B2E12" w:rsidRPr="007B2E12" w:rsidRDefault="007B2E12" w:rsidP="007B2E12">
      <w:pPr>
        <w:widowControl w:val="0"/>
        <w:numPr>
          <w:ilvl w:val="1"/>
          <w:numId w:val="2"/>
        </w:numPr>
        <w:autoSpaceDE w:val="0"/>
        <w:autoSpaceDN w:val="0"/>
        <w:adjustRightInd w:val="0"/>
        <w:spacing w:after="0" w:line="372" w:lineRule="auto"/>
        <w:ind w:left="0" w:firstLine="709"/>
        <w:jc w:val="both"/>
        <w:rPr>
          <w:rFonts w:ascii="Times New Roman" w:hAnsi="Times New Roman" w:cs="Times New Roman"/>
          <w:spacing w:val="-2"/>
          <w:sz w:val="28"/>
          <w:szCs w:val="28"/>
        </w:rPr>
      </w:pPr>
      <w:r w:rsidRPr="007B2E12">
        <w:rPr>
          <w:rFonts w:ascii="Times New Roman" w:hAnsi="Times New Roman" w:cs="Times New Roman"/>
          <w:spacing w:val="-2"/>
          <w:sz w:val="28"/>
          <w:szCs w:val="28"/>
        </w:rPr>
        <w:t xml:space="preserve"> Члены Рабочей группы и привлеченные специалисты, использующие в своей деятельности информационные ресурсы </w:t>
      </w:r>
      <w:r w:rsidRPr="007B2E12">
        <w:rPr>
          <w:rFonts w:ascii="Times New Roman" w:hAnsi="Times New Roman" w:cs="Times New Roman"/>
          <w:sz w:val="28"/>
          <w:szCs w:val="28"/>
        </w:rPr>
        <w:t>Государственной автоматизированной системы Российской Федерации</w:t>
      </w:r>
      <w:r w:rsidRPr="007B2E12">
        <w:rPr>
          <w:rFonts w:ascii="Times New Roman" w:hAnsi="Times New Roman" w:cs="Times New Roman"/>
          <w:spacing w:val="-2"/>
          <w:sz w:val="28"/>
          <w:szCs w:val="28"/>
        </w:rPr>
        <w:t xml:space="preserve"> «Выборы» и взаимодействующие с системным администратором избирательной комиссии, обязаны неукоснительно соблюдать требования Федерального закона «О Государственной автоматизированной системе Российской Федерации «Выборы», нормативных актов ЦИК России и ФЦИ при ЦИК России в части, касающейся использования Государственной автоматизированной системы Российской Федерации «Выборы» и требованиями по обработке персональных (конфиденциальных) данных об избирателях, кандидатах, иных участниках избирательного процесса.</w:t>
      </w:r>
    </w:p>
    <w:p w:rsidR="007B2E12" w:rsidRPr="007B2E12" w:rsidRDefault="007B2E12" w:rsidP="007B2E12">
      <w:pPr>
        <w:widowControl w:val="0"/>
        <w:numPr>
          <w:ilvl w:val="1"/>
          <w:numId w:val="2"/>
        </w:numPr>
        <w:autoSpaceDE w:val="0"/>
        <w:autoSpaceDN w:val="0"/>
        <w:adjustRightInd w:val="0"/>
        <w:spacing w:after="0" w:line="372"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t xml:space="preserve"> Рабочая группа организует работу по приему и проверке избирательных документов (далее – документы), представляемых кандидатом, выдвинутым политической партией по одномандатному </w:t>
      </w:r>
      <w:r w:rsidRPr="007B2E12">
        <w:rPr>
          <w:rFonts w:ascii="Times New Roman" w:hAnsi="Times New Roman" w:cs="Times New Roman"/>
          <w:sz w:val="28"/>
          <w:szCs w:val="28"/>
        </w:rPr>
        <w:lastRenderedPageBreak/>
        <w:t>избирательному округу (иным уполномоченным лицом), кандидатом, выдвинутым в порядке самовыдвижения (иным уполномоченным лицом), включая подписные листы с подписями избирателей, в Комиссию.</w:t>
      </w:r>
    </w:p>
    <w:p w:rsidR="007B2E12" w:rsidRPr="007B2E12" w:rsidRDefault="007B2E12" w:rsidP="007B2E12">
      <w:pPr>
        <w:widowControl w:val="0"/>
        <w:numPr>
          <w:ilvl w:val="1"/>
          <w:numId w:val="2"/>
        </w:numPr>
        <w:autoSpaceDE w:val="0"/>
        <w:autoSpaceDN w:val="0"/>
        <w:adjustRightInd w:val="0"/>
        <w:spacing w:after="0" w:line="372" w:lineRule="auto"/>
        <w:ind w:left="0" w:firstLine="709"/>
        <w:jc w:val="both"/>
        <w:rPr>
          <w:rFonts w:ascii="Times New Roman" w:hAnsi="Times New Roman" w:cs="Times New Roman"/>
          <w:spacing w:val="-2"/>
          <w:sz w:val="28"/>
          <w:szCs w:val="28"/>
        </w:rPr>
      </w:pPr>
      <w:r w:rsidRPr="007B2E12">
        <w:rPr>
          <w:rFonts w:ascii="Times New Roman" w:hAnsi="Times New Roman" w:cs="Times New Roman"/>
          <w:spacing w:val="-2"/>
          <w:sz w:val="28"/>
          <w:szCs w:val="28"/>
        </w:rPr>
        <w:t xml:space="preserve"> По результатам своей работы Рабочая группа готовит и вносит на рассмотрение Комиссии проекты соответствующих решений. </w:t>
      </w:r>
    </w:p>
    <w:p w:rsidR="007B2E12" w:rsidRPr="007B2E12" w:rsidRDefault="007B2E12" w:rsidP="007B2E12">
      <w:pPr>
        <w:autoSpaceDE w:val="0"/>
        <w:autoSpaceDN w:val="0"/>
        <w:adjustRightInd w:val="0"/>
        <w:ind w:left="709"/>
        <w:jc w:val="both"/>
        <w:rPr>
          <w:rFonts w:ascii="Times New Roman" w:hAnsi="Times New Roman" w:cs="Times New Roman"/>
          <w:spacing w:val="-2"/>
          <w:sz w:val="28"/>
          <w:szCs w:val="28"/>
        </w:rPr>
      </w:pPr>
    </w:p>
    <w:p w:rsidR="007B2E12" w:rsidRPr="007B2E12" w:rsidRDefault="007B2E12" w:rsidP="007B2E12">
      <w:pPr>
        <w:widowControl w:val="0"/>
        <w:numPr>
          <w:ilvl w:val="0"/>
          <w:numId w:val="1"/>
        </w:numPr>
        <w:autoSpaceDE w:val="0"/>
        <w:autoSpaceDN w:val="0"/>
        <w:adjustRightInd w:val="0"/>
        <w:spacing w:after="0" w:line="240" w:lineRule="auto"/>
        <w:ind w:left="0" w:firstLine="0"/>
        <w:jc w:val="center"/>
        <w:outlineLvl w:val="1"/>
        <w:rPr>
          <w:rFonts w:ascii="Times New Roman" w:hAnsi="Times New Roman" w:cs="Times New Roman"/>
          <w:b/>
          <w:sz w:val="28"/>
          <w:szCs w:val="28"/>
        </w:rPr>
      </w:pPr>
      <w:r w:rsidRPr="007B2E12">
        <w:rPr>
          <w:rFonts w:ascii="Times New Roman" w:hAnsi="Times New Roman" w:cs="Times New Roman"/>
          <w:b/>
          <w:sz w:val="28"/>
          <w:szCs w:val="28"/>
        </w:rPr>
        <w:t>Задачи и полномочия Рабочей группы</w:t>
      </w:r>
    </w:p>
    <w:p w:rsidR="007B2E12" w:rsidRPr="007B2E12" w:rsidRDefault="007B2E12" w:rsidP="007B2E12">
      <w:pPr>
        <w:autoSpaceDE w:val="0"/>
        <w:autoSpaceDN w:val="0"/>
        <w:adjustRightInd w:val="0"/>
        <w:outlineLvl w:val="1"/>
        <w:rPr>
          <w:rFonts w:ascii="Times New Roman" w:hAnsi="Times New Roman" w:cs="Times New Roman"/>
          <w:b/>
          <w:sz w:val="28"/>
          <w:szCs w:val="28"/>
        </w:rPr>
      </w:pPr>
    </w:p>
    <w:p w:rsidR="007B2E12" w:rsidRPr="007B2E12" w:rsidRDefault="007B2E12" w:rsidP="007B2E12">
      <w:pPr>
        <w:widowControl w:val="0"/>
        <w:numPr>
          <w:ilvl w:val="1"/>
          <w:numId w:val="3"/>
        </w:numPr>
        <w:autoSpaceDE w:val="0"/>
        <w:autoSpaceDN w:val="0"/>
        <w:adjustRightInd w:val="0"/>
        <w:spacing w:after="0" w:line="372"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t> Задачами Рабочей группы являются: прием документов, представляемых кандидатами, проверка их соответствия требованиям Федерального закона от 22 февраля 2014 года № 20-ФЗ «О выборах депутатов Государственной Думы Федерального Собрания Российской Федерации» (далее – Федеральный закон), проверка соблюдения требований Федерального закона при самовыдвижении кандидатов и представлении кандидатами, выдвинутыми политическими партиями по одномандатным избирательным округам и в порядке самовыдвижения, документов в Комиссию, подготовка соответствующих проектов решений Комиссии.</w:t>
      </w:r>
    </w:p>
    <w:p w:rsidR="007B2E12" w:rsidRPr="007B2E12" w:rsidRDefault="007B2E12" w:rsidP="007B2E12">
      <w:pPr>
        <w:widowControl w:val="0"/>
        <w:numPr>
          <w:ilvl w:val="1"/>
          <w:numId w:val="3"/>
        </w:numPr>
        <w:autoSpaceDE w:val="0"/>
        <w:autoSpaceDN w:val="0"/>
        <w:adjustRightInd w:val="0"/>
        <w:spacing w:after="0" w:line="372" w:lineRule="auto"/>
        <w:ind w:left="0" w:firstLine="709"/>
        <w:rPr>
          <w:rFonts w:ascii="Times New Roman" w:hAnsi="Times New Roman" w:cs="Times New Roman"/>
          <w:sz w:val="28"/>
          <w:szCs w:val="28"/>
        </w:rPr>
      </w:pPr>
      <w:r w:rsidRPr="007B2E12">
        <w:rPr>
          <w:rFonts w:ascii="Times New Roman" w:hAnsi="Times New Roman" w:cs="Times New Roman"/>
          <w:sz w:val="28"/>
          <w:szCs w:val="28"/>
        </w:rPr>
        <w:t> Для реализации этих задач Рабочая группа:</w:t>
      </w:r>
    </w:p>
    <w:p w:rsidR="007B2E12" w:rsidRPr="007B2E12" w:rsidRDefault="007B2E12" w:rsidP="007B2E12">
      <w:pPr>
        <w:widowControl w:val="0"/>
        <w:numPr>
          <w:ilvl w:val="2"/>
          <w:numId w:val="3"/>
        </w:numPr>
        <w:autoSpaceDE w:val="0"/>
        <w:autoSpaceDN w:val="0"/>
        <w:adjustRightInd w:val="0"/>
        <w:spacing w:after="0" w:line="372"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t xml:space="preserve"> Принимает документы, представляемые в Комиссию кандидатом для уведомления о выдвижении (самовыдвижении) кандидата по соответствующему одномандатному избирательному округу. Указанные документы представляются лично кандидатом либо по просьбе кандидата иным лицом в случае, если кандидат болен или содержится в месте содержания под стражей подозреваемых и обвиняемых. Если документы представляются по просьбе кандидата иным лицом, подлинность подписи кандидата на заявлении о согласии баллотироваться должна быть удостоверена нотариально либо администрацией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w:t>
      </w:r>
      <w:r w:rsidRPr="007B2E12">
        <w:rPr>
          <w:rFonts w:ascii="Times New Roman" w:hAnsi="Times New Roman" w:cs="Times New Roman"/>
          <w:sz w:val="28"/>
          <w:szCs w:val="28"/>
        </w:rPr>
        <w:lastRenderedPageBreak/>
        <w:t xml:space="preserve">подозреваемого или обвиняемого, при этом в Комиссию представляется нотариально удостоверенная копия паспорта кандидата или документа, заменяющего паспорт гражданина. При выдвижении (самовыдвижении) кандидата, в отношении которого избрана мера пресечения в виде домашнего ареста, Рабочая группа руководствуется постановлением Конституционного Суда Российской Федерации от 22 декабря 2015 года № 34-П по делу о проверке конституционности пункта 5 статьи 33 Федерального закона «Об основных гарантиях избирательных прав и права на участие в референдуме граждан Российской Федерации» и части 8 статьи 32 Избирательного кодекса города Москвы в связи с жалобой гражданина К.С. Янкаускаса. </w:t>
      </w:r>
    </w:p>
    <w:p w:rsidR="007B2E12" w:rsidRPr="007B2E12" w:rsidRDefault="007B2E12" w:rsidP="007B2E12">
      <w:pPr>
        <w:widowControl w:val="0"/>
        <w:numPr>
          <w:ilvl w:val="2"/>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t xml:space="preserve"> Проверяет наличие документов, представленных на бумажном носителе и в машиночитаемом виде в соответствии с требованиями </w:t>
      </w:r>
      <w:r w:rsidRPr="007B2E12">
        <w:rPr>
          <w:rFonts w:ascii="Times New Roman" w:hAnsi="Times New Roman" w:cs="Times New Roman"/>
          <w:sz w:val="28"/>
          <w:szCs w:val="28"/>
        </w:rPr>
        <w:br/>
        <w:t>статей 41, 43 и 47 Федерального закона.</w:t>
      </w:r>
    </w:p>
    <w:p w:rsidR="007B2E12" w:rsidRPr="007B2E12" w:rsidRDefault="007B2E12" w:rsidP="007B2E12">
      <w:pPr>
        <w:widowControl w:val="0"/>
        <w:numPr>
          <w:ilvl w:val="2"/>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t> Проверяет соблюдение требований Федерального закона при самовыдвижении кандидата и представлении кандидатом, выдвинутым политической партией по одномандатному избирательному округу или в порядке самовыдвижения</w:t>
      </w:r>
      <w:r w:rsidRPr="007B2E12">
        <w:rPr>
          <w:rFonts w:ascii="Times New Roman" w:hAnsi="Times New Roman" w:cs="Times New Roman"/>
          <w:b/>
          <w:sz w:val="28"/>
          <w:szCs w:val="28"/>
        </w:rPr>
        <w:t xml:space="preserve"> </w:t>
      </w:r>
      <w:r w:rsidRPr="007B2E12">
        <w:rPr>
          <w:rFonts w:ascii="Times New Roman" w:hAnsi="Times New Roman" w:cs="Times New Roman"/>
          <w:sz w:val="28"/>
          <w:szCs w:val="28"/>
        </w:rPr>
        <w:t>(иным уполномоченным лицом) (далее – кандидат (иное уполномоченное лицо), документов в Комиссию, а также достоверность сведений о кандидатах.</w:t>
      </w:r>
    </w:p>
    <w:p w:rsidR="007B2E12" w:rsidRPr="007B2E12" w:rsidRDefault="007B2E12" w:rsidP="007B2E12">
      <w:pPr>
        <w:widowControl w:val="0"/>
        <w:numPr>
          <w:ilvl w:val="2"/>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t> Принимает от кандидата (иного уполномоченного лица) подписные листы с подписями избирателей, собранными в поддержку выдвижения (самовыдвижения) кандидата по одномандатному избирательному округу, список лиц, осуществлявших сбор подписей избирателей, и иные документы, представляемые для регистрации кандидата, извещает кандидатов, представивших необходимое количество подписей избирателей, о проведении проверки подписей, а также проводит случайную выборку необходимого для проверки количества подписей избирателей.</w:t>
      </w:r>
    </w:p>
    <w:p w:rsidR="007B2E12" w:rsidRPr="007B2E12" w:rsidRDefault="007B2E12" w:rsidP="007B2E12">
      <w:pPr>
        <w:widowControl w:val="0"/>
        <w:numPr>
          <w:ilvl w:val="2"/>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t xml:space="preserve"> Проверяет соблюдение требований Федерального закона к сбору подписей избирателей и оформлению подписных листов, достоверность сведений об избирателях, внесших в них свои подписи, а также </w:t>
      </w:r>
      <w:r w:rsidRPr="007B2E12">
        <w:rPr>
          <w:rFonts w:ascii="Times New Roman" w:hAnsi="Times New Roman" w:cs="Times New Roman"/>
          <w:sz w:val="28"/>
          <w:szCs w:val="28"/>
        </w:rPr>
        <w:lastRenderedPageBreak/>
        <w:t>достоверность этих подписей, составляет ведомость проверки подписных листов и готовит итоговый протокол проверки подписных листов.</w:t>
      </w:r>
    </w:p>
    <w:p w:rsidR="007B2E12" w:rsidRPr="007B2E12" w:rsidRDefault="007B2E12" w:rsidP="007B2E12">
      <w:pPr>
        <w:widowControl w:val="0"/>
        <w:numPr>
          <w:ilvl w:val="2"/>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t> Передает кандидату не позднее чем за двое суток до заседания Комиссии, на котором должен рассматриваться вопрос о регистрации этого кандидата, копию итогового протокола проверки подписных листов.</w:t>
      </w:r>
    </w:p>
    <w:p w:rsidR="007B2E12" w:rsidRPr="007B2E12" w:rsidRDefault="007B2E12" w:rsidP="007B2E12">
      <w:pPr>
        <w:widowControl w:val="0"/>
        <w:numPr>
          <w:ilvl w:val="2"/>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t> Готовит на заседание Комиссии документы для извещения кандидата о выявлении неполноты сведений о кандидате, отсутствии каких-либо документов, предусмотренных Федеральным законом, или несоблюдении требований Федерального закона к оформлению документов, представленных в Комиссию.</w:t>
      </w:r>
    </w:p>
    <w:p w:rsidR="007B2E12" w:rsidRPr="007B2E12" w:rsidRDefault="007B2E12" w:rsidP="007B2E12">
      <w:pPr>
        <w:widowControl w:val="0"/>
        <w:numPr>
          <w:ilvl w:val="2"/>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t> Передает кандидату в случае наступления оснований, предусмотренных частью 21 статьи 49 Федерального закона, не позднее чем за двое суток до заседания Комиссии, на котором должен рассматриваться вопрос о регистрации этого кандидата, копии ведомостей проверки подписных листов, в которых изложены основания (причины) признания подписей избирателей недостоверными и (или) недействительными.</w:t>
      </w:r>
    </w:p>
    <w:p w:rsidR="007B2E12" w:rsidRPr="007B2E12" w:rsidRDefault="007B2E12" w:rsidP="007B2E12">
      <w:pPr>
        <w:widowControl w:val="0"/>
        <w:numPr>
          <w:ilvl w:val="2"/>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t> Во взаимодействии с контрольно-ревизионной службой при Комиссии</w:t>
      </w:r>
      <w:r w:rsidRPr="007B2E12">
        <w:rPr>
          <w:rFonts w:ascii="Times New Roman" w:hAnsi="Times New Roman" w:cs="Times New Roman"/>
          <w:b/>
          <w:sz w:val="28"/>
          <w:szCs w:val="28"/>
        </w:rPr>
        <w:t xml:space="preserve"> </w:t>
      </w:r>
      <w:r w:rsidRPr="007B2E12">
        <w:rPr>
          <w:rFonts w:ascii="Times New Roman" w:hAnsi="Times New Roman" w:cs="Times New Roman"/>
          <w:sz w:val="28"/>
          <w:szCs w:val="28"/>
        </w:rPr>
        <w:t>готовит проекты обращений в соответствующие органы с представлениями о проведении проверки достоверности сведений, представленных кандидатом.</w:t>
      </w:r>
    </w:p>
    <w:p w:rsidR="007B2E12" w:rsidRPr="007B2E12" w:rsidRDefault="007B2E12" w:rsidP="007B2E12">
      <w:pPr>
        <w:widowControl w:val="0"/>
        <w:numPr>
          <w:ilvl w:val="2"/>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t> Принимает документы, необходимые для регистрации доверенных лиц кандидата, выдвинутого по одномандатному избирательному округу, уполномоченного представителя кандидата по финансовым вопросам.</w:t>
      </w:r>
    </w:p>
    <w:p w:rsidR="007B2E12" w:rsidRPr="007B2E12" w:rsidRDefault="007B2E12" w:rsidP="007B2E12">
      <w:pPr>
        <w:widowControl w:val="0"/>
        <w:numPr>
          <w:ilvl w:val="2"/>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t xml:space="preserve"> Принимает документы </w:t>
      </w:r>
      <w:r w:rsidRPr="007B2E12">
        <w:rPr>
          <w:rFonts w:ascii="Times New Roman" w:hAnsi="Times New Roman" w:cs="Times New Roman"/>
          <w:spacing w:val="-8"/>
          <w:sz w:val="28"/>
          <w:szCs w:val="28"/>
        </w:rPr>
        <w:t>при назначении и отзыве члена</w:t>
      </w:r>
      <w:r w:rsidRPr="007B2E12">
        <w:rPr>
          <w:rFonts w:ascii="Times New Roman" w:hAnsi="Times New Roman" w:cs="Times New Roman"/>
          <w:sz w:val="28"/>
          <w:szCs w:val="28"/>
        </w:rPr>
        <w:t xml:space="preserve"> Комиссии с правом совещательного голоса от кандидата, представившего в Комиссию документы для регистрации, от политической партии, зарегистрировавшей федеральный список кандидатов.</w:t>
      </w:r>
    </w:p>
    <w:p w:rsidR="007B2E12" w:rsidRPr="007B2E12" w:rsidRDefault="007B2E12" w:rsidP="007B2E12">
      <w:pPr>
        <w:widowControl w:val="0"/>
        <w:numPr>
          <w:ilvl w:val="2"/>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t xml:space="preserve"> Во взаимодействии с контрольно-ревизионной службой при Комиссии готовит к опубликованию в периодических печатных изданиях и </w:t>
      </w:r>
      <w:r w:rsidRPr="007B2E12">
        <w:rPr>
          <w:rFonts w:ascii="Times New Roman" w:hAnsi="Times New Roman" w:cs="Times New Roman"/>
          <w:sz w:val="28"/>
          <w:szCs w:val="28"/>
        </w:rPr>
        <w:lastRenderedPageBreak/>
        <w:t>на официальном сайте Комиссии в сети Интернет сведения о доходах и об имуществе кандидатов, зарегистрированных по одномандатным избирательным округам, иную информацию о кандидатах в порядке и объеме, предусмотренных нормативными актами ЦИК России; к направлению в средства массовой информации сведений – о выявленных фактах недостоверности представленной кандидатами информации.</w:t>
      </w:r>
    </w:p>
    <w:p w:rsidR="007B2E12" w:rsidRPr="007B2E12" w:rsidRDefault="007B2E12" w:rsidP="007B2E12">
      <w:pPr>
        <w:widowControl w:val="0"/>
        <w:numPr>
          <w:ilvl w:val="2"/>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t> Готовит материалы, необходимые в случае обжалования решений Комиссии о регистрации либо об отказе в регистрации кандидатов, выдвинутых по одномандатным избирательным округам.</w:t>
      </w:r>
    </w:p>
    <w:p w:rsidR="007B2E12" w:rsidRPr="007B2E12" w:rsidRDefault="007B2E12" w:rsidP="007B2E12">
      <w:pPr>
        <w:widowControl w:val="0"/>
        <w:numPr>
          <w:ilvl w:val="2"/>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t> Готовит документы в связи с отказом кандидата от участия в выборах, в связи с отзывом кандидата политической партией.</w:t>
      </w:r>
    </w:p>
    <w:p w:rsidR="007B2E12" w:rsidRPr="007B2E12" w:rsidRDefault="007B2E12" w:rsidP="007B2E12">
      <w:pPr>
        <w:widowControl w:val="0"/>
        <w:numPr>
          <w:ilvl w:val="2"/>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t> Готовит документы для прекращения полномочий уполномоченного представителя кандидата по финансовым вопросам, аннулирования регистрации доверенных лиц кандидата в случае их отзыва кандидатом или сложения полномочий по собственной инициативе.</w:t>
      </w:r>
    </w:p>
    <w:p w:rsidR="007B2E12" w:rsidRPr="007B2E12" w:rsidRDefault="007B2E12" w:rsidP="007B2E12">
      <w:pPr>
        <w:widowControl w:val="0"/>
        <w:numPr>
          <w:ilvl w:val="2"/>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t> Принимает иные документы, представляемые кандидатом (иным уполномоченным лицом).</w:t>
      </w:r>
    </w:p>
    <w:p w:rsidR="007B2E12" w:rsidRPr="007B2E12" w:rsidRDefault="007B2E12" w:rsidP="007B2E12">
      <w:pPr>
        <w:widowControl w:val="0"/>
        <w:numPr>
          <w:ilvl w:val="2"/>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t> Выдает кандидату (иному уполномоченному лицу) документ, подтверждающий прием всех представленных в Комиссию документов, с указанием даты и времени начала и окончания приема.</w:t>
      </w:r>
    </w:p>
    <w:p w:rsidR="007B2E12" w:rsidRPr="007B2E12" w:rsidRDefault="007B2E12" w:rsidP="007B2E12">
      <w:pPr>
        <w:widowControl w:val="0"/>
        <w:numPr>
          <w:ilvl w:val="2"/>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t> Готовит проекты решений Комиссии по направлениям деятельности Рабочей группы.</w:t>
      </w:r>
    </w:p>
    <w:p w:rsidR="007B2E12" w:rsidRPr="007B2E12" w:rsidRDefault="007B2E12" w:rsidP="007B2E12">
      <w:pPr>
        <w:widowControl w:val="0"/>
        <w:numPr>
          <w:ilvl w:val="2"/>
          <w:numId w:val="3"/>
        </w:numPr>
        <w:autoSpaceDE w:val="0"/>
        <w:autoSpaceDN w:val="0"/>
        <w:adjustRightInd w:val="0"/>
        <w:spacing w:after="0" w:line="360"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t> Осуществляет иные полномочия в целях реализации возложенных на Рабочую группу задач.</w:t>
      </w:r>
    </w:p>
    <w:p w:rsidR="007B2E12" w:rsidRPr="007B2E12" w:rsidRDefault="007B2E12" w:rsidP="007B2E12">
      <w:pPr>
        <w:widowControl w:val="0"/>
        <w:numPr>
          <w:ilvl w:val="0"/>
          <w:numId w:val="1"/>
        </w:numPr>
        <w:autoSpaceDE w:val="0"/>
        <w:autoSpaceDN w:val="0"/>
        <w:adjustRightInd w:val="0"/>
        <w:spacing w:before="120" w:after="120" w:line="360" w:lineRule="auto"/>
        <w:ind w:left="0" w:firstLine="0"/>
        <w:jc w:val="center"/>
        <w:rPr>
          <w:rFonts w:ascii="Times New Roman" w:hAnsi="Times New Roman" w:cs="Times New Roman"/>
          <w:b/>
          <w:sz w:val="28"/>
          <w:szCs w:val="28"/>
        </w:rPr>
      </w:pPr>
      <w:r w:rsidRPr="007B2E12">
        <w:rPr>
          <w:rFonts w:ascii="Times New Roman" w:hAnsi="Times New Roman" w:cs="Times New Roman"/>
          <w:b/>
          <w:sz w:val="28"/>
          <w:szCs w:val="28"/>
        </w:rPr>
        <w:t>Состав и организация деятельности Рабочей группы</w:t>
      </w:r>
    </w:p>
    <w:p w:rsidR="007B2E12" w:rsidRPr="007B2E12" w:rsidRDefault="007B2E12" w:rsidP="007B2E12">
      <w:pPr>
        <w:widowControl w:val="0"/>
        <w:numPr>
          <w:ilvl w:val="1"/>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t> Состав Рабочей группы утверждается решением Комиссии. В состав Рабочей группы входят члены Комиссии с правом решающего голоса, работники аппарата Комиссии. Из состава Рабочей группы назначаются руководитель Рабочей группы, заместитель руководителя Рабочей группы, являющиеся членами Комиссии.</w:t>
      </w:r>
    </w:p>
    <w:p w:rsidR="007B2E12" w:rsidRPr="007B2E12" w:rsidRDefault="007B2E12" w:rsidP="007B2E12">
      <w:pPr>
        <w:widowControl w:val="0"/>
        <w:numPr>
          <w:ilvl w:val="1"/>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lastRenderedPageBreak/>
        <w:t> К деятельности Рабочей группы в соответствии с частью 2 статьи 49 Федерального закона могут привлекаться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иных государственных органов.</w:t>
      </w:r>
    </w:p>
    <w:p w:rsidR="007B2E12" w:rsidRPr="007B2E12" w:rsidRDefault="007B2E12" w:rsidP="007B2E12">
      <w:pPr>
        <w:widowControl w:val="0"/>
        <w:numPr>
          <w:ilvl w:val="1"/>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t> Для выполнения работ, осуществляемых Рабочей группой, могут привлекаться члены нижестоящих избирательных комиссий. Количественный состав специалистов, привлекаемых для работы в Рабочей группе, определяется руководителем Рабочей группы с учетом задач Рабочей группы, объемов документов, представляемых кандидатами (иными уполномоченными лицами), сроков подготовки материалов, необходимых для рассмотрения на заседаниях Комиссии, и может меняться на различных этапах деятельности Рабочей группы.</w:t>
      </w:r>
    </w:p>
    <w:p w:rsidR="007B2E12" w:rsidRPr="007B2E12" w:rsidRDefault="007B2E12" w:rsidP="007B2E12">
      <w:pPr>
        <w:widowControl w:val="0"/>
        <w:numPr>
          <w:ilvl w:val="1"/>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t> 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w:t>
      </w:r>
    </w:p>
    <w:p w:rsidR="007B2E12" w:rsidRPr="007B2E12" w:rsidRDefault="007B2E12" w:rsidP="007B2E12">
      <w:pPr>
        <w:widowControl w:val="0"/>
        <w:numPr>
          <w:ilvl w:val="1"/>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7B2E12">
        <w:rPr>
          <w:rFonts w:ascii="Times New Roman" w:hAnsi="Times New Roman" w:cs="Times New Roman"/>
          <w:sz w:val="28"/>
          <w:szCs w:val="28"/>
        </w:rPr>
        <w:t> Руководитель Рабочей группы проводит заседания Рабочей группы по мере необходимости. Заседание Рабочей группы является правомочным, если на нем присутствуют более половины от установленного числа членов Рабочей группы, являющихся членами Комиссии с правом решающего голоса. На заседании Рабочей группы вправе присутствовать, выступать и задавать вопросы, вносить предложения члены Комиссии с правом решающего голоса, не являющиеся членами Рабочей группы, члены Комиссии с правом совещательного голоса, кандидаты (иные уполномоченные лица), уполномоченные представители политических партий. Решения Рабочей группы принимаются большинством голосов членов Комиссии с правом решающего голоса, являющихся членами Рабочей группы.</w:t>
      </w:r>
    </w:p>
    <w:p w:rsidR="007B2E12" w:rsidRPr="007B2E12" w:rsidRDefault="007B2E12" w:rsidP="007B2E12">
      <w:pPr>
        <w:autoSpaceDE w:val="0"/>
        <w:autoSpaceDN w:val="0"/>
        <w:adjustRightInd w:val="0"/>
        <w:spacing w:line="360" w:lineRule="auto"/>
        <w:ind w:firstLine="540"/>
        <w:jc w:val="both"/>
        <w:rPr>
          <w:rFonts w:ascii="Times New Roman" w:hAnsi="Times New Roman" w:cs="Times New Roman"/>
          <w:sz w:val="28"/>
          <w:szCs w:val="28"/>
        </w:rPr>
      </w:pPr>
      <w:r w:rsidRPr="007B2E12">
        <w:rPr>
          <w:rFonts w:ascii="Times New Roman" w:hAnsi="Times New Roman" w:cs="Times New Roman"/>
          <w:sz w:val="28"/>
          <w:szCs w:val="28"/>
        </w:rPr>
        <w:lastRenderedPageBreak/>
        <w:t>Руководитель Рабочей группы, или по его поручению заместитель руководителя Рабочей группы, или член Рабочей группы – член Комиссии на заседании Комиссии представляет подготовленные на основании документов Рабочей группы проекты решений Комиссии. В отсутствие руководителя Рабочей группы его полномочия исполняет заместитель руководителя Рабочей группы.</w:t>
      </w:r>
    </w:p>
    <w:p w:rsidR="007B2E12" w:rsidRPr="007B2E12" w:rsidRDefault="007B2E12" w:rsidP="007B2E12">
      <w:pPr>
        <w:pStyle w:val="3"/>
        <w:spacing w:before="0" w:line="240" w:lineRule="auto"/>
        <w:ind w:left="4536" w:right="0" w:firstLine="0"/>
        <w:jc w:val="center"/>
        <w:rPr>
          <w:szCs w:val="28"/>
        </w:rPr>
      </w:pPr>
    </w:p>
    <w:p w:rsidR="007B2E12" w:rsidRPr="007B2E12" w:rsidRDefault="007B2E12">
      <w:pPr>
        <w:rPr>
          <w:rFonts w:ascii="Times New Roman" w:hAnsi="Times New Roman" w:cs="Times New Roman"/>
          <w:sz w:val="28"/>
          <w:szCs w:val="28"/>
        </w:rPr>
      </w:pPr>
    </w:p>
    <w:sectPr w:rsidR="007B2E12" w:rsidRPr="007B2E12" w:rsidSect="00FE77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300" w:rsidRDefault="009B4300" w:rsidP="00FE7786">
      <w:pPr>
        <w:spacing w:after="0" w:line="240" w:lineRule="auto"/>
      </w:pPr>
      <w:r>
        <w:separator/>
      </w:r>
    </w:p>
  </w:endnote>
  <w:endnote w:type="continuationSeparator" w:id="1">
    <w:p w:rsidR="009B4300" w:rsidRDefault="009B4300" w:rsidP="00FE77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300" w:rsidRDefault="009B4300" w:rsidP="00FE7786">
      <w:pPr>
        <w:spacing w:after="0" w:line="240" w:lineRule="auto"/>
      </w:pPr>
      <w:r>
        <w:separator/>
      </w:r>
    </w:p>
  </w:footnote>
  <w:footnote w:type="continuationSeparator" w:id="1">
    <w:p w:rsidR="009B4300" w:rsidRDefault="009B4300" w:rsidP="00FE77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5E" w:rsidRDefault="00D80965">
    <w:pPr>
      <w:pStyle w:val="a4"/>
      <w:framePr w:wrap="none" w:vAnchor="text" w:hAnchor="margin" w:xAlign="center" w:y="1"/>
      <w:rPr>
        <w:rStyle w:val="a8"/>
      </w:rPr>
    </w:pPr>
    <w:r>
      <w:rPr>
        <w:rStyle w:val="a8"/>
      </w:rPr>
      <w:fldChar w:fldCharType="begin"/>
    </w:r>
    <w:r w:rsidR="00FE687D">
      <w:rPr>
        <w:rStyle w:val="a8"/>
      </w:rPr>
      <w:instrText xml:space="preserve">PAGE  </w:instrText>
    </w:r>
    <w:r>
      <w:rPr>
        <w:rStyle w:val="a8"/>
      </w:rPr>
      <w:fldChar w:fldCharType="end"/>
    </w:r>
  </w:p>
  <w:p w:rsidR="00C4425E" w:rsidRDefault="009B430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5E" w:rsidRDefault="00D80965">
    <w:pPr>
      <w:pStyle w:val="a4"/>
      <w:framePr w:wrap="none" w:vAnchor="text" w:hAnchor="margin" w:xAlign="center" w:y="1"/>
      <w:rPr>
        <w:rStyle w:val="a8"/>
      </w:rPr>
    </w:pPr>
    <w:r>
      <w:rPr>
        <w:rStyle w:val="a8"/>
      </w:rPr>
      <w:fldChar w:fldCharType="begin"/>
    </w:r>
    <w:r w:rsidR="00FE687D">
      <w:rPr>
        <w:rStyle w:val="a8"/>
      </w:rPr>
      <w:instrText xml:space="preserve">PAGE  </w:instrText>
    </w:r>
    <w:r>
      <w:rPr>
        <w:rStyle w:val="a8"/>
      </w:rPr>
      <w:fldChar w:fldCharType="separate"/>
    </w:r>
    <w:r w:rsidR="003E53D7">
      <w:rPr>
        <w:rStyle w:val="a8"/>
        <w:noProof/>
      </w:rPr>
      <w:t>2</w:t>
    </w:r>
    <w:r>
      <w:rPr>
        <w:rStyle w:val="a8"/>
      </w:rPr>
      <w:fldChar w:fldCharType="end"/>
    </w:r>
  </w:p>
  <w:p w:rsidR="00C4425E" w:rsidRDefault="009B430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5E" w:rsidRPr="00991753" w:rsidRDefault="009B4300" w:rsidP="00991753">
    <w:pPr>
      <w:pStyle w:val="a4"/>
      <w:jc w:val="right"/>
      <w:rPr>
        <w:i/>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5E" w:rsidRDefault="00D80965">
    <w:pPr>
      <w:pStyle w:val="a4"/>
      <w:framePr w:wrap="none" w:vAnchor="text" w:hAnchor="margin" w:xAlign="center" w:y="1"/>
      <w:rPr>
        <w:rStyle w:val="a8"/>
      </w:rPr>
    </w:pPr>
    <w:r>
      <w:rPr>
        <w:rStyle w:val="a8"/>
      </w:rPr>
      <w:fldChar w:fldCharType="begin"/>
    </w:r>
    <w:r w:rsidR="00FE687D">
      <w:rPr>
        <w:rStyle w:val="a8"/>
      </w:rPr>
      <w:instrText xml:space="preserve">PAGE  </w:instrText>
    </w:r>
    <w:r>
      <w:rPr>
        <w:rStyle w:val="a8"/>
      </w:rPr>
      <w:fldChar w:fldCharType="end"/>
    </w:r>
  </w:p>
  <w:p w:rsidR="00C4425E" w:rsidRDefault="009B4300">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5E" w:rsidRDefault="00D80965">
    <w:pPr>
      <w:pStyle w:val="a4"/>
      <w:framePr w:wrap="none" w:vAnchor="text" w:hAnchor="margin" w:xAlign="center" w:y="1"/>
      <w:rPr>
        <w:rStyle w:val="a8"/>
      </w:rPr>
    </w:pPr>
    <w:r>
      <w:rPr>
        <w:rStyle w:val="a8"/>
      </w:rPr>
      <w:fldChar w:fldCharType="begin"/>
    </w:r>
    <w:r w:rsidR="00FE687D">
      <w:rPr>
        <w:rStyle w:val="a8"/>
      </w:rPr>
      <w:instrText xml:space="preserve">PAGE  </w:instrText>
    </w:r>
    <w:r>
      <w:rPr>
        <w:rStyle w:val="a8"/>
      </w:rPr>
      <w:fldChar w:fldCharType="separate"/>
    </w:r>
    <w:r w:rsidR="003E53D7">
      <w:rPr>
        <w:rStyle w:val="a8"/>
        <w:noProof/>
      </w:rPr>
      <w:t>2</w:t>
    </w:r>
    <w:r>
      <w:rPr>
        <w:rStyle w:val="a8"/>
      </w:rPr>
      <w:fldChar w:fldCharType="end"/>
    </w:r>
  </w:p>
  <w:p w:rsidR="00C4425E" w:rsidRDefault="009B430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3D9C"/>
    <w:multiLevelType w:val="multilevel"/>
    <w:tmpl w:val="0F489540"/>
    <w:lvl w:ilvl="0">
      <w:start w:val="1"/>
      <w:numFmt w:val="decimal"/>
      <w:lvlText w:val="%1."/>
      <w:lvlJc w:val="left"/>
      <w:pPr>
        <w:ind w:left="360" w:hanging="360"/>
      </w:pPr>
      <w:rPr>
        <w:rFonts w:hint="default"/>
      </w:rPr>
    </w:lvl>
    <w:lvl w:ilvl="1">
      <w:start w:val="1"/>
      <w:numFmt w:val="decimal"/>
      <w:suff w:val="space"/>
      <w:lvlText w:val="%1.%2."/>
      <w:lvlJc w:val="left"/>
      <w:pPr>
        <w:ind w:left="1425" w:hanging="432"/>
      </w:pPr>
      <w:rPr>
        <w:rFonts w:hint="default"/>
        <w:i w:val="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B252083"/>
    <w:multiLevelType w:val="multilevel"/>
    <w:tmpl w:val="B9686DBE"/>
    <w:lvl w:ilvl="0">
      <w:start w:val="2"/>
      <w:numFmt w:val="decimal"/>
      <w:lvlText w:val="%1."/>
      <w:lvlJc w:val="left"/>
      <w:pPr>
        <w:ind w:left="360" w:hanging="360"/>
      </w:pPr>
      <w:rPr>
        <w:rFonts w:hint="default"/>
      </w:rPr>
    </w:lvl>
    <w:lvl w:ilvl="1">
      <w:start w:val="1"/>
      <w:numFmt w:val="decimal"/>
      <w:lvlRestart w:val="0"/>
      <w:suff w:val="space"/>
      <w:lvlText w:val="%1.%2."/>
      <w:lvlJc w:val="left"/>
      <w:pPr>
        <w:ind w:left="792" w:hanging="432"/>
      </w:pPr>
      <w:rPr>
        <w:rFonts w:hint="default"/>
      </w:rPr>
    </w:lvl>
    <w:lvl w:ilvl="2">
      <w:start w:val="1"/>
      <w:numFmt w:val="decimal"/>
      <w:suff w:val="space"/>
      <w:lvlText w:val="%1.%2.%3."/>
      <w:lvlJc w:val="left"/>
      <w:pPr>
        <w:ind w:left="1213" w:hanging="504"/>
      </w:pPr>
      <w:rPr>
        <w:rFonts w:hint="default"/>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53B20FA"/>
    <w:multiLevelType w:val="multilevel"/>
    <w:tmpl w:val="645A4AF8"/>
    <w:lvl w:ilvl="0">
      <w:start w:val="2"/>
      <w:numFmt w:val="decimal"/>
      <w:suff w:val="space"/>
      <w:lvlText w:val="%1."/>
      <w:lvlJc w:val="left"/>
      <w:pPr>
        <w:ind w:left="360" w:hanging="360"/>
      </w:pPr>
      <w:rPr>
        <w:rFonts w:hint="default"/>
      </w:rPr>
    </w:lvl>
    <w:lvl w:ilvl="1">
      <w:start w:val="1"/>
      <w:numFmt w:val="decimal"/>
      <w:suff w:val="space"/>
      <w:lvlText w:val="%1.%2."/>
      <w:lvlJc w:val="left"/>
      <w:pPr>
        <w:ind w:left="525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numFmt w:val="decimal"/>
    <w:endnote w:id="0"/>
    <w:endnote w:id="1"/>
  </w:endnotePr>
  <w:compat>
    <w:useFELayout/>
  </w:compat>
  <w:rsids>
    <w:rsidRoot w:val="007B2E12"/>
    <w:rsid w:val="001758D7"/>
    <w:rsid w:val="003716DA"/>
    <w:rsid w:val="00374618"/>
    <w:rsid w:val="00396E71"/>
    <w:rsid w:val="003E53D7"/>
    <w:rsid w:val="0048248B"/>
    <w:rsid w:val="004C4647"/>
    <w:rsid w:val="004E6744"/>
    <w:rsid w:val="005E5475"/>
    <w:rsid w:val="007B2E12"/>
    <w:rsid w:val="008674A5"/>
    <w:rsid w:val="009B4300"/>
    <w:rsid w:val="00AA0D54"/>
    <w:rsid w:val="00B54BA9"/>
    <w:rsid w:val="00B70192"/>
    <w:rsid w:val="00D671DE"/>
    <w:rsid w:val="00D80965"/>
    <w:rsid w:val="00E44AA5"/>
    <w:rsid w:val="00FC27DF"/>
    <w:rsid w:val="00FE687D"/>
    <w:rsid w:val="00FE7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786"/>
  </w:style>
  <w:style w:type="paragraph" w:styleId="1">
    <w:name w:val="heading 1"/>
    <w:basedOn w:val="a"/>
    <w:next w:val="a"/>
    <w:link w:val="10"/>
    <w:qFormat/>
    <w:rsid w:val="007B2E12"/>
    <w:pPr>
      <w:keepNext/>
      <w:spacing w:before="240" w:after="240" w:line="24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uiPriority w:val="9"/>
    <w:semiHidden/>
    <w:unhideWhenUsed/>
    <w:qFormat/>
    <w:rsid w:val="007B2E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B2E1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2E12"/>
    <w:rPr>
      <w:rFonts w:ascii="Times New Roman" w:eastAsia="Times New Roman" w:hAnsi="Times New Roman" w:cs="Arial"/>
      <w:b/>
      <w:bCs/>
      <w:kern w:val="32"/>
      <w:sz w:val="28"/>
      <w:szCs w:val="32"/>
    </w:rPr>
  </w:style>
  <w:style w:type="paragraph" w:customStyle="1" w:styleId="a3">
    <w:name w:val="Обычный.Название подразделения"/>
    <w:rsid w:val="007B2E12"/>
    <w:pPr>
      <w:spacing w:after="0" w:line="240" w:lineRule="auto"/>
    </w:pPr>
    <w:rPr>
      <w:rFonts w:ascii="SchoolBook" w:eastAsia="Times New Roman" w:hAnsi="SchoolBook" w:cs="SchoolBook"/>
      <w:sz w:val="28"/>
      <w:szCs w:val="28"/>
    </w:rPr>
  </w:style>
  <w:style w:type="character" w:customStyle="1" w:styleId="20">
    <w:name w:val="Заголовок 2 Знак"/>
    <w:basedOn w:val="a0"/>
    <w:link w:val="2"/>
    <w:uiPriority w:val="9"/>
    <w:semiHidden/>
    <w:rsid w:val="007B2E1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7B2E12"/>
    <w:rPr>
      <w:rFonts w:asciiTheme="majorHAnsi" w:eastAsiaTheme="majorEastAsia" w:hAnsiTheme="majorHAnsi" w:cstheme="majorBidi"/>
      <w:b/>
      <w:bCs/>
      <w:i/>
      <w:iCs/>
      <w:color w:val="4F81BD" w:themeColor="accent1"/>
    </w:rPr>
  </w:style>
  <w:style w:type="paragraph" w:styleId="a4">
    <w:name w:val="header"/>
    <w:basedOn w:val="a"/>
    <w:link w:val="a5"/>
    <w:semiHidden/>
    <w:rsid w:val="007B2E12"/>
    <w:pPr>
      <w:widowControl w:val="0"/>
      <w:tabs>
        <w:tab w:val="center" w:pos="4536"/>
        <w:tab w:val="right" w:pos="9072"/>
      </w:tabs>
      <w:spacing w:after="0" w:line="240" w:lineRule="auto"/>
    </w:pPr>
    <w:rPr>
      <w:rFonts w:ascii="Times New Roman" w:eastAsia="Times New Roman" w:hAnsi="Times New Roman" w:cs="Times New Roman"/>
      <w:sz w:val="28"/>
      <w:szCs w:val="20"/>
    </w:rPr>
  </w:style>
  <w:style w:type="character" w:customStyle="1" w:styleId="a5">
    <w:name w:val="Верхний колонтитул Знак"/>
    <w:basedOn w:val="a0"/>
    <w:link w:val="a4"/>
    <w:semiHidden/>
    <w:rsid w:val="007B2E12"/>
    <w:rPr>
      <w:rFonts w:ascii="Times New Roman" w:eastAsia="Times New Roman" w:hAnsi="Times New Roman" w:cs="Times New Roman"/>
      <w:sz w:val="28"/>
      <w:szCs w:val="20"/>
    </w:rPr>
  </w:style>
  <w:style w:type="paragraph" w:styleId="21">
    <w:name w:val="Body Text 2"/>
    <w:basedOn w:val="a"/>
    <w:link w:val="22"/>
    <w:semiHidden/>
    <w:rsid w:val="007B2E12"/>
    <w:pPr>
      <w:tabs>
        <w:tab w:val="left" w:pos="4111"/>
        <w:tab w:val="left" w:pos="4253"/>
      </w:tabs>
      <w:spacing w:after="0" w:line="240" w:lineRule="auto"/>
      <w:ind w:right="4961"/>
      <w:jc w:val="both"/>
    </w:pPr>
    <w:rPr>
      <w:rFonts w:ascii="Times New Roman" w:eastAsia="Times New Roman" w:hAnsi="Times New Roman" w:cs="Times New Roman"/>
      <w:sz w:val="20"/>
      <w:szCs w:val="20"/>
    </w:rPr>
  </w:style>
  <w:style w:type="character" w:customStyle="1" w:styleId="22">
    <w:name w:val="Основной текст 2 Знак"/>
    <w:basedOn w:val="a0"/>
    <w:link w:val="21"/>
    <w:semiHidden/>
    <w:rsid w:val="007B2E12"/>
    <w:rPr>
      <w:rFonts w:ascii="Times New Roman" w:eastAsia="Times New Roman" w:hAnsi="Times New Roman" w:cs="Times New Roman"/>
      <w:sz w:val="20"/>
      <w:szCs w:val="20"/>
    </w:rPr>
  </w:style>
  <w:style w:type="paragraph" w:styleId="a6">
    <w:name w:val="Body Text Indent"/>
    <w:basedOn w:val="a"/>
    <w:link w:val="a7"/>
    <w:semiHidden/>
    <w:rsid w:val="007B2E12"/>
    <w:pPr>
      <w:widowControl w:val="0"/>
      <w:spacing w:after="0" w:line="360" w:lineRule="auto"/>
      <w:ind w:firstLine="1134"/>
      <w:jc w:val="both"/>
    </w:pPr>
    <w:rPr>
      <w:rFonts w:ascii="Times New Roman CYR" w:eastAsia="Times New Roman" w:hAnsi="Times New Roman CYR" w:cs="Times New Roman"/>
      <w:sz w:val="28"/>
      <w:szCs w:val="20"/>
    </w:rPr>
  </w:style>
  <w:style w:type="character" w:customStyle="1" w:styleId="a7">
    <w:name w:val="Основной текст с отступом Знак"/>
    <w:basedOn w:val="a0"/>
    <w:link w:val="a6"/>
    <w:semiHidden/>
    <w:rsid w:val="007B2E12"/>
    <w:rPr>
      <w:rFonts w:ascii="Times New Roman CYR" w:eastAsia="Times New Roman" w:hAnsi="Times New Roman CYR" w:cs="Times New Roman"/>
      <w:sz w:val="28"/>
      <w:szCs w:val="20"/>
    </w:rPr>
  </w:style>
  <w:style w:type="paragraph" w:styleId="3">
    <w:name w:val="Body Text Indent 3"/>
    <w:basedOn w:val="a"/>
    <w:link w:val="30"/>
    <w:semiHidden/>
    <w:rsid w:val="007B2E12"/>
    <w:pPr>
      <w:widowControl w:val="0"/>
      <w:spacing w:before="120" w:after="0" w:line="360" w:lineRule="auto"/>
      <w:ind w:right="-709" w:firstLine="709"/>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semiHidden/>
    <w:rsid w:val="007B2E12"/>
    <w:rPr>
      <w:rFonts w:ascii="Times New Roman" w:eastAsia="Times New Roman" w:hAnsi="Times New Roman" w:cs="Times New Roman"/>
      <w:sz w:val="28"/>
      <w:szCs w:val="20"/>
    </w:rPr>
  </w:style>
  <w:style w:type="character" w:styleId="a8">
    <w:name w:val="page number"/>
    <w:basedOn w:val="a0"/>
    <w:semiHidden/>
    <w:rsid w:val="007B2E12"/>
  </w:style>
  <w:style w:type="paragraph" w:styleId="a9">
    <w:name w:val="Normal (Web)"/>
    <w:basedOn w:val="a"/>
    <w:semiHidden/>
    <w:rsid w:val="007B2E1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onsPlusNonformat">
    <w:name w:val="ConsPlusNonformat"/>
    <w:rsid w:val="007B2E12"/>
    <w:pPr>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styleId="aa">
    <w:name w:val="Hyperlink"/>
    <w:basedOn w:val="a0"/>
    <w:uiPriority w:val="99"/>
    <w:unhideWhenUsed/>
    <w:rsid w:val="007B2E12"/>
    <w:rPr>
      <w:color w:val="0000FF" w:themeColor="hyperlink"/>
      <w:u w:val="single"/>
    </w:rPr>
  </w:style>
  <w:style w:type="paragraph" w:styleId="ab">
    <w:name w:val="footer"/>
    <w:basedOn w:val="a"/>
    <w:link w:val="ac"/>
    <w:uiPriority w:val="99"/>
    <w:semiHidden/>
    <w:unhideWhenUsed/>
    <w:rsid w:val="00E44AA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44AA5"/>
  </w:style>
</w:styles>
</file>

<file path=word/webSettings.xml><?xml version="1.0" encoding="utf-8"?>
<w:webSettings xmlns:r="http://schemas.openxmlformats.org/officeDocument/2006/relationships" xmlns:w="http://schemas.openxmlformats.org/wordprocessingml/2006/main">
  <w:divs>
    <w:div w:id="12852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oronezh.izbirkom.ru"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2478</Words>
  <Characters>14131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vmozgovaya</dc:creator>
  <cp:keywords/>
  <dc:description/>
  <cp:lastModifiedBy>vmozgovaya</cp:lastModifiedBy>
  <cp:revision>13</cp:revision>
  <dcterms:created xsi:type="dcterms:W3CDTF">2021-06-17T07:34:00Z</dcterms:created>
  <dcterms:modified xsi:type="dcterms:W3CDTF">2021-07-01T07:16:00Z</dcterms:modified>
</cp:coreProperties>
</file>