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DB" w:rsidRDefault="006C67DB" w:rsidP="006C67DB">
      <w:pPr>
        <w:jc w:val="center"/>
        <w:rPr>
          <w:rFonts w:ascii="Calibri" w:eastAsia="Calibri" w:hAnsi="Calibr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471747" wp14:editId="7954B93C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449580" cy="52324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7DB" w:rsidRDefault="006C67DB" w:rsidP="006C67DB">
      <w:pPr>
        <w:jc w:val="center"/>
        <w:rPr>
          <w:rFonts w:eastAsia="Calibri"/>
          <w:b/>
          <w:bCs/>
        </w:rPr>
      </w:pPr>
    </w:p>
    <w:p w:rsidR="006C67DB" w:rsidRDefault="006C67DB" w:rsidP="006C67DB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АДМИНИСТРАЦИЯ ПАВЛОВСКОГО МУНИЦИПАЛЬНОГО РАЙОНА</w:t>
      </w:r>
    </w:p>
    <w:p w:rsidR="006C67DB" w:rsidRDefault="006C67DB" w:rsidP="006C67DB">
      <w:pPr>
        <w:keepNext/>
        <w:jc w:val="center"/>
        <w:outlineLvl w:val="0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ВОРОНЕЖСКОЙ ОБЛАСТИ</w:t>
      </w:r>
    </w:p>
    <w:p w:rsidR="006C67DB" w:rsidRDefault="006C67DB" w:rsidP="006C67DB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6C67DB" w:rsidRDefault="006C67DB" w:rsidP="006C67DB">
      <w:pPr>
        <w:spacing w:line="20" w:lineRule="atLeast"/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ПОСТАНОВЛЕНИЕ</w:t>
      </w:r>
    </w:p>
    <w:p w:rsidR="006C67DB" w:rsidRDefault="006C67DB" w:rsidP="006C67DB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6C67DB" w:rsidRDefault="006C67DB" w:rsidP="006C67DB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6C67DB" w:rsidRDefault="006C67DB" w:rsidP="006C67DB">
      <w:pPr>
        <w:spacing w:line="20" w:lineRule="atLeast"/>
        <w:rPr>
          <w:sz w:val="22"/>
          <w:szCs w:val="28"/>
          <w:highlight w:val="yellow"/>
        </w:rPr>
      </w:pPr>
      <w:r>
        <w:rPr>
          <w:szCs w:val="28"/>
        </w:rPr>
        <w:t xml:space="preserve">  от </w:t>
      </w:r>
    </w:p>
    <w:p w:rsidR="006C67DB" w:rsidRDefault="006C67DB" w:rsidP="006C67DB">
      <w:pPr>
        <w:spacing w:line="20" w:lineRule="atLeast"/>
        <w:rPr>
          <w:szCs w:val="28"/>
        </w:rPr>
      </w:pPr>
      <w:r>
        <w:rPr>
          <w:szCs w:val="28"/>
        </w:rPr>
        <w:t xml:space="preserve">____________________________ </w:t>
      </w:r>
    </w:p>
    <w:p w:rsidR="006C67DB" w:rsidRDefault="006C67DB" w:rsidP="006C67DB">
      <w:pPr>
        <w:spacing w:line="20" w:lineRule="atLeast"/>
      </w:pPr>
      <w:r>
        <w:t>г. Павловск</w:t>
      </w:r>
    </w:p>
    <w:p w:rsidR="00BF7894" w:rsidRDefault="00BF7894" w:rsidP="002D350E">
      <w:pPr>
        <w:ind w:firstLine="709"/>
        <w:rPr>
          <w:rFonts w:cs="Arial"/>
          <w:bCs/>
          <w:spacing w:val="-1"/>
        </w:rPr>
      </w:pPr>
    </w:p>
    <w:p w:rsidR="00BF7894" w:rsidRDefault="00BF7894" w:rsidP="002D350E">
      <w:pPr>
        <w:ind w:firstLine="709"/>
        <w:rPr>
          <w:rFonts w:cs="Arial"/>
          <w:bCs/>
          <w:spacing w:val="-1"/>
        </w:rPr>
      </w:pPr>
    </w:p>
    <w:p w:rsidR="00BF7894" w:rsidRDefault="00BF7894" w:rsidP="002D350E">
      <w:pPr>
        <w:ind w:firstLine="709"/>
        <w:rPr>
          <w:rFonts w:cs="Arial"/>
          <w:bCs/>
          <w:spacing w:val="-1"/>
        </w:rPr>
      </w:pPr>
    </w:p>
    <w:p w:rsidR="002D350E" w:rsidRPr="008C7E08" w:rsidRDefault="002D350E" w:rsidP="002D350E">
      <w:pPr>
        <w:ind w:firstLine="709"/>
        <w:rPr>
          <w:rFonts w:cs="Arial"/>
        </w:rPr>
      </w:pPr>
      <w:bookmarkStart w:id="0" w:name="_GoBack"/>
      <w:bookmarkEnd w:id="0"/>
    </w:p>
    <w:p w:rsidR="00AD30C2" w:rsidRDefault="00350559" w:rsidP="0079318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566E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 w:rsidR="00F9644E" w:rsidRPr="00B356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66E">
        <w:rPr>
          <w:rFonts w:ascii="Times New Roman" w:hAnsi="Times New Roman" w:cs="Times New Roman"/>
          <w:b w:val="0"/>
          <w:sz w:val="28"/>
          <w:szCs w:val="28"/>
        </w:rPr>
        <w:t xml:space="preserve">об оплате </w:t>
      </w:r>
    </w:p>
    <w:p w:rsidR="00AD30C2" w:rsidRDefault="00350559" w:rsidP="00793188">
      <w:pPr>
        <w:pStyle w:val="Title"/>
        <w:spacing w:before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566E">
        <w:rPr>
          <w:rFonts w:ascii="Times New Roman" w:hAnsi="Times New Roman" w:cs="Times New Roman"/>
          <w:b w:val="0"/>
          <w:sz w:val="28"/>
          <w:szCs w:val="28"/>
        </w:rPr>
        <w:t xml:space="preserve">труда работников </w:t>
      </w:r>
      <w:r w:rsidR="00BF7894" w:rsidRPr="00B3566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AD30C2" w:rsidRDefault="00BF7894" w:rsidP="00793188">
      <w:pPr>
        <w:pStyle w:val="Title"/>
        <w:spacing w:before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3566E">
        <w:rPr>
          <w:rFonts w:ascii="Times New Roman" w:hAnsi="Times New Roman" w:cs="Times New Roman"/>
          <w:b w:val="0"/>
          <w:sz w:val="28"/>
          <w:szCs w:val="28"/>
        </w:rPr>
        <w:t>казенного  образовательного</w:t>
      </w:r>
      <w:proofErr w:type="gramEnd"/>
      <w:r w:rsidRPr="00B3566E">
        <w:rPr>
          <w:rFonts w:ascii="Times New Roman" w:hAnsi="Times New Roman" w:cs="Times New Roman"/>
          <w:b w:val="0"/>
          <w:sz w:val="28"/>
          <w:szCs w:val="28"/>
        </w:rPr>
        <w:t xml:space="preserve"> учреждения</w:t>
      </w:r>
    </w:p>
    <w:p w:rsidR="00AD30C2" w:rsidRDefault="00BF7894" w:rsidP="00793188">
      <w:pPr>
        <w:pStyle w:val="Title"/>
        <w:spacing w:before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566E">
        <w:rPr>
          <w:rFonts w:ascii="Times New Roman" w:hAnsi="Times New Roman" w:cs="Times New Roman"/>
          <w:b w:val="0"/>
          <w:sz w:val="28"/>
          <w:szCs w:val="28"/>
        </w:rPr>
        <w:t>дополнительного образования «Павловская</w:t>
      </w:r>
    </w:p>
    <w:p w:rsidR="00AD30C2" w:rsidRDefault="00BF7894" w:rsidP="00793188">
      <w:pPr>
        <w:pStyle w:val="Title"/>
        <w:spacing w:before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566E">
        <w:rPr>
          <w:rFonts w:ascii="Times New Roman" w:hAnsi="Times New Roman" w:cs="Times New Roman"/>
          <w:b w:val="0"/>
          <w:sz w:val="28"/>
          <w:szCs w:val="28"/>
        </w:rPr>
        <w:t xml:space="preserve">спортивная школа» Павловского </w:t>
      </w:r>
    </w:p>
    <w:p w:rsidR="00350559" w:rsidRPr="00B3566E" w:rsidRDefault="00BF7894" w:rsidP="00793188">
      <w:pPr>
        <w:pStyle w:val="Title"/>
        <w:spacing w:before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566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F7894" w:rsidRPr="007507E2" w:rsidRDefault="00BF7894" w:rsidP="00793188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BA6887" w:rsidRPr="00F71283" w:rsidRDefault="00BA6887" w:rsidP="00793188">
      <w:pPr>
        <w:ind w:firstLine="1134"/>
        <w:rPr>
          <w:rFonts w:ascii="Times New Roman" w:hAnsi="Times New Roman"/>
          <w:sz w:val="26"/>
          <w:szCs w:val="26"/>
        </w:rPr>
      </w:pPr>
      <w:r w:rsidRPr="00F71283">
        <w:rPr>
          <w:rFonts w:ascii="Times New Roman" w:hAnsi="Times New Roman"/>
          <w:sz w:val="26"/>
          <w:szCs w:val="26"/>
        </w:rPr>
        <w:t>В соответствии с Федеральным законом от 29.12.2012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1283">
        <w:rPr>
          <w:rFonts w:ascii="Times New Roman" w:hAnsi="Times New Roman"/>
          <w:sz w:val="26"/>
          <w:szCs w:val="26"/>
        </w:rPr>
        <w:t>№ 273-ФЗ «Об образовании в Российской Федерации», в целях исполнения Указа Президента Российской Федерации от 07.05.2012 № 597 «О мероприятиях по реализации государственной социальной политики», Распоряжением Правительства РФ от 26.11.2012 № 2190-р «Об утверждении Программы поэтапного совершенствования системы оплаты труда в государственных (муниципальных) учреждениях на 2012-2018 годы»,</w:t>
      </w:r>
      <w:r w:rsidR="00A612D1">
        <w:rPr>
          <w:rFonts w:ascii="Times New Roman" w:hAnsi="Times New Roman"/>
          <w:sz w:val="26"/>
          <w:szCs w:val="26"/>
        </w:rPr>
        <w:t xml:space="preserve"> </w:t>
      </w:r>
      <w:r w:rsidRPr="00F71283">
        <w:rPr>
          <w:rFonts w:ascii="Times New Roman" w:hAnsi="Times New Roman"/>
          <w:sz w:val="26"/>
          <w:szCs w:val="26"/>
        </w:rPr>
        <w:t>распоряжени</w:t>
      </w:r>
      <w:r w:rsidR="00A612D1">
        <w:rPr>
          <w:rFonts w:ascii="Times New Roman" w:hAnsi="Times New Roman"/>
          <w:sz w:val="26"/>
          <w:szCs w:val="26"/>
        </w:rPr>
        <w:t>ями</w:t>
      </w:r>
      <w:r w:rsidRPr="00F71283">
        <w:rPr>
          <w:rFonts w:ascii="Times New Roman" w:hAnsi="Times New Roman"/>
          <w:sz w:val="26"/>
          <w:szCs w:val="26"/>
        </w:rPr>
        <w:t xml:space="preserve"> Правительства Воронежской области от 28.02.2013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1283">
        <w:rPr>
          <w:rFonts w:ascii="Times New Roman" w:hAnsi="Times New Roman"/>
          <w:sz w:val="26"/>
          <w:szCs w:val="26"/>
        </w:rPr>
        <w:t>№ 119-р «Об утверждении плана мероприятий («дорожной карты») Воронежской области «Изменения в отраслях социальной сферы направленные на повышение эффективности образования и науки»,</w:t>
      </w:r>
      <w:r>
        <w:rPr>
          <w:rFonts w:ascii="Times New Roman" w:hAnsi="Times New Roman"/>
          <w:sz w:val="26"/>
          <w:szCs w:val="26"/>
        </w:rPr>
        <w:t xml:space="preserve"> от 07.02.2023 № 51-р «О повышении (индексации) оплаты труда»,</w:t>
      </w:r>
      <w:r w:rsidRPr="00F71283">
        <w:rPr>
          <w:rFonts w:ascii="Times New Roman" w:hAnsi="Times New Roman"/>
          <w:sz w:val="26"/>
          <w:szCs w:val="26"/>
        </w:rPr>
        <w:t xml:space="preserve"> принимая во внимания приказ департамента образования, науки и молодежной политики Воронежской области от 29.12.2017 № 1576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политики», администрация Павловского муниципального района Воронежской области</w:t>
      </w:r>
    </w:p>
    <w:p w:rsidR="005538D8" w:rsidRPr="00F82E62" w:rsidRDefault="005538D8" w:rsidP="00793188">
      <w:pPr>
        <w:ind w:firstLine="709"/>
        <w:rPr>
          <w:rFonts w:ascii="Times New Roman" w:hAnsi="Times New Roman"/>
          <w:sz w:val="26"/>
          <w:szCs w:val="26"/>
        </w:rPr>
      </w:pPr>
    </w:p>
    <w:p w:rsidR="00350559" w:rsidRPr="00F82E62" w:rsidRDefault="00350559" w:rsidP="00793188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F82E62">
        <w:rPr>
          <w:rFonts w:ascii="Times New Roman" w:hAnsi="Times New Roman"/>
          <w:sz w:val="26"/>
          <w:szCs w:val="26"/>
        </w:rPr>
        <w:t>ПОСТАНОВЛЯЕТ:</w:t>
      </w:r>
    </w:p>
    <w:p w:rsidR="00350559" w:rsidRPr="00F82E62" w:rsidRDefault="00350559" w:rsidP="00793188">
      <w:pPr>
        <w:pStyle w:val="afe"/>
        <w:ind w:left="0" w:firstLine="709"/>
        <w:rPr>
          <w:rFonts w:ascii="Times New Roman" w:hAnsi="Times New Roman"/>
          <w:sz w:val="26"/>
          <w:szCs w:val="26"/>
        </w:rPr>
      </w:pPr>
      <w:r w:rsidRPr="00F82E62">
        <w:rPr>
          <w:rFonts w:ascii="Times New Roman" w:hAnsi="Times New Roman"/>
          <w:sz w:val="26"/>
          <w:szCs w:val="26"/>
        </w:rPr>
        <w:t xml:space="preserve">1. Утвердить: </w:t>
      </w:r>
    </w:p>
    <w:p w:rsidR="00350559" w:rsidRPr="00F82E62" w:rsidRDefault="00350559" w:rsidP="00793188">
      <w:pPr>
        <w:pStyle w:val="afe"/>
        <w:ind w:left="0" w:firstLine="709"/>
        <w:rPr>
          <w:rFonts w:ascii="Times New Roman" w:hAnsi="Times New Roman"/>
          <w:sz w:val="26"/>
          <w:szCs w:val="26"/>
        </w:rPr>
      </w:pPr>
      <w:r w:rsidRPr="00F82E62">
        <w:rPr>
          <w:rFonts w:ascii="Times New Roman" w:hAnsi="Times New Roman"/>
          <w:sz w:val="26"/>
          <w:szCs w:val="26"/>
        </w:rPr>
        <w:lastRenderedPageBreak/>
        <w:t>1.1.</w:t>
      </w:r>
      <w:r w:rsidR="008C7E08" w:rsidRPr="00F82E62">
        <w:rPr>
          <w:rFonts w:ascii="Times New Roman" w:hAnsi="Times New Roman"/>
          <w:sz w:val="26"/>
          <w:szCs w:val="26"/>
        </w:rPr>
        <w:t xml:space="preserve"> </w:t>
      </w:r>
      <w:r w:rsidRPr="00F82E62">
        <w:rPr>
          <w:rFonts w:ascii="Times New Roman" w:hAnsi="Times New Roman"/>
          <w:sz w:val="26"/>
          <w:szCs w:val="26"/>
        </w:rPr>
        <w:t>Положение</w:t>
      </w:r>
      <w:r w:rsidR="008C7E08" w:rsidRPr="00F82E62">
        <w:rPr>
          <w:rFonts w:ascii="Times New Roman" w:hAnsi="Times New Roman"/>
          <w:sz w:val="26"/>
          <w:szCs w:val="26"/>
        </w:rPr>
        <w:t xml:space="preserve"> </w:t>
      </w:r>
      <w:r w:rsidRPr="00F82E62">
        <w:rPr>
          <w:rFonts w:ascii="Times New Roman" w:hAnsi="Times New Roman"/>
          <w:sz w:val="26"/>
          <w:szCs w:val="26"/>
        </w:rPr>
        <w:t>об</w:t>
      </w:r>
      <w:r w:rsidR="008C7E08" w:rsidRPr="00F82E62">
        <w:rPr>
          <w:rFonts w:ascii="Times New Roman" w:hAnsi="Times New Roman"/>
          <w:sz w:val="26"/>
          <w:szCs w:val="26"/>
        </w:rPr>
        <w:t xml:space="preserve"> </w:t>
      </w:r>
      <w:r w:rsidRPr="00F82E62">
        <w:rPr>
          <w:rFonts w:ascii="Times New Roman" w:hAnsi="Times New Roman"/>
          <w:sz w:val="26"/>
          <w:szCs w:val="26"/>
        </w:rPr>
        <w:t>оплате</w:t>
      </w:r>
      <w:r w:rsidR="008C7E08" w:rsidRPr="00F82E62">
        <w:rPr>
          <w:rFonts w:ascii="Times New Roman" w:hAnsi="Times New Roman"/>
          <w:sz w:val="26"/>
          <w:szCs w:val="26"/>
        </w:rPr>
        <w:t xml:space="preserve"> </w:t>
      </w:r>
      <w:r w:rsidRPr="00F82E62">
        <w:rPr>
          <w:rFonts w:ascii="Times New Roman" w:hAnsi="Times New Roman"/>
          <w:sz w:val="26"/>
          <w:szCs w:val="26"/>
        </w:rPr>
        <w:t>труда</w:t>
      </w:r>
      <w:r w:rsidR="008C7E08" w:rsidRPr="00F82E62">
        <w:rPr>
          <w:rFonts w:ascii="Times New Roman" w:hAnsi="Times New Roman"/>
          <w:sz w:val="26"/>
          <w:szCs w:val="26"/>
        </w:rPr>
        <w:t xml:space="preserve"> </w:t>
      </w:r>
      <w:r w:rsidRPr="00F82E62">
        <w:rPr>
          <w:rFonts w:ascii="Times New Roman" w:hAnsi="Times New Roman"/>
          <w:sz w:val="26"/>
          <w:szCs w:val="26"/>
        </w:rPr>
        <w:t>работников</w:t>
      </w:r>
      <w:r w:rsidR="008C7E08" w:rsidRPr="00F82E62">
        <w:rPr>
          <w:rFonts w:ascii="Times New Roman" w:hAnsi="Times New Roman"/>
          <w:sz w:val="26"/>
          <w:szCs w:val="26"/>
        </w:rPr>
        <w:t xml:space="preserve"> </w:t>
      </w:r>
      <w:r w:rsidR="00BF7894" w:rsidRPr="00F82E62">
        <w:rPr>
          <w:rFonts w:ascii="Times New Roman" w:hAnsi="Times New Roman"/>
          <w:sz w:val="26"/>
          <w:szCs w:val="26"/>
        </w:rPr>
        <w:t xml:space="preserve">муниципального </w:t>
      </w:r>
      <w:proofErr w:type="gramStart"/>
      <w:r w:rsidR="00BF7894" w:rsidRPr="00F82E62">
        <w:rPr>
          <w:rFonts w:ascii="Times New Roman" w:hAnsi="Times New Roman"/>
          <w:sz w:val="26"/>
          <w:szCs w:val="26"/>
        </w:rPr>
        <w:t>казенного  образовательного</w:t>
      </w:r>
      <w:proofErr w:type="gramEnd"/>
      <w:r w:rsidR="00BF7894" w:rsidRPr="00F82E62">
        <w:rPr>
          <w:rFonts w:ascii="Times New Roman" w:hAnsi="Times New Roman"/>
          <w:sz w:val="26"/>
          <w:szCs w:val="26"/>
        </w:rPr>
        <w:t xml:space="preserve"> </w:t>
      </w:r>
      <w:r w:rsidR="005538D8" w:rsidRPr="00F82E62">
        <w:rPr>
          <w:rFonts w:ascii="Times New Roman" w:hAnsi="Times New Roman"/>
          <w:sz w:val="26"/>
          <w:szCs w:val="26"/>
        </w:rPr>
        <w:t xml:space="preserve"> </w:t>
      </w:r>
      <w:r w:rsidR="00BF7894" w:rsidRPr="00F82E62">
        <w:rPr>
          <w:rFonts w:ascii="Times New Roman" w:hAnsi="Times New Roman"/>
          <w:sz w:val="26"/>
          <w:szCs w:val="26"/>
        </w:rPr>
        <w:t xml:space="preserve">учреждения дополнительного образования «Павловская спортивная школа» Павловского муниципального района Воронежской области </w:t>
      </w:r>
      <w:r w:rsidRPr="00F82E62">
        <w:rPr>
          <w:rFonts w:ascii="Times New Roman" w:hAnsi="Times New Roman"/>
          <w:sz w:val="26"/>
          <w:szCs w:val="26"/>
        </w:rPr>
        <w:t>согласно приложению</w:t>
      </w:r>
      <w:r w:rsidR="008C7E08" w:rsidRPr="00F82E62">
        <w:rPr>
          <w:rFonts w:ascii="Times New Roman" w:hAnsi="Times New Roman"/>
          <w:sz w:val="26"/>
          <w:szCs w:val="26"/>
        </w:rPr>
        <w:t xml:space="preserve"> </w:t>
      </w:r>
      <w:r w:rsidRPr="00F82E62">
        <w:rPr>
          <w:rFonts w:ascii="Times New Roman" w:hAnsi="Times New Roman"/>
          <w:sz w:val="26"/>
          <w:szCs w:val="26"/>
        </w:rPr>
        <w:t>к настоящему постановлению</w:t>
      </w:r>
      <w:r w:rsidR="00BD7A77" w:rsidRPr="00F82E62">
        <w:rPr>
          <w:rFonts w:ascii="Times New Roman" w:hAnsi="Times New Roman"/>
          <w:sz w:val="26"/>
          <w:szCs w:val="26"/>
        </w:rPr>
        <w:t>.</w:t>
      </w:r>
    </w:p>
    <w:p w:rsidR="00350559" w:rsidRPr="00F82E62" w:rsidRDefault="00350559" w:rsidP="00793188">
      <w:pPr>
        <w:pStyle w:val="afe"/>
        <w:ind w:left="0" w:firstLine="709"/>
        <w:rPr>
          <w:rFonts w:ascii="Times New Roman" w:eastAsia="Calibri" w:hAnsi="Times New Roman"/>
          <w:sz w:val="26"/>
          <w:szCs w:val="26"/>
        </w:rPr>
      </w:pPr>
      <w:r w:rsidRPr="00F82E62">
        <w:rPr>
          <w:rFonts w:ascii="Times New Roman" w:hAnsi="Times New Roman"/>
          <w:sz w:val="26"/>
          <w:szCs w:val="26"/>
        </w:rPr>
        <w:t>2. Признать утратившими силу постановлени</w:t>
      </w:r>
      <w:r w:rsidR="00793188">
        <w:rPr>
          <w:rFonts w:ascii="Times New Roman" w:hAnsi="Times New Roman"/>
          <w:sz w:val="26"/>
          <w:szCs w:val="26"/>
        </w:rPr>
        <w:t>е</w:t>
      </w:r>
      <w:r w:rsidRPr="00F82E62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</w:t>
      </w:r>
      <w:r w:rsidR="00F3117C" w:rsidRPr="00F82E62">
        <w:rPr>
          <w:rFonts w:ascii="Times New Roman" w:hAnsi="Times New Roman"/>
          <w:sz w:val="26"/>
          <w:szCs w:val="26"/>
        </w:rPr>
        <w:t xml:space="preserve">айона Воронежской </w:t>
      </w:r>
      <w:proofErr w:type="gramStart"/>
      <w:r w:rsidR="00F3117C" w:rsidRPr="00F82E62">
        <w:rPr>
          <w:rFonts w:ascii="Times New Roman" w:hAnsi="Times New Roman"/>
          <w:sz w:val="26"/>
          <w:szCs w:val="26"/>
        </w:rPr>
        <w:t xml:space="preserve">области </w:t>
      </w:r>
      <w:r w:rsidRPr="00F82E62">
        <w:rPr>
          <w:rFonts w:ascii="Times New Roman" w:hAnsi="Times New Roman"/>
          <w:sz w:val="26"/>
          <w:szCs w:val="26"/>
        </w:rPr>
        <w:t xml:space="preserve"> </w:t>
      </w:r>
      <w:r w:rsidRPr="00F82E62">
        <w:rPr>
          <w:rFonts w:ascii="Times New Roman" w:eastAsia="Calibri" w:hAnsi="Times New Roman"/>
          <w:sz w:val="26"/>
          <w:szCs w:val="26"/>
        </w:rPr>
        <w:t>от</w:t>
      </w:r>
      <w:proofErr w:type="gramEnd"/>
      <w:r w:rsidRPr="00F82E62">
        <w:rPr>
          <w:rFonts w:ascii="Times New Roman" w:eastAsia="Calibri" w:hAnsi="Times New Roman"/>
          <w:sz w:val="26"/>
          <w:szCs w:val="26"/>
        </w:rPr>
        <w:t xml:space="preserve"> </w:t>
      </w:r>
      <w:r w:rsidR="00924DFD" w:rsidRPr="00F82E62">
        <w:rPr>
          <w:rFonts w:ascii="Times New Roman" w:hAnsi="Times New Roman"/>
          <w:color w:val="000000"/>
          <w:sz w:val="26"/>
          <w:szCs w:val="26"/>
        </w:rPr>
        <w:t xml:space="preserve"> 28.09.20</w:t>
      </w:r>
      <w:r w:rsidR="005538D8" w:rsidRPr="00F82E62">
        <w:rPr>
          <w:rFonts w:ascii="Times New Roman" w:hAnsi="Times New Roman"/>
          <w:color w:val="000000"/>
          <w:sz w:val="26"/>
          <w:szCs w:val="26"/>
        </w:rPr>
        <w:t>2</w:t>
      </w:r>
      <w:r w:rsidR="00924DFD" w:rsidRPr="00F82E62">
        <w:rPr>
          <w:rFonts w:ascii="Times New Roman" w:hAnsi="Times New Roman"/>
          <w:color w:val="000000"/>
          <w:sz w:val="26"/>
          <w:szCs w:val="26"/>
        </w:rPr>
        <w:t xml:space="preserve">2 № 712 </w:t>
      </w:r>
      <w:r w:rsidR="00924DFD" w:rsidRPr="00F82E62">
        <w:rPr>
          <w:rFonts w:ascii="Times New Roman" w:eastAsia="Calibri" w:hAnsi="Times New Roman"/>
          <w:sz w:val="26"/>
          <w:szCs w:val="26"/>
        </w:rPr>
        <w:t xml:space="preserve"> </w:t>
      </w:r>
      <w:r w:rsidRPr="00F82E62">
        <w:rPr>
          <w:rFonts w:ascii="Times New Roman" w:eastAsia="Calibri" w:hAnsi="Times New Roman"/>
          <w:sz w:val="26"/>
          <w:szCs w:val="26"/>
        </w:rPr>
        <w:t>«Об утверждении</w:t>
      </w:r>
      <w:r w:rsidR="008C7E08" w:rsidRPr="00F82E62">
        <w:rPr>
          <w:rFonts w:ascii="Times New Roman" w:eastAsia="Calibri" w:hAnsi="Times New Roman"/>
          <w:sz w:val="26"/>
          <w:szCs w:val="26"/>
        </w:rPr>
        <w:t xml:space="preserve"> </w:t>
      </w:r>
      <w:r w:rsidRPr="00F82E62">
        <w:rPr>
          <w:rFonts w:ascii="Times New Roman" w:eastAsia="Calibri" w:hAnsi="Times New Roman"/>
          <w:sz w:val="26"/>
          <w:szCs w:val="26"/>
        </w:rPr>
        <w:t>Положения</w:t>
      </w:r>
      <w:r w:rsidR="008C7E08" w:rsidRPr="00F82E62">
        <w:rPr>
          <w:rFonts w:ascii="Times New Roman" w:eastAsia="Calibri" w:hAnsi="Times New Roman"/>
          <w:sz w:val="26"/>
          <w:szCs w:val="26"/>
        </w:rPr>
        <w:t xml:space="preserve"> </w:t>
      </w:r>
      <w:r w:rsidRPr="00F82E62">
        <w:rPr>
          <w:rFonts w:ascii="Times New Roman" w:eastAsia="Calibri" w:hAnsi="Times New Roman"/>
          <w:sz w:val="26"/>
          <w:szCs w:val="26"/>
        </w:rPr>
        <w:t>об оплате труда</w:t>
      </w:r>
      <w:r w:rsidR="008C7E08" w:rsidRPr="00F82E62">
        <w:rPr>
          <w:rFonts w:ascii="Times New Roman" w:eastAsia="Calibri" w:hAnsi="Times New Roman"/>
          <w:sz w:val="26"/>
          <w:szCs w:val="26"/>
        </w:rPr>
        <w:t xml:space="preserve"> </w:t>
      </w:r>
      <w:r w:rsidRPr="00F82E62">
        <w:rPr>
          <w:rFonts w:ascii="Times New Roman" w:eastAsia="Calibri" w:hAnsi="Times New Roman"/>
          <w:sz w:val="26"/>
          <w:szCs w:val="26"/>
        </w:rPr>
        <w:t>работников муниципального</w:t>
      </w:r>
      <w:r w:rsidR="008C7E08" w:rsidRPr="00F82E62">
        <w:rPr>
          <w:rFonts w:ascii="Times New Roman" w:eastAsia="Calibri" w:hAnsi="Times New Roman"/>
          <w:sz w:val="26"/>
          <w:szCs w:val="26"/>
        </w:rPr>
        <w:t xml:space="preserve"> </w:t>
      </w:r>
      <w:r w:rsidRPr="00F82E62">
        <w:rPr>
          <w:rFonts w:ascii="Times New Roman" w:eastAsia="Calibri" w:hAnsi="Times New Roman"/>
          <w:sz w:val="26"/>
          <w:szCs w:val="26"/>
        </w:rPr>
        <w:t xml:space="preserve">казенного общеобразовательного учреждения </w:t>
      </w:r>
      <w:r w:rsidRPr="00F82E62">
        <w:rPr>
          <w:rFonts w:ascii="Times New Roman" w:eastAsia="Calibri" w:hAnsi="Times New Roman"/>
          <w:bCs/>
          <w:sz w:val="26"/>
          <w:szCs w:val="26"/>
        </w:rPr>
        <w:t>дополнительного образования Павловская детско-юношеская спортивная школа Павловского муниципального района</w:t>
      </w:r>
      <w:r w:rsidR="008C7E08" w:rsidRPr="00F82E62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F82E62">
        <w:rPr>
          <w:rFonts w:ascii="Times New Roman" w:eastAsia="Calibri" w:hAnsi="Times New Roman"/>
          <w:bCs/>
          <w:sz w:val="26"/>
          <w:szCs w:val="26"/>
        </w:rPr>
        <w:t>Воронежской области</w:t>
      </w:r>
      <w:r w:rsidRPr="00F82E62">
        <w:rPr>
          <w:rFonts w:ascii="Times New Roman" w:eastAsia="Calibri" w:hAnsi="Times New Roman"/>
          <w:sz w:val="26"/>
          <w:szCs w:val="26"/>
        </w:rPr>
        <w:t>»;</w:t>
      </w:r>
    </w:p>
    <w:p w:rsidR="00356B2A" w:rsidRPr="00F82E62" w:rsidRDefault="00350559" w:rsidP="00793188">
      <w:pPr>
        <w:ind w:firstLine="709"/>
        <w:rPr>
          <w:rFonts w:ascii="Times New Roman" w:hAnsi="Times New Roman"/>
          <w:kern w:val="2"/>
          <w:sz w:val="26"/>
          <w:szCs w:val="26"/>
        </w:rPr>
      </w:pPr>
      <w:r w:rsidRPr="00F82E62">
        <w:rPr>
          <w:rFonts w:ascii="Times New Roman" w:hAnsi="Times New Roman"/>
          <w:sz w:val="26"/>
          <w:szCs w:val="26"/>
        </w:rPr>
        <w:t>3.</w:t>
      </w:r>
      <w:r w:rsidR="008C7E08" w:rsidRPr="00F82E62">
        <w:rPr>
          <w:rFonts w:ascii="Times New Roman" w:hAnsi="Times New Roman"/>
          <w:sz w:val="26"/>
          <w:szCs w:val="26"/>
        </w:rPr>
        <w:t xml:space="preserve"> </w:t>
      </w:r>
      <w:r w:rsidR="00356B2A" w:rsidRPr="00F82E62">
        <w:rPr>
          <w:rFonts w:ascii="Times New Roman" w:hAnsi="Times New Roman"/>
          <w:kern w:val="2"/>
          <w:sz w:val="26"/>
          <w:szCs w:val="26"/>
        </w:rPr>
        <w:t>Распространить действие настоящего постановления на правоотношения, возникшие с 01.0</w:t>
      </w:r>
      <w:r w:rsidR="00924DFD" w:rsidRPr="00F82E62">
        <w:rPr>
          <w:rFonts w:ascii="Times New Roman" w:hAnsi="Times New Roman"/>
          <w:kern w:val="2"/>
          <w:sz w:val="26"/>
          <w:szCs w:val="26"/>
        </w:rPr>
        <w:t>1.2023</w:t>
      </w:r>
      <w:r w:rsidR="00356B2A" w:rsidRPr="00F82E62">
        <w:rPr>
          <w:rFonts w:ascii="Times New Roman" w:hAnsi="Times New Roman"/>
          <w:kern w:val="2"/>
          <w:sz w:val="26"/>
          <w:szCs w:val="26"/>
        </w:rPr>
        <w:t xml:space="preserve"> года.</w:t>
      </w:r>
    </w:p>
    <w:p w:rsidR="00350559" w:rsidRPr="00F82E62" w:rsidRDefault="00350559" w:rsidP="00793188">
      <w:pPr>
        <w:ind w:firstLine="709"/>
        <w:rPr>
          <w:rFonts w:ascii="Times New Roman" w:hAnsi="Times New Roman"/>
          <w:sz w:val="26"/>
          <w:szCs w:val="26"/>
        </w:rPr>
      </w:pPr>
      <w:r w:rsidRPr="00F82E62">
        <w:rPr>
          <w:rFonts w:ascii="Times New Roman" w:hAnsi="Times New Roman"/>
          <w:sz w:val="26"/>
          <w:szCs w:val="26"/>
        </w:rPr>
        <w:t>4. Опубликовать настоящее постановление в муниципальной газете «Павловский муниципальный вестник».</w:t>
      </w:r>
    </w:p>
    <w:p w:rsidR="004969FD" w:rsidRPr="00F82E62" w:rsidRDefault="00350559" w:rsidP="00DA5FE9">
      <w:pPr>
        <w:ind w:right="414" w:firstLine="709"/>
        <w:rPr>
          <w:rFonts w:ascii="Times New Roman" w:hAnsi="Times New Roman"/>
          <w:sz w:val="26"/>
          <w:szCs w:val="26"/>
        </w:rPr>
      </w:pPr>
      <w:r w:rsidRPr="00F82E62">
        <w:rPr>
          <w:rFonts w:ascii="Times New Roman" w:hAnsi="Times New Roman"/>
          <w:sz w:val="26"/>
          <w:szCs w:val="26"/>
        </w:rPr>
        <w:t xml:space="preserve">5. Контроль за исполнением настоящего постановления </w:t>
      </w:r>
      <w:proofErr w:type="gramStart"/>
      <w:r w:rsidRPr="00F82E62">
        <w:rPr>
          <w:rFonts w:ascii="Times New Roman" w:hAnsi="Times New Roman"/>
          <w:sz w:val="26"/>
          <w:szCs w:val="26"/>
        </w:rPr>
        <w:t xml:space="preserve">возложить  </w:t>
      </w:r>
      <w:r w:rsidR="004969FD" w:rsidRPr="00F82E62">
        <w:rPr>
          <w:rFonts w:ascii="Times New Roman" w:hAnsi="Times New Roman"/>
          <w:sz w:val="26"/>
          <w:szCs w:val="26"/>
        </w:rPr>
        <w:t>на</w:t>
      </w:r>
      <w:proofErr w:type="gramEnd"/>
      <w:r w:rsidR="004969FD" w:rsidRPr="00F82E62">
        <w:rPr>
          <w:rFonts w:ascii="Times New Roman" w:hAnsi="Times New Roman"/>
          <w:sz w:val="26"/>
          <w:szCs w:val="26"/>
        </w:rPr>
        <w:t xml:space="preserve"> </w:t>
      </w:r>
      <w:r w:rsidR="004969FD" w:rsidRPr="00F82E62">
        <w:rPr>
          <w:rStyle w:val="afd"/>
          <w:rFonts w:ascii="Times New Roman" w:eastAsia="Calibri" w:hAnsi="Times New Roman"/>
          <w:sz w:val="26"/>
          <w:szCs w:val="26"/>
        </w:rPr>
        <w:t>р</w:t>
      </w:r>
      <w:r w:rsidR="004969FD" w:rsidRPr="00F82E62">
        <w:rPr>
          <w:rFonts w:ascii="Times New Roman" w:hAnsi="Times New Roman"/>
          <w:sz w:val="26"/>
          <w:szCs w:val="26"/>
        </w:rPr>
        <w:t xml:space="preserve">уководителя муниципального отдела по образованию, молодёжной политике и спорту администрации Павловского муниципального района </w:t>
      </w:r>
      <w:proofErr w:type="spellStart"/>
      <w:r w:rsidR="004969FD" w:rsidRPr="00F82E62">
        <w:rPr>
          <w:rFonts w:ascii="Times New Roman" w:hAnsi="Times New Roman"/>
          <w:sz w:val="26"/>
          <w:szCs w:val="26"/>
        </w:rPr>
        <w:t>Хатунцеву</w:t>
      </w:r>
      <w:proofErr w:type="spellEnd"/>
      <w:r w:rsidR="004969FD" w:rsidRPr="00F82E62">
        <w:rPr>
          <w:rFonts w:ascii="Times New Roman" w:hAnsi="Times New Roman"/>
          <w:sz w:val="26"/>
          <w:szCs w:val="26"/>
        </w:rPr>
        <w:t xml:space="preserve"> И.А.</w:t>
      </w:r>
    </w:p>
    <w:p w:rsidR="00350559" w:rsidRPr="00F82E62" w:rsidRDefault="00350559" w:rsidP="00793188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8"/>
        <w:gridCol w:w="3850"/>
      </w:tblGrid>
      <w:tr w:rsidR="00350559" w:rsidRPr="00F82E62" w:rsidTr="008C7E08">
        <w:tc>
          <w:tcPr>
            <w:tcW w:w="5920" w:type="dxa"/>
            <w:shd w:val="clear" w:color="auto" w:fill="auto"/>
          </w:tcPr>
          <w:p w:rsidR="00350559" w:rsidRPr="00F82E62" w:rsidRDefault="00350559" w:rsidP="0079318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82E62"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</w:t>
            </w:r>
            <w:r w:rsidR="00F9644E" w:rsidRPr="00F82E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82E62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3934" w:type="dxa"/>
            <w:shd w:val="clear" w:color="auto" w:fill="auto"/>
          </w:tcPr>
          <w:p w:rsidR="00350559" w:rsidRPr="00F82E62" w:rsidRDefault="00350559" w:rsidP="0079318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350559" w:rsidRPr="00F82E62" w:rsidRDefault="00350559" w:rsidP="00793188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82E62">
              <w:rPr>
                <w:rFonts w:ascii="Times New Roman" w:hAnsi="Times New Roman"/>
                <w:sz w:val="26"/>
                <w:szCs w:val="26"/>
              </w:rPr>
              <w:t>М.Н.</w:t>
            </w:r>
            <w:r w:rsidR="00F9644E" w:rsidRPr="00F82E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82E62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2E7A73" w:rsidRPr="00F82E62" w:rsidRDefault="002E7A73" w:rsidP="00793188">
      <w:pPr>
        <w:ind w:left="5103" w:firstLine="0"/>
        <w:rPr>
          <w:rFonts w:ascii="Times New Roman" w:hAnsi="Times New Roman"/>
          <w:bCs/>
          <w:kern w:val="36"/>
          <w:sz w:val="26"/>
          <w:szCs w:val="26"/>
        </w:rPr>
      </w:pPr>
    </w:p>
    <w:p w:rsidR="002E7A73" w:rsidRPr="00F82E62" w:rsidRDefault="002E7A73" w:rsidP="00793188">
      <w:pPr>
        <w:ind w:left="5103" w:firstLine="0"/>
        <w:rPr>
          <w:rFonts w:ascii="Times New Roman" w:hAnsi="Times New Roman"/>
          <w:bCs/>
          <w:kern w:val="36"/>
          <w:sz w:val="26"/>
          <w:szCs w:val="26"/>
        </w:rPr>
      </w:pPr>
    </w:p>
    <w:p w:rsidR="002E7A73" w:rsidRPr="00F82E62" w:rsidRDefault="002E7A73" w:rsidP="00793188">
      <w:pPr>
        <w:ind w:left="5103" w:firstLine="0"/>
        <w:rPr>
          <w:rFonts w:ascii="Times New Roman" w:hAnsi="Times New Roman"/>
          <w:bCs/>
          <w:kern w:val="36"/>
          <w:sz w:val="26"/>
          <w:szCs w:val="26"/>
        </w:rPr>
      </w:pPr>
    </w:p>
    <w:p w:rsidR="002E7A73" w:rsidRPr="00F82E62" w:rsidRDefault="002E7A73" w:rsidP="00793188">
      <w:pPr>
        <w:ind w:left="5103" w:firstLine="0"/>
        <w:rPr>
          <w:rFonts w:ascii="Times New Roman" w:hAnsi="Times New Roman"/>
          <w:bCs/>
          <w:kern w:val="36"/>
          <w:sz w:val="26"/>
          <w:szCs w:val="26"/>
        </w:rPr>
      </w:pPr>
    </w:p>
    <w:p w:rsidR="002E7A73" w:rsidRPr="00F82E62" w:rsidRDefault="002E7A73" w:rsidP="00793188">
      <w:pPr>
        <w:ind w:left="5103" w:firstLine="0"/>
        <w:rPr>
          <w:rFonts w:ascii="Times New Roman" w:hAnsi="Times New Roman"/>
          <w:bCs/>
          <w:kern w:val="36"/>
          <w:sz w:val="26"/>
          <w:szCs w:val="26"/>
        </w:rPr>
      </w:pPr>
    </w:p>
    <w:p w:rsidR="002E7A73" w:rsidRDefault="00E31ADE" w:rsidP="008C7E08">
      <w:pPr>
        <w:ind w:left="5103" w:firstLine="0"/>
        <w:rPr>
          <w:rFonts w:ascii="Times New Roman" w:hAnsi="Times New Roman"/>
          <w:bCs/>
          <w:kern w:val="36"/>
        </w:rPr>
      </w:pPr>
      <w:r w:rsidRPr="00F82E62">
        <w:rPr>
          <w:rFonts w:ascii="Times New Roman" w:hAnsi="Times New Roman"/>
          <w:bCs/>
          <w:kern w:val="36"/>
          <w:sz w:val="26"/>
          <w:szCs w:val="26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65"/>
        <w:gridCol w:w="2165"/>
      </w:tblGrid>
      <w:tr w:rsidR="002E7A73" w:rsidRPr="005E5F6C" w:rsidTr="00CE3566">
        <w:tc>
          <w:tcPr>
            <w:tcW w:w="7938" w:type="dxa"/>
          </w:tcPr>
          <w:p w:rsidR="002E7A73" w:rsidRPr="005E5F6C" w:rsidRDefault="002E7A73" w:rsidP="00CE3566">
            <w:pPr>
              <w:rPr>
                <w:rFonts w:ascii="Times New Roman" w:hAnsi="Times New Roman"/>
                <w:bCs/>
                <w:kern w:val="36"/>
              </w:rPr>
            </w:pPr>
            <w:r w:rsidRPr="005E5F6C">
              <w:rPr>
                <w:rFonts w:ascii="Times New Roman" w:hAnsi="Times New Roman"/>
              </w:rPr>
              <w:lastRenderedPageBreak/>
              <w:t>СОГЛАСОВАНО</w:t>
            </w:r>
            <w:r w:rsidR="008417A4">
              <w:rPr>
                <w:rFonts w:ascii="Times New Roman" w:hAnsi="Times New Roman"/>
              </w:rPr>
              <w:t>:</w:t>
            </w: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D51A13" w:rsidRPr="002D634F" w:rsidRDefault="00D51A13" w:rsidP="00D51A13">
            <w:pPr>
              <w:rPr>
                <w:rFonts w:ascii="Times New Roman" w:hAnsi="Times New Roman"/>
                <w:sz w:val="26"/>
                <w:szCs w:val="26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- </w:t>
            </w:r>
          </w:p>
          <w:p w:rsidR="00D51A13" w:rsidRPr="002D634F" w:rsidRDefault="00D51A13" w:rsidP="00D51A13">
            <w:pPr>
              <w:rPr>
                <w:rFonts w:ascii="Times New Roman" w:hAnsi="Times New Roman"/>
                <w:sz w:val="26"/>
                <w:szCs w:val="26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 xml:space="preserve">руководитель аппарата администрации </w:t>
            </w:r>
          </w:p>
          <w:p w:rsidR="00D51A13" w:rsidRPr="005E5F6C" w:rsidRDefault="00D51A13" w:rsidP="00D51A13">
            <w:pPr>
              <w:rPr>
                <w:rFonts w:ascii="Times New Roman" w:hAnsi="Times New Roman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>
              <w:rPr>
                <w:sz w:val="26"/>
                <w:szCs w:val="26"/>
              </w:rPr>
              <w:t xml:space="preserve">                        </w:t>
            </w:r>
          </w:p>
          <w:p w:rsidR="002E7A73" w:rsidRPr="005E5F6C" w:rsidRDefault="002E7A73" w:rsidP="00CE3566">
            <w:pPr>
              <w:rPr>
                <w:rFonts w:ascii="Times New Roman" w:hAnsi="Times New Roman"/>
                <w:kern w:val="36"/>
              </w:rPr>
            </w:pPr>
            <w:r w:rsidRPr="005E5F6C">
              <w:rPr>
                <w:rFonts w:ascii="Times New Roman" w:hAnsi="Times New Roman"/>
              </w:rPr>
              <w:t xml:space="preserve"> </w:t>
            </w:r>
          </w:p>
          <w:p w:rsidR="002E7A73" w:rsidRPr="005E5F6C" w:rsidRDefault="002E7A73" w:rsidP="00CE35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73" w:rsidRPr="005E5F6C" w:rsidRDefault="002E7A73" w:rsidP="00CE35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03" w:rsidRPr="00730D69" w:rsidRDefault="00D37903" w:rsidP="00D37903">
            <w:pPr>
              <w:ind w:firstLine="599"/>
              <w:jc w:val="left"/>
              <w:rPr>
                <w:rFonts w:ascii="Times New Roman" w:hAnsi="Times New Roman"/>
                <w:bCs/>
                <w:color w:val="382E2C"/>
              </w:rPr>
            </w:pPr>
            <w:r w:rsidRPr="00730D69">
              <w:rPr>
                <w:rFonts w:ascii="Times New Roman" w:hAnsi="Times New Roman"/>
                <w:bCs/>
                <w:color w:val="382E2C"/>
              </w:rPr>
              <w:t xml:space="preserve">Заместитель главы администрации — </w:t>
            </w:r>
          </w:p>
          <w:p w:rsidR="00D37903" w:rsidRPr="00730D69" w:rsidRDefault="00D37903" w:rsidP="00D37903">
            <w:pPr>
              <w:ind w:left="1024" w:hanging="457"/>
              <w:jc w:val="left"/>
              <w:rPr>
                <w:rFonts w:ascii="Times New Roman" w:hAnsi="Times New Roman"/>
                <w:bCs/>
                <w:color w:val="382E2C"/>
              </w:rPr>
            </w:pPr>
            <w:r w:rsidRPr="00730D69">
              <w:rPr>
                <w:rFonts w:ascii="Times New Roman" w:hAnsi="Times New Roman"/>
                <w:bCs/>
                <w:color w:val="382E2C"/>
              </w:rPr>
              <w:t xml:space="preserve">начальник отдела социально-экономического </w:t>
            </w:r>
          </w:p>
          <w:p w:rsidR="00D37903" w:rsidRPr="00730D69" w:rsidRDefault="00D37903" w:rsidP="00D37903">
            <w:pPr>
              <w:ind w:left="741" w:hanging="142"/>
              <w:jc w:val="left"/>
              <w:rPr>
                <w:rFonts w:ascii="Times New Roman" w:hAnsi="Times New Roman"/>
                <w:bCs/>
                <w:color w:val="382E2C"/>
              </w:rPr>
            </w:pPr>
            <w:r w:rsidRPr="00730D69">
              <w:rPr>
                <w:rFonts w:ascii="Times New Roman" w:hAnsi="Times New Roman"/>
                <w:bCs/>
                <w:color w:val="382E2C"/>
              </w:rPr>
              <w:t xml:space="preserve">развития, муниципального контроля и поддержки </w:t>
            </w:r>
          </w:p>
          <w:p w:rsidR="00D37903" w:rsidRPr="00730D69" w:rsidRDefault="00D37903" w:rsidP="00D37903">
            <w:pPr>
              <w:ind w:firstLine="599"/>
              <w:jc w:val="left"/>
              <w:rPr>
                <w:rFonts w:ascii="Times New Roman" w:hAnsi="Times New Roman"/>
                <w:bCs/>
                <w:color w:val="382E2C"/>
              </w:rPr>
            </w:pPr>
            <w:r w:rsidRPr="00730D69">
              <w:rPr>
                <w:rFonts w:ascii="Times New Roman" w:hAnsi="Times New Roman"/>
                <w:bCs/>
                <w:color w:val="382E2C"/>
              </w:rPr>
              <w:t xml:space="preserve">предпринимательства администрации Павловского </w:t>
            </w:r>
          </w:p>
          <w:p w:rsidR="00D37903" w:rsidRPr="0058294B" w:rsidRDefault="00D37903" w:rsidP="00D37903">
            <w:pPr>
              <w:ind w:firstLine="599"/>
              <w:jc w:val="left"/>
              <w:rPr>
                <w:rFonts w:ascii="Times New Roman" w:hAnsi="Times New Roman"/>
                <w:color w:val="382E2C"/>
              </w:rPr>
            </w:pPr>
            <w:r w:rsidRPr="00730D69">
              <w:rPr>
                <w:rFonts w:ascii="Times New Roman" w:hAnsi="Times New Roman"/>
                <w:bCs/>
                <w:color w:val="382E2C"/>
              </w:rPr>
              <w:t>муниципального района</w:t>
            </w:r>
            <w:r>
              <w:rPr>
                <w:rFonts w:ascii="Times New Roman" w:hAnsi="Times New Roman"/>
                <w:bCs/>
                <w:color w:val="382E2C"/>
              </w:rPr>
              <w:t xml:space="preserve">                                                                        </w:t>
            </w: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  <w:r w:rsidRPr="005E5F6C">
              <w:rPr>
                <w:rFonts w:ascii="Times New Roman" w:hAnsi="Times New Roman"/>
              </w:rPr>
              <w:t>Руководитель муниципального отдела</w:t>
            </w: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  <w:r w:rsidRPr="005E5F6C">
              <w:rPr>
                <w:rFonts w:ascii="Times New Roman" w:hAnsi="Times New Roman"/>
              </w:rPr>
              <w:t xml:space="preserve">по финансам администрации </w:t>
            </w:r>
          </w:p>
          <w:p w:rsidR="002E7A73" w:rsidRDefault="002E7A73" w:rsidP="00CE3566">
            <w:pPr>
              <w:rPr>
                <w:rFonts w:ascii="Times New Roman" w:hAnsi="Times New Roman"/>
              </w:rPr>
            </w:pPr>
            <w:r w:rsidRPr="005E5F6C">
              <w:rPr>
                <w:rFonts w:ascii="Times New Roman" w:hAnsi="Times New Roman"/>
              </w:rPr>
              <w:t>Павловского муниципального района</w:t>
            </w:r>
          </w:p>
          <w:p w:rsidR="00672AC0" w:rsidRDefault="00672AC0" w:rsidP="00CE3566">
            <w:pPr>
              <w:rPr>
                <w:rFonts w:ascii="Times New Roman" w:hAnsi="Times New Roman"/>
              </w:rPr>
            </w:pPr>
          </w:p>
          <w:p w:rsidR="00672AC0" w:rsidRPr="005E5F6C" w:rsidRDefault="00672AC0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  <w:proofErr w:type="gramStart"/>
            <w:r w:rsidRPr="005E5F6C">
              <w:rPr>
                <w:rFonts w:ascii="Times New Roman" w:hAnsi="Times New Roman"/>
              </w:rPr>
              <w:t>Начальник  отдела</w:t>
            </w:r>
            <w:proofErr w:type="gramEnd"/>
            <w:r w:rsidRPr="005E5F6C">
              <w:rPr>
                <w:rFonts w:ascii="Times New Roman" w:hAnsi="Times New Roman"/>
              </w:rPr>
              <w:t xml:space="preserve"> правового обеспечения   </w:t>
            </w: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  <w:r w:rsidRPr="005E5F6C">
              <w:rPr>
                <w:rFonts w:ascii="Times New Roman" w:hAnsi="Times New Roman"/>
              </w:rPr>
              <w:t xml:space="preserve">и противодействия коррупции администрации </w:t>
            </w: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  <w:r w:rsidRPr="005E5F6C">
              <w:rPr>
                <w:rFonts w:ascii="Times New Roman" w:hAnsi="Times New Roman"/>
              </w:rPr>
              <w:t>Павловского муниципального района</w:t>
            </w:r>
            <w:r w:rsidRPr="005E5F6C">
              <w:rPr>
                <w:rFonts w:ascii="Times New Roman" w:hAnsi="Times New Roman"/>
              </w:rPr>
              <w:tab/>
              <w:t xml:space="preserve">                                                  </w:t>
            </w: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  <w:r w:rsidRPr="005E5F6C">
              <w:rPr>
                <w:rFonts w:ascii="Times New Roman" w:hAnsi="Times New Roman"/>
              </w:rPr>
              <w:t>Председатель Павловской районной организации</w:t>
            </w: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  <w:r w:rsidRPr="005E5F6C">
              <w:rPr>
                <w:rFonts w:ascii="Times New Roman" w:hAnsi="Times New Roman"/>
              </w:rPr>
              <w:t>Профессионального союза работников народного</w:t>
            </w: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  <w:r w:rsidRPr="005E5F6C">
              <w:rPr>
                <w:rFonts w:ascii="Times New Roman" w:hAnsi="Times New Roman"/>
              </w:rPr>
              <w:t>образования и науки Российской Федерации</w:t>
            </w: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  <w:r w:rsidRPr="005E5F6C">
              <w:rPr>
                <w:rFonts w:ascii="Times New Roman" w:hAnsi="Times New Roman"/>
              </w:rPr>
              <w:t>ВНЕСЕНО</w:t>
            </w: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  <w:r w:rsidRPr="005E5F6C">
              <w:rPr>
                <w:rFonts w:ascii="Times New Roman" w:hAnsi="Times New Roman"/>
              </w:rPr>
              <w:t>Руководитель муниципального</w:t>
            </w: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  <w:r w:rsidRPr="005E5F6C">
              <w:rPr>
                <w:rFonts w:ascii="Times New Roman" w:hAnsi="Times New Roman"/>
              </w:rPr>
              <w:t>отдела по образованию, молодежной</w:t>
            </w:r>
          </w:p>
          <w:p w:rsidR="002E7A73" w:rsidRPr="005E5F6C" w:rsidRDefault="002E7A73" w:rsidP="00CE3566">
            <w:pPr>
              <w:rPr>
                <w:rFonts w:ascii="Times New Roman" w:hAnsi="Times New Roman"/>
              </w:rPr>
            </w:pPr>
            <w:r w:rsidRPr="005E5F6C">
              <w:rPr>
                <w:rFonts w:ascii="Times New Roman" w:hAnsi="Times New Roman"/>
              </w:rPr>
              <w:t xml:space="preserve">политике и </w:t>
            </w:r>
            <w:proofErr w:type="gramStart"/>
            <w:r w:rsidRPr="005E5F6C">
              <w:rPr>
                <w:rFonts w:ascii="Times New Roman" w:hAnsi="Times New Roman"/>
              </w:rPr>
              <w:t>спорту  администрации</w:t>
            </w:r>
            <w:proofErr w:type="gramEnd"/>
          </w:p>
          <w:p w:rsidR="002E7A73" w:rsidRPr="005E5F6C" w:rsidRDefault="002E7A73" w:rsidP="00CE3566">
            <w:pPr>
              <w:rPr>
                <w:rFonts w:ascii="Times New Roman" w:hAnsi="Times New Roman"/>
                <w:kern w:val="36"/>
              </w:rPr>
            </w:pPr>
            <w:r w:rsidRPr="005E5F6C">
              <w:rPr>
                <w:rFonts w:ascii="Times New Roman" w:hAnsi="Times New Roman"/>
              </w:rPr>
              <w:t xml:space="preserve">Павловского муниципального района                                              </w:t>
            </w:r>
          </w:p>
        </w:tc>
        <w:tc>
          <w:tcPr>
            <w:tcW w:w="2234" w:type="dxa"/>
          </w:tcPr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</w:rPr>
            </w:pPr>
            <w:r w:rsidRPr="001F5706">
              <w:rPr>
                <w:rFonts w:ascii="Times New Roman" w:hAnsi="Times New Roman"/>
                <w:b/>
              </w:rPr>
              <w:t xml:space="preserve"> </w:t>
            </w:r>
          </w:p>
          <w:p w:rsidR="001F5706" w:rsidRPr="005E5F6C" w:rsidRDefault="001F5706" w:rsidP="001F5706">
            <w:pPr>
              <w:ind w:firstLine="0"/>
              <w:rPr>
                <w:rFonts w:ascii="Times New Roman" w:hAnsi="Times New Roman"/>
              </w:rPr>
            </w:pPr>
            <w:r w:rsidRPr="005E5F6C">
              <w:rPr>
                <w:rFonts w:ascii="Times New Roman" w:hAnsi="Times New Roman"/>
              </w:rPr>
              <w:t xml:space="preserve">Ю.В. </w:t>
            </w:r>
            <w:proofErr w:type="spellStart"/>
            <w:r w:rsidRPr="005E5F6C">
              <w:rPr>
                <w:rFonts w:ascii="Times New Roman" w:hAnsi="Times New Roman"/>
              </w:rPr>
              <w:t>Чечурина</w:t>
            </w:r>
            <w:proofErr w:type="spellEnd"/>
          </w:p>
          <w:p w:rsidR="002E7A73" w:rsidRPr="001F5706" w:rsidRDefault="002E7A73" w:rsidP="00CE3566">
            <w:pPr>
              <w:rPr>
                <w:rFonts w:ascii="Times New Roman" w:hAnsi="Times New Roman"/>
                <w:b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</w:rPr>
            </w:pPr>
          </w:p>
          <w:p w:rsidR="002E7A73" w:rsidRDefault="002E7A73" w:rsidP="00CE3566">
            <w:pPr>
              <w:ind w:firstLine="0"/>
              <w:rPr>
                <w:rFonts w:ascii="Times New Roman" w:hAnsi="Times New Roman"/>
                <w:b/>
              </w:rPr>
            </w:pPr>
          </w:p>
          <w:p w:rsidR="0004058E" w:rsidRDefault="0004058E" w:rsidP="00CE3566">
            <w:pPr>
              <w:ind w:firstLine="0"/>
              <w:rPr>
                <w:rFonts w:ascii="Times New Roman" w:hAnsi="Times New Roman"/>
                <w:b/>
              </w:rPr>
            </w:pPr>
          </w:p>
          <w:p w:rsidR="0004058E" w:rsidRDefault="0004058E" w:rsidP="00CE3566">
            <w:pPr>
              <w:ind w:firstLine="0"/>
              <w:rPr>
                <w:rFonts w:ascii="Times New Roman" w:hAnsi="Times New Roman"/>
                <w:b/>
              </w:rPr>
            </w:pPr>
          </w:p>
          <w:p w:rsidR="00D37903" w:rsidRPr="001F5706" w:rsidRDefault="00D37903" w:rsidP="00CE3566">
            <w:pPr>
              <w:ind w:firstLine="0"/>
              <w:rPr>
                <w:rFonts w:ascii="Times New Roman" w:hAnsi="Times New Roman"/>
                <w:b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</w:rPr>
            </w:pPr>
          </w:p>
          <w:p w:rsidR="002E7A73" w:rsidRPr="00963FA4" w:rsidRDefault="00D37903" w:rsidP="00D37903">
            <w:pPr>
              <w:ind w:firstLine="0"/>
              <w:rPr>
                <w:rFonts w:ascii="Times New Roman" w:hAnsi="Times New Roman"/>
              </w:rPr>
            </w:pPr>
            <w:r w:rsidRPr="00963FA4">
              <w:rPr>
                <w:rFonts w:ascii="Times New Roman" w:hAnsi="Times New Roman"/>
              </w:rPr>
              <w:t>А.Г.Хабаров</w:t>
            </w:r>
          </w:p>
          <w:p w:rsidR="002E7A73" w:rsidRPr="00963FA4" w:rsidRDefault="002E7A73" w:rsidP="00CE3566">
            <w:pPr>
              <w:rPr>
                <w:rFonts w:ascii="Times New Roman" w:hAnsi="Times New Roman"/>
                <w:kern w:val="36"/>
              </w:rPr>
            </w:pPr>
          </w:p>
          <w:p w:rsidR="002E7A73" w:rsidRPr="00963FA4" w:rsidRDefault="002E7A73" w:rsidP="00CE3566">
            <w:pPr>
              <w:rPr>
                <w:rFonts w:ascii="Times New Roman" w:hAnsi="Times New Roman"/>
                <w:kern w:val="36"/>
              </w:rPr>
            </w:pPr>
          </w:p>
          <w:p w:rsidR="002E7A73" w:rsidRPr="00963FA4" w:rsidRDefault="002E7A73" w:rsidP="00CE3566">
            <w:pPr>
              <w:rPr>
                <w:rFonts w:ascii="Times New Roman" w:hAnsi="Times New Roman"/>
                <w:kern w:val="36"/>
              </w:rPr>
            </w:pPr>
          </w:p>
          <w:p w:rsidR="002E7A73" w:rsidRPr="00963FA4" w:rsidRDefault="002E7A73" w:rsidP="00CE3566">
            <w:pPr>
              <w:ind w:firstLine="0"/>
              <w:rPr>
                <w:rFonts w:ascii="Times New Roman" w:hAnsi="Times New Roman"/>
              </w:rPr>
            </w:pPr>
            <w:r w:rsidRPr="00963FA4">
              <w:rPr>
                <w:rFonts w:ascii="Times New Roman" w:hAnsi="Times New Roman"/>
              </w:rPr>
              <w:t>Л.В. Якушева</w:t>
            </w:r>
          </w:p>
          <w:p w:rsidR="002E7A73" w:rsidRPr="00963FA4" w:rsidRDefault="002E7A73" w:rsidP="00CE3566">
            <w:pPr>
              <w:rPr>
                <w:rFonts w:ascii="Times New Roman" w:hAnsi="Times New Roman"/>
              </w:rPr>
            </w:pPr>
          </w:p>
          <w:p w:rsidR="002E7A73" w:rsidRPr="00963FA4" w:rsidRDefault="002E7A73" w:rsidP="00CE3566">
            <w:pPr>
              <w:rPr>
                <w:rFonts w:ascii="Times New Roman" w:hAnsi="Times New Roman"/>
              </w:rPr>
            </w:pPr>
          </w:p>
          <w:p w:rsidR="002E7A73" w:rsidRPr="00963FA4" w:rsidRDefault="002E7A73" w:rsidP="00CE3566">
            <w:pPr>
              <w:rPr>
                <w:rFonts w:ascii="Times New Roman" w:hAnsi="Times New Roman"/>
              </w:rPr>
            </w:pPr>
            <w:r w:rsidRPr="00963FA4">
              <w:rPr>
                <w:rFonts w:ascii="Times New Roman" w:hAnsi="Times New Roman"/>
              </w:rPr>
              <w:t xml:space="preserve"> </w:t>
            </w:r>
            <w:proofErr w:type="spellStart"/>
            <w:r w:rsidRPr="00963FA4">
              <w:rPr>
                <w:rFonts w:ascii="Times New Roman" w:hAnsi="Times New Roman"/>
              </w:rPr>
              <w:t>Ю.С.Жиляева</w:t>
            </w:r>
            <w:proofErr w:type="spellEnd"/>
          </w:p>
          <w:p w:rsidR="002E7A73" w:rsidRPr="00963FA4" w:rsidRDefault="002E7A73" w:rsidP="00CE3566">
            <w:pPr>
              <w:rPr>
                <w:rFonts w:ascii="Times New Roman" w:hAnsi="Times New Roman"/>
              </w:rPr>
            </w:pPr>
          </w:p>
          <w:p w:rsidR="002E7A73" w:rsidRPr="00963FA4" w:rsidRDefault="002E7A73" w:rsidP="00CE3566">
            <w:pPr>
              <w:rPr>
                <w:rFonts w:ascii="Times New Roman" w:hAnsi="Times New Roman"/>
              </w:rPr>
            </w:pPr>
          </w:p>
          <w:p w:rsidR="002E7A73" w:rsidRPr="00963FA4" w:rsidRDefault="002E7A73" w:rsidP="00CE3566">
            <w:pPr>
              <w:rPr>
                <w:rFonts w:ascii="Times New Roman" w:hAnsi="Times New Roman"/>
                <w:kern w:val="36"/>
              </w:rPr>
            </w:pPr>
          </w:p>
          <w:p w:rsidR="002E7A73" w:rsidRPr="00963FA4" w:rsidRDefault="002E7A73" w:rsidP="00CE3566">
            <w:pPr>
              <w:rPr>
                <w:rFonts w:ascii="Times New Roman" w:hAnsi="Times New Roman"/>
                <w:kern w:val="36"/>
              </w:rPr>
            </w:pPr>
          </w:p>
          <w:p w:rsidR="002E7A73" w:rsidRPr="00963FA4" w:rsidRDefault="002E7A73" w:rsidP="00CE3566">
            <w:pPr>
              <w:rPr>
                <w:rFonts w:ascii="Times New Roman" w:hAnsi="Times New Roman"/>
                <w:kern w:val="36"/>
              </w:rPr>
            </w:pPr>
          </w:p>
          <w:p w:rsidR="002E7A73" w:rsidRPr="00963FA4" w:rsidRDefault="002E7A73" w:rsidP="00CE3566">
            <w:pPr>
              <w:rPr>
                <w:rFonts w:ascii="Times New Roman" w:hAnsi="Times New Roman"/>
                <w:kern w:val="36"/>
              </w:rPr>
            </w:pPr>
          </w:p>
          <w:p w:rsidR="002E7A73" w:rsidRPr="00963FA4" w:rsidRDefault="002E7A73" w:rsidP="00CE3566">
            <w:pPr>
              <w:rPr>
                <w:rFonts w:ascii="Times New Roman" w:hAnsi="Times New Roman"/>
                <w:kern w:val="36"/>
              </w:rPr>
            </w:pPr>
          </w:p>
          <w:p w:rsidR="002E7A73" w:rsidRPr="00963FA4" w:rsidRDefault="002E7A73" w:rsidP="00CE3566">
            <w:pPr>
              <w:rPr>
                <w:rFonts w:ascii="Times New Roman" w:hAnsi="Times New Roman"/>
                <w:kern w:val="36"/>
              </w:rPr>
            </w:pPr>
          </w:p>
          <w:p w:rsidR="002E7A73" w:rsidRPr="00963FA4" w:rsidRDefault="002E7A73" w:rsidP="00CE3566">
            <w:pPr>
              <w:ind w:firstLine="0"/>
              <w:rPr>
                <w:rFonts w:ascii="Times New Roman" w:hAnsi="Times New Roman"/>
              </w:rPr>
            </w:pPr>
            <w:r w:rsidRPr="00963FA4">
              <w:rPr>
                <w:rFonts w:ascii="Times New Roman" w:hAnsi="Times New Roman"/>
              </w:rPr>
              <w:t xml:space="preserve">Е.А. </w:t>
            </w:r>
            <w:proofErr w:type="spellStart"/>
            <w:r w:rsidRPr="00963FA4">
              <w:rPr>
                <w:rFonts w:ascii="Times New Roman" w:hAnsi="Times New Roman"/>
              </w:rPr>
              <w:t>Высочина</w:t>
            </w:r>
            <w:proofErr w:type="spellEnd"/>
          </w:p>
          <w:p w:rsidR="002E7A73" w:rsidRPr="00963FA4" w:rsidRDefault="002E7A73" w:rsidP="00CE3566">
            <w:pPr>
              <w:rPr>
                <w:rFonts w:ascii="Times New Roman" w:hAnsi="Times New Roman"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  <w:p w:rsidR="002E7A73" w:rsidRPr="00963FA4" w:rsidRDefault="002E7A73" w:rsidP="00CE3566">
            <w:pPr>
              <w:ind w:firstLine="0"/>
              <w:rPr>
                <w:rFonts w:ascii="Times New Roman" w:hAnsi="Times New Roman"/>
              </w:rPr>
            </w:pPr>
            <w:r w:rsidRPr="00963FA4">
              <w:rPr>
                <w:rFonts w:ascii="Times New Roman" w:hAnsi="Times New Roman"/>
              </w:rPr>
              <w:t xml:space="preserve">И.А. </w:t>
            </w:r>
            <w:proofErr w:type="spellStart"/>
            <w:r w:rsidRPr="00963FA4">
              <w:rPr>
                <w:rFonts w:ascii="Times New Roman" w:hAnsi="Times New Roman"/>
              </w:rPr>
              <w:t>Хатунцева</w:t>
            </w:r>
            <w:proofErr w:type="spellEnd"/>
          </w:p>
          <w:p w:rsidR="002E7A73" w:rsidRPr="00963FA4" w:rsidRDefault="002E7A73" w:rsidP="00CE3566">
            <w:pPr>
              <w:ind w:firstLine="0"/>
              <w:rPr>
                <w:rFonts w:ascii="Times New Roman" w:hAnsi="Times New Roman"/>
              </w:rPr>
            </w:pPr>
          </w:p>
          <w:p w:rsidR="002E7A73" w:rsidRPr="001F5706" w:rsidRDefault="002E7A73" w:rsidP="00CE3566">
            <w:pPr>
              <w:ind w:firstLine="0"/>
              <w:rPr>
                <w:rFonts w:ascii="Times New Roman" w:hAnsi="Times New Roman"/>
                <w:b/>
              </w:rPr>
            </w:pPr>
          </w:p>
          <w:p w:rsidR="002E7A73" w:rsidRPr="001F5706" w:rsidRDefault="002E7A73" w:rsidP="00CE3566">
            <w:pPr>
              <w:rPr>
                <w:rFonts w:ascii="Times New Roman" w:hAnsi="Times New Roman"/>
                <w:b/>
                <w:kern w:val="36"/>
              </w:rPr>
            </w:pPr>
          </w:p>
        </w:tc>
      </w:tr>
    </w:tbl>
    <w:p w:rsidR="002E7A73" w:rsidRDefault="002E7A73" w:rsidP="008C7E08">
      <w:pPr>
        <w:ind w:left="5103" w:firstLine="0"/>
        <w:rPr>
          <w:rFonts w:ascii="Times New Roman" w:hAnsi="Times New Roman"/>
          <w:bCs/>
          <w:kern w:val="36"/>
        </w:rPr>
      </w:pPr>
    </w:p>
    <w:p w:rsidR="00E837C5" w:rsidRDefault="004505E3" w:rsidP="008C7E08">
      <w:pPr>
        <w:ind w:left="5103" w:firstLine="0"/>
        <w:rPr>
          <w:rFonts w:ascii="Times New Roman" w:hAnsi="Times New Roman"/>
          <w:bCs/>
          <w:kern w:val="36"/>
        </w:rPr>
      </w:pPr>
      <w:r w:rsidRPr="00AE45D9">
        <w:rPr>
          <w:rFonts w:ascii="Times New Roman" w:hAnsi="Times New Roman"/>
          <w:bCs/>
          <w:kern w:val="36"/>
        </w:rPr>
        <w:t xml:space="preserve">Приложение </w:t>
      </w:r>
    </w:p>
    <w:p w:rsidR="008275BA" w:rsidRPr="00AE45D9" w:rsidRDefault="00D514EF" w:rsidP="008C7E08">
      <w:pPr>
        <w:ind w:left="5103" w:firstLine="0"/>
        <w:rPr>
          <w:rFonts w:ascii="Times New Roman" w:hAnsi="Times New Roman"/>
          <w:bCs/>
          <w:kern w:val="36"/>
        </w:rPr>
      </w:pPr>
      <w:r w:rsidRPr="00AE45D9">
        <w:rPr>
          <w:rFonts w:ascii="Times New Roman" w:hAnsi="Times New Roman"/>
          <w:bCs/>
          <w:kern w:val="36"/>
        </w:rPr>
        <w:t>к постановлению администрации Па</w:t>
      </w:r>
      <w:r w:rsidR="008275BA" w:rsidRPr="00AE45D9">
        <w:rPr>
          <w:rFonts w:ascii="Times New Roman" w:hAnsi="Times New Roman"/>
          <w:bCs/>
          <w:kern w:val="36"/>
        </w:rPr>
        <w:t xml:space="preserve">вловского муниципального района </w:t>
      </w:r>
      <w:r w:rsidR="003B7149" w:rsidRPr="00AE45D9">
        <w:rPr>
          <w:rFonts w:ascii="Times New Roman" w:hAnsi="Times New Roman"/>
          <w:bCs/>
          <w:kern w:val="36"/>
        </w:rPr>
        <w:t>Воронежской области</w:t>
      </w:r>
      <w:r w:rsidR="008C7E08" w:rsidRPr="00AE45D9">
        <w:rPr>
          <w:rFonts w:ascii="Times New Roman" w:hAnsi="Times New Roman"/>
          <w:bCs/>
          <w:kern w:val="36"/>
        </w:rPr>
        <w:t xml:space="preserve"> </w:t>
      </w:r>
      <w:r w:rsidR="008275BA" w:rsidRPr="00AE45D9">
        <w:rPr>
          <w:rFonts w:ascii="Times New Roman" w:hAnsi="Times New Roman"/>
          <w:bCs/>
          <w:kern w:val="36"/>
        </w:rPr>
        <w:t xml:space="preserve">от </w:t>
      </w:r>
      <w:r w:rsidR="00070D76">
        <w:rPr>
          <w:rFonts w:ascii="Times New Roman" w:hAnsi="Times New Roman"/>
          <w:bCs/>
          <w:kern w:val="36"/>
        </w:rPr>
        <w:t>_____</w:t>
      </w:r>
      <w:r w:rsidR="008C7E08" w:rsidRPr="00AE45D9">
        <w:rPr>
          <w:rFonts w:ascii="Times New Roman" w:hAnsi="Times New Roman"/>
          <w:bCs/>
          <w:kern w:val="36"/>
        </w:rPr>
        <w:t xml:space="preserve"> № </w:t>
      </w:r>
      <w:r w:rsidR="00070D76">
        <w:rPr>
          <w:rFonts w:ascii="Times New Roman" w:hAnsi="Times New Roman"/>
          <w:bCs/>
          <w:kern w:val="36"/>
        </w:rPr>
        <w:t>_____</w:t>
      </w:r>
    </w:p>
    <w:p w:rsidR="008C7E08" w:rsidRPr="00AE45D9" w:rsidRDefault="008C7E08" w:rsidP="008C7E08">
      <w:pPr>
        <w:ind w:firstLine="709"/>
        <w:rPr>
          <w:rFonts w:ascii="Times New Roman" w:hAnsi="Times New Roman"/>
          <w:bCs/>
          <w:kern w:val="36"/>
        </w:rPr>
      </w:pPr>
    </w:p>
    <w:p w:rsidR="001932A3" w:rsidRDefault="00584B58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  <w:bCs/>
          <w:kern w:val="36"/>
        </w:rPr>
        <w:t>П</w:t>
      </w:r>
      <w:r w:rsidR="000F0AEB" w:rsidRPr="00AE45D9">
        <w:rPr>
          <w:rFonts w:ascii="Times New Roman" w:hAnsi="Times New Roman"/>
          <w:bCs/>
          <w:kern w:val="36"/>
        </w:rPr>
        <w:t>оложение об</w:t>
      </w:r>
      <w:r w:rsidR="00226E12" w:rsidRPr="00AE45D9">
        <w:rPr>
          <w:rFonts w:ascii="Times New Roman" w:hAnsi="Times New Roman"/>
          <w:bCs/>
          <w:kern w:val="36"/>
        </w:rPr>
        <w:t xml:space="preserve"> оплат</w:t>
      </w:r>
      <w:r w:rsidR="000F0AEB" w:rsidRPr="00AE45D9">
        <w:rPr>
          <w:rFonts w:ascii="Times New Roman" w:hAnsi="Times New Roman"/>
          <w:bCs/>
          <w:kern w:val="36"/>
        </w:rPr>
        <w:t>е</w:t>
      </w:r>
      <w:r w:rsidR="00226E12" w:rsidRPr="00AE45D9">
        <w:rPr>
          <w:rFonts w:ascii="Times New Roman" w:hAnsi="Times New Roman"/>
          <w:bCs/>
          <w:kern w:val="36"/>
        </w:rPr>
        <w:t xml:space="preserve"> труда </w:t>
      </w:r>
      <w:r w:rsidR="00F705EB" w:rsidRPr="00AE45D9">
        <w:rPr>
          <w:rFonts w:ascii="Times New Roman" w:hAnsi="Times New Roman"/>
          <w:bCs/>
          <w:kern w:val="36"/>
        </w:rPr>
        <w:t>работников</w:t>
      </w:r>
      <w:r w:rsidR="00BD7A77" w:rsidRPr="00AE45D9">
        <w:rPr>
          <w:rFonts w:ascii="Times New Roman" w:hAnsi="Times New Roman"/>
          <w:bCs/>
          <w:kern w:val="36"/>
        </w:rPr>
        <w:t xml:space="preserve"> </w:t>
      </w:r>
      <w:r w:rsidR="00D514EF" w:rsidRPr="00AE45D9">
        <w:rPr>
          <w:rFonts w:ascii="Times New Roman" w:hAnsi="Times New Roman"/>
          <w:bCs/>
          <w:kern w:val="36"/>
        </w:rPr>
        <w:t xml:space="preserve">муниципального казенного образовательного учреждения дополнительного образования </w:t>
      </w:r>
      <w:r w:rsidR="000B2E8F" w:rsidRPr="00AE45D9">
        <w:rPr>
          <w:rFonts w:ascii="Times New Roman" w:hAnsi="Times New Roman"/>
        </w:rPr>
        <w:t>«Павловская спортивная школа» Павловского муниципального района Воронежской области</w:t>
      </w:r>
    </w:p>
    <w:p w:rsidR="002D01BF" w:rsidRPr="00AE45D9" w:rsidRDefault="002D01BF" w:rsidP="008C7E08">
      <w:pPr>
        <w:ind w:firstLine="709"/>
        <w:rPr>
          <w:rFonts w:ascii="Times New Roman" w:hAnsi="Times New Roman"/>
          <w:kern w:val="36"/>
        </w:rPr>
      </w:pPr>
    </w:p>
    <w:p w:rsidR="00226E12" w:rsidRPr="00AE45D9" w:rsidRDefault="007716EA" w:rsidP="008C7E08">
      <w:pPr>
        <w:ind w:firstLine="709"/>
        <w:rPr>
          <w:rFonts w:ascii="Times New Roman" w:hAnsi="Times New Roman"/>
          <w:kern w:val="36"/>
        </w:rPr>
      </w:pPr>
      <w:r w:rsidRPr="00AE45D9">
        <w:rPr>
          <w:rFonts w:ascii="Times New Roman" w:hAnsi="Times New Roman"/>
          <w:kern w:val="36"/>
        </w:rPr>
        <w:t xml:space="preserve">1. </w:t>
      </w:r>
      <w:r w:rsidR="00226E12" w:rsidRPr="00AE45D9">
        <w:rPr>
          <w:rFonts w:ascii="Times New Roman" w:hAnsi="Times New Roman"/>
          <w:kern w:val="36"/>
        </w:rPr>
        <w:t>Общие положения</w:t>
      </w:r>
    </w:p>
    <w:p w:rsidR="00226E12" w:rsidRPr="00AE45D9" w:rsidRDefault="00226E12" w:rsidP="008C7E08">
      <w:pPr>
        <w:ind w:firstLine="709"/>
        <w:rPr>
          <w:rFonts w:ascii="Times New Roman" w:hAnsi="Times New Roman"/>
          <w:bCs/>
        </w:rPr>
      </w:pPr>
    </w:p>
    <w:p w:rsidR="00D650F3" w:rsidRPr="00AE45D9" w:rsidRDefault="00D514EF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Настоящее</w:t>
      </w:r>
      <w:r w:rsidR="00BD7A77" w:rsidRPr="00AE45D9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>П</w:t>
      </w:r>
      <w:r w:rsidR="003F7259" w:rsidRPr="00AE45D9">
        <w:rPr>
          <w:rFonts w:ascii="Times New Roman" w:hAnsi="Times New Roman"/>
        </w:rPr>
        <w:t>оложение об оплате труда</w:t>
      </w:r>
      <w:r w:rsidR="00BD7A77" w:rsidRPr="00AE45D9">
        <w:rPr>
          <w:rFonts w:ascii="Times New Roman" w:hAnsi="Times New Roman"/>
        </w:rPr>
        <w:t xml:space="preserve"> </w:t>
      </w:r>
      <w:r w:rsidR="001E23D1" w:rsidRPr="00AE45D9">
        <w:rPr>
          <w:rFonts w:ascii="Times New Roman" w:hAnsi="Times New Roman"/>
        </w:rPr>
        <w:t>работников</w:t>
      </w:r>
      <w:r w:rsidR="00BD7A77" w:rsidRPr="00AE45D9">
        <w:rPr>
          <w:rFonts w:ascii="Times New Roman" w:hAnsi="Times New Roman"/>
        </w:rPr>
        <w:t xml:space="preserve"> </w:t>
      </w:r>
      <w:r w:rsidR="001E23D1" w:rsidRPr="00AE45D9">
        <w:rPr>
          <w:rFonts w:ascii="Times New Roman" w:hAnsi="Times New Roman"/>
          <w:bCs/>
          <w:kern w:val="36"/>
        </w:rPr>
        <w:t>муниципально</w:t>
      </w:r>
      <w:r w:rsidR="00D650F3" w:rsidRPr="00AE45D9">
        <w:rPr>
          <w:rFonts w:ascii="Times New Roman" w:hAnsi="Times New Roman"/>
          <w:bCs/>
          <w:kern w:val="36"/>
        </w:rPr>
        <w:t>го</w:t>
      </w:r>
      <w:r w:rsidR="001E23D1" w:rsidRPr="00AE45D9">
        <w:rPr>
          <w:rFonts w:ascii="Times New Roman" w:hAnsi="Times New Roman"/>
          <w:bCs/>
          <w:kern w:val="36"/>
        </w:rPr>
        <w:t xml:space="preserve"> казенно</w:t>
      </w:r>
      <w:r w:rsidR="00D650F3" w:rsidRPr="00AE45D9">
        <w:rPr>
          <w:rFonts w:ascii="Times New Roman" w:hAnsi="Times New Roman"/>
          <w:bCs/>
          <w:kern w:val="36"/>
        </w:rPr>
        <w:t>го</w:t>
      </w:r>
      <w:r w:rsidR="001E23D1" w:rsidRPr="00AE45D9">
        <w:rPr>
          <w:rFonts w:ascii="Times New Roman" w:hAnsi="Times New Roman"/>
          <w:bCs/>
          <w:kern w:val="36"/>
        </w:rPr>
        <w:t xml:space="preserve"> образовательно</w:t>
      </w:r>
      <w:r w:rsidR="00D650F3" w:rsidRPr="00AE45D9">
        <w:rPr>
          <w:rFonts w:ascii="Times New Roman" w:hAnsi="Times New Roman"/>
          <w:bCs/>
          <w:kern w:val="36"/>
        </w:rPr>
        <w:t>го</w:t>
      </w:r>
      <w:r w:rsidR="001E23D1" w:rsidRPr="00AE45D9">
        <w:rPr>
          <w:rFonts w:ascii="Times New Roman" w:hAnsi="Times New Roman"/>
          <w:bCs/>
          <w:kern w:val="36"/>
        </w:rPr>
        <w:t xml:space="preserve"> учреждени</w:t>
      </w:r>
      <w:r w:rsidR="00D650F3" w:rsidRPr="00AE45D9">
        <w:rPr>
          <w:rFonts w:ascii="Times New Roman" w:hAnsi="Times New Roman"/>
          <w:bCs/>
          <w:kern w:val="36"/>
        </w:rPr>
        <w:t>я</w:t>
      </w:r>
      <w:r w:rsidRPr="00AE45D9">
        <w:rPr>
          <w:rFonts w:ascii="Times New Roman" w:hAnsi="Times New Roman"/>
          <w:bCs/>
          <w:kern w:val="36"/>
        </w:rPr>
        <w:t xml:space="preserve"> дополнительного образования </w:t>
      </w:r>
      <w:r w:rsidR="000B2E8F" w:rsidRPr="00AE45D9">
        <w:rPr>
          <w:rFonts w:ascii="Times New Roman" w:hAnsi="Times New Roman"/>
        </w:rPr>
        <w:t xml:space="preserve">«Павловская спортивная школа» </w:t>
      </w:r>
      <w:r w:rsidR="000B2E8F" w:rsidRPr="00A612D1">
        <w:rPr>
          <w:rFonts w:ascii="Times New Roman" w:hAnsi="Times New Roman"/>
        </w:rPr>
        <w:t>Павловского муниципального района Воронежской области</w:t>
      </w:r>
      <w:r w:rsidRPr="00A612D1">
        <w:rPr>
          <w:rFonts w:ascii="Times New Roman" w:hAnsi="Times New Roman"/>
          <w:bCs/>
          <w:kern w:val="36"/>
        </w:rPr>
        <w:t xml:space="preserve"> </w:t>
      </w:r>
      <w:r w:rsidR="003F7259" w:rsidRPr="00A612D1">
        <w:rPr>
          <w:rFonts w:ascii="Times New Roman" w:hAnsi="Times New Roman"/>
        </w:rPr>
        <w:t xml:space="preserve">(далее </w:t>
      </w:r>
      <w:r w:rsidR="00D650F3" w:rsidRPr="00A612D1">
        <w:rPr>
          <w:rFonts w:ascii="Times New Roman" w:hAnsi="Times New Roman"/>
        </w:rPr>
        <w:t>–</w:t>
      </w:r>
      <w:r w:rsidR="003F7259" w:rsidRPr="00A612D1">
        <w:rPr>
          <w:rFonts w:ascii="Times New Roman" w:hAnsi="Times New Roman"/>
        </w:rPr>
        <w:t xml:space="preserve"> Положение</w:t>
      </w:r>
      <w:r w:rsidR="00D650F3" w:rsidRPr="00A612D1">
        <w:rPr>
          <w:rFonts w:ascii="Times New Roman" w:hAnsi="Times New Roman"/>
        </w:rPr>
        <w:t>) (далее – организация дополнительного образования) разработано в соответствии с Трудовым кодексом Российской Федерации от 30.12.2001</w:t>
      </w:r>
      <w:r w:rsidR="00BD7A77" w:rsidRPr="00A612D1">
        <w:rPr>
          <w:rFonts w:ascii="Times New Roman" w:hAnsi="Times New Roman"/>
        </w:rPr>
        <w:t xml:space="preserve"> </w:t>
      </w:r>
      <w:r w:rsidR="00D650F3" w:rsidRPr="00A612D1">
        <w:rPr>
          <w:rFonts w:ascii="Times New Roman" w:hAnsi="Times New Roman"/>
        </w:rPr>
        <w:t>№ 197-ФЗ, Федеральным законом от 29.12.2012</w:t>
      </w:r>
      <w:r w:rsidR="00BD7A77" w:rsidRPr="00A612D1">
        <w:rPr>
          <w:rFonts w:ascii="Times New Roman" w:hAnsi="Times New Roman"/>
        </w:rPr>
        <w:t xml:space="preserve"> </w:t>
      </w:r>
      <w:r w:rsidR="00D650F3" w:rsidRPr="00A612D1">
        <w:rPr>
          <w:rFonts w:ascii="Times New Roman" w:hAnsi="Times New Roman"/>
        </w:rPr>
        <w:t xml:space="preserve">№ 273 </w:t>
      </w:r>
      <w:r w:rsidR="0025403E" w:rsidRPr="00A612D1">
        <w:rPr>
          <w:rFonts w:ascii="Times New Roman" w:hAnsi="Times New Roman"/>
        </w:rPr>
        <w:t>–</w:t>
      </w:r>
      <w:r w:rsidR="00D650F3" w:rsidRPr="00A612D1">
        <w:rPr>
          <w:rFonts w:ascii="Times New Roman" w:hAnsi="Times New Roman"/>
        </w:rPr>
        <w:t xml:space="preserve"> ФЗ</w:t>
      </w:r>
      <w:r w:rsidR="00BD7A77" w:rsidRPr="00A612D1">
        <w:rPr>
          <w:rFonts w:ascii="Times New Roman" w:hAnsi="Times New Roman"/>
        </w:rPr>
        <w:t xml:space="preserve"> </w:t>
      </w:r>
      <w:r w:rsidR="00D650F3" w:rsidRPr="00A612D1">
        <w:rPr>
          <w:rFonts w:ascii="Times New Roman" w:hAnsi="Times New Roman"/>
        </w:rPr>
        <w:t>«Об образовании в Российской Федерации»,</w:t>
      </w:r>
      <w:r w:rsidR="00BD7A77" w:rsidRPr="00A612D1">
        <w:rPr>
          <w:rFonts w:ascii="Times New Roman" w:hAnsi="Times New Roman"/>
        </w:rPr>
        <w:t xml:space="preserve"> </w:t>
      </w:r>
      <w:r w:rsidR="00D650F3" w:rsidRPr="00A612D1">
        <w:rPr>
          <w:rFonts w:ascii="Times New Roman" w:hAnsi="Times New Roman"/>
        </w:rPr>
        <w:t>Указом</w:t>
      </w:r>
      <w:r w:rsidR="00BD7A77" w:rsidRPr="00A612D1">
        <w:rPr>
          <w:rFonts w:ascii="Times New Roman" w:hAnsi="Times New Roman"/>
        </w:rPr>
        <w:t xml:space="preserve"> </w:t>
      </w:r>
      <w:r w:rsidR="00D650F3" w:rsidRPr="00A612D1">
        <w:rPr>
          <w:rFonts w:ascii="Times New Roman" w:hAnsi="Times New Roman"/>
        </w:rPr>
        <w:t>Президента Российской Федерации от 7 мая 2012</w:t>
      </w:r>
      <w:r w:rsidR="00BD7A77" w:rsidRPr="00A612D1">
        <w:rPr>
          <w:rFonts w:ascii="Times New Roman" w:hAnsi="Times New Roman"/>
        </w:rPr>
        <w:t xml:space="preserve"> </w:t>
      </w:r>
      <w:hyperlink r:id="rId9" w:history="1">
        <w:r w:rsidR="00D650F3" w:rsidRPr="00A612D1">
          <w:rPr>
            <w:rStyle w:val="aff0"/>
            <w:rFonts w:ascii="Times New Roman" w:hAnsi="Times New Roman"/>
            <w:color w:val="auto"/>
          </w:rPr>
          <w:t>№ 597</w:t>
        </w:r>
      </w:hyperlink>
      <w:r w:rsidR="00D650F3" w:rsidRPr="00A612D1">
        <w:rPr>
          <w:rFonts w:ascii="Times New Roman" w:hAnsi="Times New Roman"/>
        </w:rPr>
        <w:t xml:space="preserve"> «О мероприятиях по реализации государственной социальной политики»,</w:t>
      </w:r>
      <w:r w:rsidR="00F131C9" w:rsidRPr="00A612D1">
        <w:rPr>
          <w:rFonts w:ascii="Times New Roman" w:hAnsi="Times New Roman"/>
        </w:rPr>
        <w:t xml:space="preserve"> </w:t>
      </w:r>
      <w:r w:rsidR="00D650F3" w:rsidRPr="00A612D1">
        <w:rPr>
          <w:rFonts w:ascii="Times New Roman" w:hAnsi="Times New Roman"/>
        </w:rPr>
        <w:t>постановлением администрации Воронежской области от 01.12.2008 № 1044 «О введении новых систем оплаты труда работников государственных учреждений Воронежской области»</w:t>
      </w:r>
      <w:r w:rsidR="00BD7A77" w:rsidRPr="00A612D1">
        <w:rPr>
          <w:rFonts w:ascii="Times New Roman" w:hAnsi="Times New Roman"/>
        </w:rPr>
        <w:t>, постановлением администрации Павловского муниципального района Воронежской области от 03.08.2009 № 407 «О введении новых систем оплаты труда работников муниципальных учреждений»</w:t>
      </w:r>
      <w:r w:rsidR="008C7E08" w:rsidRPr="00A612D1">
        <w:rPr>
          <w:rFonts w:ascii="Times New Roman" w:hAnsi="Times New Roman"/>
        </w:rPr>
        <w:t xml:space="preserve"> </w:t>
      </w:r>
      <w:r w:rsidR="00D650F3" w:rsidRPr="00A612D1">
        <w:rPr>
          <w:rFonts w:ascii="Times New Roman" w:hAnsi="Times New Roman"/>
        </w:rPr>
        <w:t>и другими нормативными правовыми актами, содержащими</w:t>
      </w:r>
      <w:r w:rsidR="00D650F3" w:rsidRPr="00AE45D9">
        <w:rPr>
          <w:rFonts w:ascii="Times New Roman" w:hAnsi="Times New Roman"/>
        </w:rPr>
        <w:t xml:space="preserve"> нормы трудового права.</w:t>
      </w:r>
    </w:p>
    <w:p w:rsidR="00D650F3" w:rsidRPr="00AE45D9" w:rsidRDefault="00D650F3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1.1. Положение определяет:</w:t>
      </w:r>
    </w:p>
    <w:p w:rsidR="00D650F3" w:rsidRPr="00AE45D9" w:rsidRDefault="00D650F3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а)</w:t>
      </w:r>
      <w:r w:rsidR="00F131C9" w:rsidRPr="00AE45D9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 xml:space="preserve">порядок формирования и распределения фонда оплаты труда работников организации дополнительного образования </w:t>
      </w:r>
      <w:r w:rsidR="005801DE" w:rsidRPr="00AE45D9">
        <w:rPr>
          <w:rFonts w:ascii="Times New Roman" w:hAnsi="Times New Roman"/>
        </w:rPr>
        <w:t>«Павловская спортивная школа» Павловского муниципального района Воронежской области</w:t>
      </w:r>
      <w:r w:rsidR="005801DE" w:rsidRPr="00AE45D9">
        <w:rPr>
          <w:rFonts w:ascii="Times New Roman" w:hAnsi="Times New Roman"/>
          <w:bCs/>
          <w:kern w:val="36"/>
        </w:rPr>
        <w:t xml:space="preserve"> </w:t>
      </w:r>
      <w:r w:rsidRPr="00AE45D9">
        <w:rPr>
          <w:rFonts w:ascii="Times New Roman" w:hAnsi="Times New Roman"/>
        </w:rPr>
        <w:t xml:space="preserve">(далее – </w:t>
      </w:r>
      <w:r w:rsidR="00BD7A77" w:rsidRPr="00AE45D9">
        <w:rPr>
          <w:rFonts w:ascii="Times New Roman" w:hAnsi="Times New Roman"/>
        </w:rPr>
        <w:t>о</w:t>
      </w:r>
      <w:r w:rsidRPr="00AE45D9">
        <w:rPr>
          <w:rFonts w:ascii="Times New Roman" w:hAnsi="Times New Roman"/>
        </w:rPr>
        <w:t>рганизация</w:t>
      </w:r>
      <w:r w:rsidR="00BD7A77" w:rsidRPr="00AE45D9">
        <w:rPr>
          <w:rFonts w:ascii="Times New Roman" w:hAnsi="Times New Roman"/>
        </w:rPr>
        <w:t xml:space="preserve"> дополнительного образования</w:t>
      </w:r>
      <w:r w:rsidRPr="00AE45D9">
        <w:rPr>
          <w:rFonts w:ascii="Times New Roman" w:hAnsi="Times New Roman"/>
        </w:rPr>
        <w:t>) за счет средств областного и муниципального бюджетов и иных источников, не запрещенных законодательством Российской Федерации;</w:t>
      </w:r>
    </w:p>
    <w:p w:rsidR="00D650F3" w:rsidRPr="00AE45D9" w:rsidRDefault="00BB65F3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б</w:t>
      </w:r>
      <w:r w:rsidR="00D650F3" w:rsidRPr="00AE45D9">
        <w:rPr>
          <w:rFonts w:ascii="Times New Roman" w:hAnsi="Times New Roman"/>
        </w:rPr>
        <w:t xml:space="preserve">) подходы к созданию прозрачного механизма оплаты труда работников организации дополнительного образования, в том числе руководителя, его заместителей и главного бухгалтера. </w:t>
      </w:r>
    </w:p>
    <w:p w:rsidR="00D650F3" w:rsidRPr="00AE45D9" w:rsidRDefault="00D650F3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1.2. ПКГ и квалификационные уровни определяются следующим образом:</w:t>
      </w:r>
    </w:p>
    <w:p w:rsidR="00D650F3" w:rsidRPr="00AE45D9" w:rsidRDefault="00D650F3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а) для работников образования - на основе приказа Министерства здравоохранения и социального развития РФ от 05.05.2008 № 216н «Об утверждении профессиональных квалификационных групп должностей работников образования»;</w:t>
      </w:r>
    </w:p>
    <w:p w:rsidR="00D650F3" w:rsidRPr="00AE45D9" w:rsidRDefault="00B65752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б</w:t>
      </w:r>
      <w:r w:rsidR="00D650F3" w:rsidRPr="00AE45D9">
        <w:rPr>
          <w:rFonts w:ascii="Times New Roman" w:hAnsi="Times New Roman"/>
        </w:rPr>
        <w:t>) для работников, занимающих общеотраслевые должности руководителей, специалистов и служащих - на основе приказа Министерства здравоохранения и социального развития РФ от 29.05.2008 № 247н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D650F3" w:rsidRPr="00AE45D9" w:rsidRDefault="00B65752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в</w:t>
      </w:r>
      <w:r w:rsidR="00D650F3" w:rsidRPr="00AE45D9">
        <w:rPr>
          <w:rFonts w:ascii="Times New Roman" w:hAnsi="Times New Roman"/>
        </w:rPr>
        <w:t>) для работников, осуществляющих профессиональную деятельность по профессиям рабочих - на основе приказа Министерства здравоохранения и социального развития РФ от 29.05.2008 № 248н «Об утверждении профессиональных квалификационных групп общеотраслевых профессий рабочих».</w:t>
      </w:r>
    </w:p>
    <w:p w:rsidR="00D650F3" w:rsidRPr="00AE45D9" w:rsidRDefault="00D650F3" w:rsidP="008C7E08">
      <w:pPr>
        <w:ind w:firstLine="709"/>
        <w:rPr>
          <w:rFonts w:ascii="Times New Roman" w:hAnsi="Times New Roman"/>
          <w:spacing w:val="-6"/>
        </w:rPr>
      </w:pPr>
      <w:r w:rsidRPr="00AE45D9">
        <w:rPr>
          <w:rFonts w:ascii="Times New Roman" w:hAnsi="Times New Roman"/>
        </w:rPr>
        <w:t>1.3</w:t>
      </w:r>
      <w:r w:rsidRPr="00AE45D9">
        <w:rPr>
          <w:rFonts w:ascii="Times New Roman" w:hAnsi="Times New Roman"/>
          <w:spacing w:val="-6"/>
        </w:rPr>
        <w:t xml:space="preserve">. </w:t>
      </w:r>
      <w:r w:rsidRPr="00AE45D9">
        <w:rPr>
          <w:rFonts w:ascii="Times New Roman" w:hAnsi="Times New Roman"/>
        </w:rPr>
        <w:t>Система оплаты труда работников организации дополнительного образования формируется с учетом:</w:t>
      </w:r>
    </w:p>
    <w:p w:rsidR="00D650F3" w:rsidRPr="00AE45D9" w:rsidRDefault="00D650F3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lastRenderedPageBreak/>
        <w:t>а) создания условий для оплаты труда работников в зависимости от результатов и качества работы, а также их заинтересованности в эффективной деятельности структурных подразделений и организации в целом, в повышении качества оказываемых услуг;</w:t>
      </w:r>
    </w:p>
    <w:p w:rsidR="00D650F3" w:rsidRPr="00AE45D9" w:rsidRDefault="00D650F3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б) достигнутого уровня оплаты труда;</w:t>
      </w:r>
    </w:p>
    <w:p w:rsidR="00D650F3" w:rsidRPr="00AE45D9" w:rsidRDefault="00D650F3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в) обеспечения государственных гарантий по оплате труда;</w:t>
      </w:r>
    </w:p>
    <w:p w:rsidR="00D650F3" w:rsidRPr="00AE45D9" w:rsidRDefault="00D650F3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г) фонда оплаты труда, сформированного на календарный год;</w:t>
      </w:r>
    </w:p>
    <w:p w:rsidR="00D650F3" w:rsidRPr="00AE45D9" w:rsidRDefault="00D650F3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д) мнения профсоюзного комитета или иного представительного органа в соответствии с частью 3 статьи 135 и статьей 144 Трудового кодекса РФ;</w:t>
      </w:r>
    </w:p>
    <w:p w:rsidR="00D650F3" w:rsidRPr="00AE45D9" w:rsidRDefault="00D650F3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е) порядка аттестации работников государственных и муниципальных учреждений, устанавливаемого в соответствии с законодательством Российской Федерации;</w:t>
      </w:r>
    </w:p>
    <w:p w:rsidR="00D650F3" w:rsidRPr="00AE45D9" w:rsidRDefault="00D650F3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ж) систем нормирования труда, определяемых работодателем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 xml:space="preserve">с учетом мнения представительного органа работников или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выработки, нормативы численности, типовые (рекомендуемые) штатные нормативы, нормы обслуживания и другие типовые нормы, утверждаемые в </w:t>
      </w:r>
      <w:hyperlink r:id="rId10" w:history="1">
        <w:r w:rsidRPr="00AE45D9">
          <w:rPr>
            <w:rStyle w:val="aff0"/>
            <w:rFonts w:ascii="Times New Roman" w:hAnsi="Times New Roman"/>
            <w:color w:val="auto"/>
          </w:rPr>
          <w:t>порядке</w:t>
        </w:r>
      </w:hyperlink>
      <w:r w:rsidRPr="00AE45D9">
        <w:rPr>
          <w:rFonts w:ascii="Times New Roman" w:hAnsi="Times New Roman"/>
        </w:rPr>
        <w:t>, установленном законодательством Российской Федерации);</w:t>
      </w:r>
    </w:p>
    <w:p w:rsidR="00D650F3" w:rsidRPr="00AE45D9" w:rsidRDefault="00D650F3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з) перечня видов выплат компенсационного характера;</w:t>
      </w:r>
    </w:p>
    <w:p w:rsidR="00D650F3" w:rsidRPr="00AE45D9" w:rsidRDefault="00D650F3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 xml:space="preserve">и) перечня видов выплат стимулирующего характера; </w:t>
      </w:r>
    </w:p>
    <w:p w:rsidR="00D650F3" w:rsidRPr="00AE45D9" w:rsidRDefault="00D650F3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к) рекомендаций Российской трехсторонней комиссии по регулированию социально-трудовых отношений.</w:t>
      </w:r>
    </w:p>
    <w:p w:rsidR="00D650F3" w:rsidRPr="00AE45D9" w:rsidRDefault="00D650F3" w:rsidP="008C7E08">
      <w:pPr>
        <w:ind w:firstLine="709"/>
        <w:rPr>
          <w:rFonts w:ascii="Times New Roman" w:hAnsi="Times New Roman"/>
        </w:rPr>
      </w:pPr>
    </w:p>
    <w:p w:rsidR="00D650F3" w:rsidRPr="00AE45D9" w:rsidRDefault="00D650F3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2. Основные понятия</w:t>
      </w:r>
    </w:p>
    <w:p w:rsidR="00D650F3" w:rsidRPr="00AE45D9" w:rsidRDefault="00D650F3" w:rsidP="008C7E08">
      <w:pPr>
        <w:ind w:firstLine="709"/>
        <w:rPr>
          <w:rFonts w:ascii="Times New Roman" w:hAnsi="Times New Roman"/>
        </w:rPr>
      </w:pPr>
    </w:p>
    <w:p w:rsidR="00D650F3" w:rsidRPr="00AE45D9" w:rsidRDefault="00D650F3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Оклад по профессионально-квалификационным группам (ПКГ) – минимальная фиксированная величина, принимаемая для определения оклада (должностного оклада), ставки заработной платы работника.</w:t>
      </w:r>
    </w:p>
    <w:p w:rsidR="00D650F3" w:rsidRPr="00AE45D9" w:rsidRDefault="00D650F3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характера), и стимулирующие выплаты (доплаты и надбавки стимулирующего характера, премии и иные поощрительные выплаты).</w:t>
      </w:r>
      <w:r w:rsidR="002E08B7" w:rsidRPr="00AE45D9">
        <w:rPr>
          <w:rFonts w:ascii="Times New Roman" w:hAnsi="Times New Roman"/>
        </w:rPr>
        <w:t xml:space="preserve"> </w:t>
      </w:r>
      <w:r w:rsidR="001E4541" w:rsidRPr="00AE45D9">
        <w:rPr>
          <w:rFonts w:ascii="Times New Roman" w:hAnsi="Times New Roman"/>
        </w:rPr>
        <w:t>Месячная заработная плата работника, полностью отработавшего за этот период норму рабочего времени и выполнившего трудовые обязанности, не может быть ниже минимального размера оплаты труда, установленного федеральным законом.</w:t>
      </w:r>
    </w:p>
    <w:p w:rsidR="00D650F3" w:rsidRPr="00AE45D9" w:rsidRDefault="00D650F3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Оклад (должностной оклад) –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выплат.</w:t>
      </w:r>
    </w:p>
    <w:p w:rsidR="00D650F3" w:rsidRPr="00AE45D9" w:rsidRDefault="00D650F3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Тарифная ставка (ставка заработной платы) – это фиксированный размер оплаты труда работника за выполнение нормы труда определенной сложности (квалификации) за единицу времени без учета компенсационных, стимулирующих выплат.</w:t>
      </w:r>
    </w:p>
    <w:p w:rsidR="00D650F3" w:rsidRPr="00AE45D9" w:rsidRDefault="00D650F3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Компенсационные выплаты – дополнительные выплаты работнику за работы: во вредных и (или) опасных и иных особых условиях труда; в условиях труда, отклоняющихся от нормальных, в том числе за работы, не входящие в круг основных должностных обязанностей.</w:t>
      </w:r>
    </w:p>
    <w:p w:rsidR="00D650F3" w:rsidRPr="00AE45D9" w:rsidRDefault="00D650F3" w:rsidP="008C7E08">
      <w:pPr>
        <w:ind w:firstLine="709"/>
        <w:rPr>
          <w:rFonts w:ascii="Times New Roman" w:hAnsi="Times New Roman"/>
          <w:spacing w:val="-4"/>
        </w:rPr>
      </w:pPr>
      <w:r w:rsidRPr="00AE45D9">
        <w:rPr>
          <w:rFonts w:ascii="Times New Roman" w:hAnsi="Times New Roman"/>
        </w:rPr>
        <w:t xml:space="preserve">Выплаты компенсационного характера осуществляются из базовой части фонда оплаты труда </w:t>
      </w:r>
      <w:proofErr w:type="gramStart"/>
      <w:r w:rsidRPr="00AE45D9">
        <w:rPr>
          <w:rFonts w:ascii="Times New Roman" w:hAnsi="Times New Roman"/>
        </w:rPr>
        <w:t>в размерах</w:t>
      </w:r>
      <w:proofErr w:type="gramEnd"/>
      <w:r w:rsidRPr="00AE45D9">
        <w:rPr>
          <w:rFonts w:ascii="Times New Roman" w:hAnsi="Times New Roman"/>
        </w:rPr>
        <w:t xml:space="preserve"> не ниже установленных Трудовым кодексом Российской Федерации. Размеры компенсационных выплат устанавливаются с учетом мнения профсоюзного комитета </w:t>
      </w:r>
      <w:r w:rsidRPr="00AE45D9">
        <w:rPr>
          <w:rFonts w:ascii="Times New Roman" w:hAnsi="Times New Roman"/>
        </w:rPr>
        <w:lastRenderedPageBreak/>
        <w:t xml:space="preserve">и органа, осуществляющего </w:t>
      </w:r>
      <w:r w:rsidRPr="00AE45D9">
        <w:rPr>
          <w:rFonts w:ascii="Times New Roman" w:hAnsi="Times New Roman"/>
          <w:spacing w:val="-4"/>
        </w:rPr>
        <w:t>общественно-государственное управление организацией дополнительного образования.</w:t>
      </w:r>
    </w:p>
    <w:p w:rsidR="00D650F3" w:rsidRPr="00AE45D9" w:rsidRDefault="00D650F3" w:rsidP="008C7E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D9">
        <w:rPr>
          <w:rFonts w:ascii="Times New Roman" w:hAnsi="Times New Roman" w:cs="Times New Roman"/>
          <w:sz w:val="24"/>
          <w:szCs w:val="24"/>
          <w:lang w:eastAsia="ar-SA"/>
        </w:rPr>
        <w:t>Выплаты компенсационного характера устанавливаются в суммовом и (или) процентном отношении к должностному окладу, ставке заработной платы без учета повышающих коэффициентов</w:t>
      </w:r>
      <w:r w:rsidRPr="00AE45D9">
        <w:rPr>
          <w:rFonts w:ascii="Times New Roman" w:hAnsi="Times New Roman" w:cs="Times New Roman"/>
          <w:sz w:val="24"/>
          <w:szCs w:val="24"/>
        </w:rPr>
        <w:t>.</w:t>
      </w:r>
      <w:r w:rsidRPr="00AE45D9">
        <w:rPr>
          <w:rFonts w:ascii="Times New Roman" w:hAnsi="Times New Roman" w:cs="Times New Roman"/>
          <w:sz w:val="24"/>
          <w:szCs w:val="24"/>
          <w:lang w:eastAsia="ar-SA"/>
        </w:rPr>
        <w:t xml:space="preserve"> Применение выплаты компенсационного характера не образует новый оклад и не учитывается при начислении компенсационных и стимулирующих выплат.</w:t>
      </w:r>
    </w:p>
    <w:p w:rsidR="00D650F3" w:rsidRPr="00AE45D9" w:rsidRDefault="00D650F3" w:rsidP="008C7E08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AE45D9">
        <w:rPr>
          <w:rFonts w:ascii="Times New Roman" w:hAnsi="Times New Roman"/>
          <w:sz w:val="24"/>
          <w:szCs w:val="24"/>
        </w:rPr>
        <w:t>Стимулирующие выплаты – выплаты, предусмотренные работникам организации дополнительного образования, с целью повышения их заинтересованности в достижении качественных результатов труда.</w:t>
      </w:r>
    </w:p>
    <w:p w:rsidR="00BE76B5" w:rsidRPr="00AE45D9" w:rsidRDefault="00BE76B5" w:rsidP="008C7E08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AE45D9">
        <w:rPr>
          <w:rFonts w:ascii="Times New Roman" w:hAnsi="Times New Roman"/>
          <w:sz w:val="24"/>
          <w:szCs w:val="24"/>
        </w:rPr>
        <w:t>Стимулирующие выплаты осуществляются за счет средств фонда стимулирования труда организации дополнительного образования.</w:t>
      </w:r>
    </w:p>
    <w:p w:rsidR="00B65752" w:rsidRPr="00AE45D9" w:rsidRDefault="00B65752" w:rsidP="008C7E08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6E12" w:rsidRPr="00AE45D9" w:rsidRDefault="00226E12" w:rsidP="008C7E08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45D9">
        <w:rPr>
          <w:rFonts w:ascii="Times New Roman" w:hAnsi="Times New Roman" w:cs="Times New Roman"/>
          <w:b w:val="0"/>
          <w:sz w:val="24"/>
          <w:szCs w:val="24"/>
        </w:rPr>
        <w:t>3.</w:t>
      </w:r>
      <w:r w:rsidR="00B44B64" w:rsidRPr="00AE45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E45D9">
        <w:rPr>
          <w:rFonts w:ascii="Times New Roman" w:hAnsi="Times New Roman" w:cs="Times New Roman"/>
          <w:b w:val="0"/>
          <w:sz w:val="24"/>
          <w:szCs w:val="24"/>
        </w:rPr>
        <w:t>Формирование фонда оплаты труда.</w:t>
      </w:r>
    </w:p>
    <w:p w:rsidR="008275BA" w:rsidRPr="00AE45D9" w:rsidRDefault="008275BA" w:rsidP="008C7E0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662EC" w:rsidRPr="00AE45D9" w:rsidRDefault="000662EC" w:rsidP="008C7E0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Формировани</w:t>
      </w:r>
      <w:r w:rsidR="00DE62FE" w:rsidRPr="00AE45D9">
        <w:rPr>
          <w:rFonts w:ascii="Times New Roman" w:hAnsi="Times New Roman"/>
        </w:rPr>
        <w:t>е фонда оплаты труда</w:t>
      </w:r>
      <w:r w:rsidR="00BD7A77" w:rsidRPr="00AE45D9">
        <w:rPr>
          <w:rFonts w:ascii="Times New Roman" w:hAnsi="Times New Roman"/>
        </w:rPr>
        <w:t xml:space="preserve"> </w:t>
      </w:r>
      <w:r w:rsidR="00B65752" w:rsidRPr="00AE45D9">
        <w:rPr>
          <w:rFonts w:ascii="Times New Roman" w:hAnsi="Times New Roman"/>
          <w:bCs/>
          <w:kern w:val="36"/>
        </w:rPr>
        <w:t>организации</w:t>
      </w:r>
      <w:r w:rsidR="00BE76B5" w:rsidRPr="00AE45D9">
        <w:rPr>
          <w:rFonts w:ascii="Times New Roman" w:hAnsi="Times New Roman"/>
          <w:bCs/>
          <w:kern w:val="36"/>
        </w:rPr>
        <w:t xml:space="preserve"> дополнительного образования</w:t>
      </w:r>
      <w:r w:rsidR="00BD7A77" w:rsidRPr="00AE45D9">
        <w:rPr>
          <w:rFonts w:ascii="Times New Roman" w:hAnsi="Times New Roman"/>
          <w:bCs/>
          <w:kern w:val="36"/>
        </w:rPr>
        <w:t xml:space="preserve"> </w:t>
      </w:r>
      <w:r w:rsidRPr="00AE45D9">
        <w:rPr>
          <w:rFonts w:ascii="Times New Roman" w:hAnsi="Times New Roman"/>
        </w:rPr>
        <w:t>осуществляется в пределах объема средств организации на текущий финансовый год, с учетом особенностей образовательных программ, реализуемых организацией, а также эффективности их реализации, количества обучающихся и отражается в бюджетной смете (для казенных организаций).</w:t>
      </w:r>
    </w:p>
    <w:p w:rsidR="005B5303" w:rsidRPr="00AE45D9" w:rsidRDefault="005B5303" w:rsidP="008C7E08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6E12" w:rsidRPr="00AE45D9" w:rsidRDefault="00226E12" w:rsidP="008C7E08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45D9">
        <w:rPr>
          <w:rFonts w:ascii="Times New Roman" w:hAnsi="Times New Roman" w:cs="Times New Roman"/>
          <w:b w:val="0"/>
          <w:sz w:val="24"/>
          <w:szCs w:val="24"/>
        </w:rPr>
        <w:t>4. Распределение фонда оплаты труда</w:t>
      </w:r>
    </w:p>
    <w:p w:rsidR="00226E12" w:rsidRPr="00AE45D9" w:rsidRDefault="00226E12" w:rsidP="008C7E08">
      <w:pPr>
        <w:ind w:firstLine="709"/>
        <w:rPr>
          <w:rFonts w:ascii="Times New Roman" w:hAnsi="Times New Roman"/>
        </w:rPr>
      </w:pPr>
    </w:p>
    <w:p w:rsidR="00F41735" w:rsidRPr="00AE45D9" w:rsidRDefault="00226E12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AE45D9">
        <w:rPr>
          <w:rFonts w:ascii="Times New Roman" w:hAnsi="Times New Roman" w:cs="Times New Roman"/>
        </w:rPr>
        <w:t>4.1.</w:t>
      </w:r>
      <w:r w:rsidR="005801DE">
        <w:rPr>
          <w:rFonts w:ascii="Times New Roman" w:hAnsi="Times New Roman" w:cs="Times New Roman"/>
        </w:rPr>
        <w:t xml:space="preserve"> </w:t>
      </w:r>
      <w:r w:rsidR="00F41735" w:rsidRPr="00AE45D9">
        <w:rPr>
          <w:rFonts w:ascii="Times New Roman" w:hAnsi="Times New Roman" w:cs="Times New Roman"/>
        </w:rPr>
        <w:t xml:space="preserve">Фонд оплаты труда </w:t>
      </w:r>
      <w:r w:rsidR="00F41735" w:rsidRPr="00AE45D9">
        <w:rPr>
          <w:rFonts w:ascii="Times New Roman" w:hAnsi="Times New Roman" w:cs="Times New Roman"/>
          <w:bCs/>
          <w:kern w:val="36"/>
        </w:rPr>
        <w:t xml:space="preserve">организации дополнительного образования </w:t>
      </w:r>
      <w:r w:rsidR="00F41735" w:rsidRPr="00AE45D9">
        <w:rPr>
          <w:rFonts w:ascii="Times New Roman" w:hAnsi="Times New Roman" w:cs="Times New Roman"/>
        </w:rPr>
        <w:t>состоит из базовой части (</w:t>
      </w:r>
      <w:proofErr w:type="spellStart"/>
      <w:r w:rsidR="00F41735" w:rsidRPr="00AE45D9">
        <w:rPr>
          <w:rFonts w:ascii="Times New Roman" w:hAnsi="Times New Roman" w:cs="Times New Roman"/>
        </w:rPr>
        <w:t>ФОТ</w:t>
      </w:r>
      <w:r w:rsidR="00F41735" w:rsidRPr="00AE45D9">
        <w:rPr>
          <w:rFonts w:ascii="Times New Roman" w:hAnsi="Times New Roman" w:cs="Times New Roman"/>
          <w:noProof/>
          <w:vertAlign w:val="subscript"/>
        </w:rPr>
        <w:t>б</w:t>
      </w:r>
      <w:proofErr w:type="spellEnd"/>
      <w:r w:rsidR="00F41735" w:rsidRPr="00AE45D9">
        <w:rPr>
          <w:rFonts w:ascii="Times New Roman" w:hAnsi="Times New Roman" w:cs="Times New Roman"/>
        </w:rPr>
        <w:t>) и стимулирующей части (</w:t>
      </w:r>
      <w:proofErr w:type="spellStart"/>
      <w:r w:rsidR="00F41735" w:rsidRPr="00AE45D9">
        <w:rPr>
          <w:rFonts w:ascii="Times New Roman" w:hAnsi="Times New Roman" w:cs="Times New Roman"/>
        </w:rPr>
        <w:t>ФОТ</w:t>
      </w:r>
      <w:r w:rsidR="00F41735" w:rsidRPr="00AE45D9">
        <w:rPr>
          <w:rFonts w:ascii="Times New Roman" w:hAnsi="Times New Roman" w:cs="Times New Roman"/>
          <w:noProof/>
          <w:vertAlign w:val="subscript"/>
        </w:rPr>
        <w:t>ст</w:t>
      </w:r>
      <w:proofErr w:type="spellEnd"/>
      <w:r w:rsidR="00F41735" w:rsidRPr="00AE45D9">
        <w:rPr>
          <w:rFonts w:ascii="Times New Roman" w:hAnsi="Times New Roman" w:cs="Times New Roman"/>
        </w:rPr>
        <w:t>).</w:t>
      </w:r>
    </w:p>
    <w:p w:rsidR="00F41735" w:rsidRPr="00AE45D9" w:rsidRDefault="00F41735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  <w:vertAlign w:val="subscript"/>
        </w:rPr>
      </w:pPr>
      <w:proofErr w:type="spellStart"/>
      <w:r w:rsidRPr="00AE45D9">
        <w:rPr>
          <w:rFonts w:ascii="Times New Roman" w:hAnsi="Times New Roman" w:cs="Times New Roman"/>
        </w:rPr>
        <w:t>ФОТ</w:t>
      </w:r>
      <w:r w:rsidRPr="00AE45D9">
        <w:rPr>
          <w:rFonts w:ascii="Times New Roman" w:hAnsi="Times New Roman" w:cs="Times New Roman"/>
          <w:noProof/>
          <w:vertAlign w:val="subscript"/>
        </w:rPr>
        <w:t>доо</w:t>
      </w:r>
      <w:proofErr w:type="spellEnd"/>
      <w:r w:rsidRPr="00AE45D9">
        <w:rPr>
          <w:rFonts w:ascii="Times New Roman" w:hAnsi="Times New Roman" w:cs="Times New Roman"/>
        </w:rPr>
        <w:t xml:space="preserve"> = </w:t>
      </w:r>
      <w:proofErr w:type="spellStart"/>
      <w:r w:rsidRPr="00AE45D9">
        <w:rPr>
          <w:rFonts w:ascii="Times New Roman" w:hAnsi="Times New Roman" w:cs="Times New Roman"/>
        </w:rPr>
        <w:t>ФОТ</w:t>
      </w:r>
      <w:r w:rsidRPr="00AE45D9">
        <w:rPr>
          <w:rFonts w:ascii="Times New Roman" w:hAnsi="Times New Roman" w:cs="Times New Roman"/>
          <w:noProof/>
          <w:vertAlign w:val="subscript"/>
        </w:rPr>
        <w:t>б</w:t>
      </w:r>
      <w:proofErr w:type="spellEnd"/>
      <w:r w:rsidRPr="00AE45D9">
        <w:rPr>
          <w:rFonts w:ascii="Times New Roman" w:hAnsi="Times New Roman" w:cs="Times New Roman"/>
        </w:rPr>
        <w:t xml:space="preserve"> + </w:t>
      </w:r>
      <w:proofErr w:type="spellStart"/>
      <w:r w:rsidRPr="00AE45D9">
        <w:rPr>
          <w:rFonts w:ascii="Times New Roman" w:hAnsi="Times New Roman" w:cs="Times New Roman"/>
        </w:rPr>
        <w:t>ФОТ</w:t>
      </w:r>
      <w:r w:rsidRPr="00AE45D9">
        <w:rPr>
          <w:rFonts w:ascii="Times New Roman" w:hAnsi="Times New Roman" w:cs="Times New Roman"/>
          <w:noProof/>
          <w:vertAlign w:val="subscript"/>
        </w:rPr>
        <w:t>ст</w:t>
      </w:r>
      <w:proofErr w:type="spellEnd"/>
      <w:r w:rsidRPr="00AE45D9">
        <w:rPr>
          <w:rFonts w:ascii="Times New Roman" w:hAnsi="Times New Roman" w:cs="Times New Roman"/>
          <w:noProof/>
          <w:vertAlign w:val="subscript"/>
        </w:rPr>
        <w:t>.</w:t>
      </w:r>
    </w:p>
    <w:p w:rsidR="00F41735" w:rsidRPr="00AE45D9" w:rsidRDefault="00F41735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AE45D9">
        <w:rPr>
          <w:rFonts w:ascii="Times New Roman" w:hAnsi="Times New Roman" w:cs="Times New Roman"/>
        </w:rPr>
        <w:t>Объем стимулирующей части определяется по формуле:</w:t>
      </w:r>
    </w:p>
    <w:p w:rsidR="00F41735" w:rsidRPr="00AE45D9" w:rsidRDefault="00F41735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proofErr w:type="spellStart"/>
      <w:r w:rsidRPr="00AE45D9">
        <w:rPr>
          <w:rFonts w:ascii="Times New Roman" w:hAnsi="Times New Roman" w:cs="Times New Roman"/>
        </w:rPr>
        <w:t>ФОТ</w:t>
      </w:r>
      <w:r w:rsidRPr="00AE45D9">
        <w:rPr>
          <w:rFonts w:ascii="Times New Roman" w:hAnsi="Times New Roman" w:cs="Times New Roman"/>
          <w:noProof/>
          <w:vertAlign w:val="subscript"/>
        </w:rPr>
        <w:t>ст</w:t>
      </w:r>
      <w:proofErr w:type="spellEnd"/>
      <w:r w:rsidRPr="00AE45D9">
        <w:rPr>
          <w:rFonts w:ascii="Times New Roman" w:hAnsi="Times New Roman" w:cs="Times New Roman"/>
        </w:rPr>
        <w:t xml:space="preserve"> = </w:t>
      </w:r>
      <w:proofErr w:type="spellStart"/>
      <w:r w:rsidRPr="00AE45D9">
        <w:rPr>
          <w:rFonts w:ascii="Times New Roman" w:hAnsi="Times New Roman" w:cs="Times New Roman"/>
        </w:rPr>
        <w:t>ФОТ</w:t>
      </w:r>
      <w:r w:rsidRPr="00AE45D9">
        <w:rPr>
          <w:rFonts w:ascii="Times New Roman" w:hAnsi="Times New Roman" w:cs="Times New Roman"/>
          <w:vertAlign w:val="subscript"/>
        </w:rPr>
        <w:t>доо</w:t>
      </w:r>
      <w:proofErr w:type="spellEnd"/>
      <w:r w:rsidRPr="00AE45D9">
        <w:rPr>
          <w:rFonts w:ascii="Times New Roman" w:hAnsi="Times New Roman" w:cs="Times New Roman"/>
        </w:rPr>
        <w:t xml:space="preserve"> х </w:t>
      </w:r>
      <w:r w:rsidRPr="00AE45D9">
        <w:rPr>
          <w:rFonts w:ascii="Times New Roman" w:hAnsi="Times New Roman" w:cs="Times New Roman"/>
          <w:lang w:val="en-US"/>
        </w:rPr>
        <w:t>S</w:t>
      </w:r>
      <w:r w:rsidRPr="00AE45D9">
        <w:rPr>
          <w:rFonts w:ascii="Times New Roman" w:hAnsi="Times New Roman" w:cs="Times New Roman"/>
        </w:rPr>
        <w:t xml:space="preserve"> где:</w:t>
      </w:r>
    </w:p>
    <w:p w:rsidR="00F41735" w:rsidRPr="00AE45D9" w:rsidRDefault="00F41735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AE45D9">
        <w:rPr>
          <w:rFonts w:ascii="Times New Roman" w:hAnsi="Times New Roman" w:cs="Times New Roman"/>
          <w:lang w:val="en-US"/>
        </w:rPr>
        <w:t>S</w:t>
      </w:r>
      <w:r w:rsidRPr="00AE45D9">
        <w:rPr>
          <w:rFonts w:ascii="Times New Roman" w:hAnsi="Times New Roman" w:cs="Times New Roman"/>
        </w:rPr>
        <w:t xml:space="preserve"> – </w:t>
      </w:r>
      <w:proofErr w:type="gramStart"/>
      <w:r w:rsidRPr="00AE45D9">
        <w:rPr>
          <w:rFonts w:ascii="Times New Roman" w:hAnsi="Times New Roman" w:cs="Times New Roman"/>
        </w:rPr>
        <w:t>стимулирующая</w:t>
      </w:r>
      <w:proofErr w:type="gramEnd"/>
      <w:r w:rsidRPr="00AE45D9">
        <w:rPr>
          <w:rFonts w:ascii="Times New Roman" w:hAnsi="Times New Roman" w:cs="Times New Roman"/>
        </w:rPr>
        <w:t xml:space="preserve"> доля </w:t>
      </w:r>
      <w:proofErr w:type="spellStart"/>
      <w:r w:rsidRPr="00AE45D9">
        <w:rPr>
          <w:rFonts w:ascii="Times New Roman" w:hAnsi="Times New Roman" w:cs="Times New Roman"/>
        </w:rPr>
        <w:t>ФОТ</w:t>
      </w:r>
      <w:r w:rsidRPr="00AE45D9">
        <w:rPr>
          <w:rFonts w:ascii="Times New Roman" w:hAnsi="Times New Roman" w:cs="Times New Roman"/>
          <w:noProof/>
          <w:vertAlign w:val="subscript"/>
        </w:rPr>
        <w:t>доо</w:t>
      </w:r>
      <w:proofErr w:type="spellEnd"/>
      <w:r w:rsidRPr="00AE45D9">
        <w:rPr>
          <w:rFonts w:ascii="Times New Roman" w:hAnsi="Times New Roman" w:cs="Times New Roman"/>
          <w:noProof/>
        </w:rPr>
        <w:t>(до 30 %)</w:t>
      </w:r>
      <w:r w:rsidRPr="00AE45D9">
        <w:rPr>
          <w:rFonts w:ascii="Times New Roman" w:hAnsi="Times New Roman" w:cs="Times New Roman"/>
        </w:rPr>
        <w:t>. (в ред. пост. от 28.12.2019 № 996)</w:t>
      </w:r>
      <w:r w:rsidR="00312B35" w:rsidRPr="00AE45D9">
        <w:rPr>
          <w:rFonts w:ascii="Times New Roman" w:hAnsi="Times New Roman" w:cs="Times New Roman"/>
        </w:rPr>
        <w:t>.</w:t>
      </w:r>
    </w:p>
    <w:p w:rsidR="00226E12" w:rsidRPr="00AE45D9" w:rsidRDefault="00226E12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AE45D9">
        <w:rPr>
          <w:rFonts w:ascii="Times New Roman" w:hAnsi="Times New Roman" w:cs="Times New Roman"/>
        </w:rPr>
        <w:t>4.2. Базовая часть фонда оплаты труда обеспечивает гарантированную за</w:t>
      </w:r>
      <w:r w:rsidR="00D9626E" w:rsidRPr="00AE45D9">
        <w:rPr>
          <w:rFonts w:ascii="Times New Roman" w:hAnsi="Times New Roman" w:cs="Times New Roman"/>
        </w:rPr>
        <w:t>работную плату руководител</w:t>
      </w:r>
      <w:r w:rsidR="00B65752" w:rsidRPr="00AE45D9">
        <w:rPr>
          <w:rFonts w:ascii="Times New Roman" w:hAnsi="Times New Roman" w:cs="Times New Roman"/>
        </w:rPr>
        <w:t>я</w:t>
      </w:r>
      <w:r w:rsidR="00D9626E" w:rsidRPr="00AE45D9">
        <w:rPr>
          <w:rFonts w:ascii="Times New Roman" w:hAnsi="Times New Roman" w:cs="Times New Roman"/>
        </w:rPr>
        <w:t xml:space="preserve"> организации</w:t>
      </w:r>
      <w:r w:rsidR="00D736B8" w:rsidRPr="00AE45D9">
        <w:rPr>
          <w:rFonts w:ascii="Times New Roman" w:hAnsi="Times New Roman" w:cs="Times New Roman"/>
        </w:rPr>
        <w:t xml:space="preserve"> дополнительного образования</w:t>
      </w:r>
      <w:r w:rsidRPr="00AE45D9">
        <w:rPr>
          <w:rFonts w:ascii="Times New Roman" w:hAnsi="Times New Roman" w:cs="Times New Roman"/>
        </w:rPr>
        <w:t xml:space="preserve"> (руководитель </w:t>
      </w:r>
      <w:r w:rsidR="00490D14" w:rsidRPr="00AE45D9">
        <w:rPr>
          <w:rFonts w:ascii="Times New Roman" w:hAnsi="Times New Roman" w:cs="Times New Roman"/>
        </w:rPr>
        <w:t>организ</w:t>
      </w:r>
      <w:r w:rsidR="00D9626E" w:rsidRPr="00AE45D9">
        <w:rPr>
          <w:rFonts w:ascii="Times New Roman" w:hAnsi="Times New Roman" w:cs="Times New Roman"/>
        </w:rPr>
        <w:t>ации дополнительного образования</w:t>
      </w:r>
      <w:r w:rsidRPr="00AE45D9">
        <w:rPr>
          <w:rFonts w:ascii="Times New Roman" w:hAnsi="Times New Roman" w:cs="Times New Roman"/>
        </w:rPr>
        <w:t>, руководит</w:t>
      </w:r>
      <w:r w:rsidR="009D75D4" w:rsidRPr="00AE45D9">
        <w:rPr>
          <w:rFonts w:ascii="Times New Roman" w:hAnsi="Times New Roman" w:cs="Times New Roman"/>
        </w:rPr>
        <w:t>ель структурного подразделения (</w:t>
      </w:r>
      <w:r w:rsidR="00DE62FE" w:rsidRPr="00AE45D9">
        <w:rPr>
          <w:rFonts w:ascii="Times New Roman" w:hAnsi="Times New Roman" w:cs="Times New Roman"/>
        </w:rPr>
        <w:t>филиал</w:t>
      </w:r>
      <w:r w:rsidR="009D75D4" w:rsidRPr="00AE45D9">
        <w:rPr>
          <w:rFonts w:ascii="Times New Roman" w:hAnsi="Times New Roman" w:cs="Times New Roman"/>
        </w:rPr>
        <w:t>а</w:t>
      </w:r>
      <w:r w:rsidR="00D9626E" w:rsidRPr="00AE45D9">
        <w:rPr>
          <w:rFonts w:ascii="Times New Roman" w:hAnsi="Times New Roman" w:cs="Times New Roman"/>
        </w:rPr>
        <w:t>)</w:t>
      </w:r>
      <w:r w:rsidR="00DE62FE" w:rsidRPr="00AE45D9">
        <w:rPr>
          <w:rFonts w:ascii="Times New Roman" w:hAnsi="Times New Roman" w:cs="Times New Roman"/>
        </w:rPr>
        <w:t xml:space="preserve">, </w:t>
      </w:r>
      <w:r w:rsidRPr="00AE45D9">
        <w:rPr>
          <w:rFonts w:ascii="Times New Roman" w:hAnsi="Times New Roman" w:cs="Times New Roman"/>
        </w:rPr>
        <w:t>заместител</w:t>
      </w:r>
      <w:r w:rsidR="00D736B8" w:rsidRPr="00AE45D9">
        <w:rPr>
          <w:rFonts w:ascii="Times New Roman" w:hAnsi="Times New Roman" w:cs="Times New Roman"/>
        </w:rPr>
        <w:t>ей</w:t>
      </w:r>
      <w:r w:rsidRPr="00AE45D9">
        <w:rPr>
          <w:rFonts w:ascii="Times New Roman" w:hAnsi="Times New Roman" w:cs="Times New Roman"/>
        </w:rPr>
        <w:t xml:space="preserve"> руков</w:t>
      </w:r>
      <w:r w:rsidR="008A4720" w:rsidRPr="00AE45D9">
        <w:rPr>
          <w:rFonts w:ascii="Times New Roman" w:hAnsi="Times New Roman" w:cs="Times New Roman"/>
        </w:rPr>
        <w:t>о</w:t>
      </w:r>
      <w:r w:rsidR="00D9626E" w:rsidRPr="00AE45D9">
        <w:rPr>
          <w:rFonts w:ascii="Times New Roman" w:hAnsi="Times New Roman" w:cs="Times New Roman"/>
        </w:rPr>
        <w:t xml:space="preserve">дителя), педагогических работников </w:t>
      </w:r>
      <w:r w:rsidRPr="00AE45D9">
        <w:rPr>
          <w:rFonts w:ascii="Times New Roman" w:hAnsi="Times New Roman" w:cs="Times New Roman"/>
        </w:rPr>
        <w:t>(</w:t>
      </w:r>
      <w:r w:rsidR="004505E3" w:rsidRPr="00AE45D9">
        <w:rPr>
          <w:rFonts w:ascii="Times New Roman" w:hAnsi="Times New Roman" w:cs="Times New Roman"/>
        </w:rPr>
        <w:t xml:space="preserve">методист, </w:t>
      </w:r>
      <w:r w:rsidR="004C5FC8" w:rsidRPr="00AE45D9">
        <w:rPr>
          <w:rFonts w:ascii="Times New Roman" w:hAnsi="Times New Roman" w:cs="Times New Roman"/>
          <w:bCs/>
        </w:rPr>
        <w:t>педагог-организатор, социальный педагог,</w:t>
      </w:r>
      <w:r w:rsidR="004C5FC8" w:rsidRPr="00AE45D9">
        <w:rPr>
          <w:rFonts w:ascii="Times New Roman" w:hAnsi="Times New Roman" w:cs="Times New Roman"/>
          <w:bCs/>
          <w:color w:val="FF0000"/>
        </w:rPr>
        <w:t xml:space="preserve"> </w:t>
      </w:r>
      <w:r w:rsidR="00D9626E" w:rsidRPr="00AE45D9">
        <w:rPr>
          <w:rFonts w:ascii="Times New Roman" w:hAnsi="Times New Roman" w:cs="Times New Roman"/>
        </w:rPr>
        <w:t>педагог</w:t>
      </w:r>
      <w:r w:rsidR="00DE62FE" w:rsidRPr="00AE45D9">
        <w:rPr>
          <w:rFonts w:ascii="Times New Roman" w:hAnsi="Times New Roman" w:cs="Times New Roman"/>
        </w:rPr>
        <w:t>-психолог, тренеры-преподаватели, старшие тренеры-преподаватели</w:t>
      </w:r>
      <w:r w:rsidR="00F131C9" w:rsidRPr="00AE45D9">
        <w:rPr>
          <w:rFonts w:ascii="Times New Roman" w:hAnsi="Times New Roman" w:cs="Times New Roman"/>
        </w:rPr>
        <w:t xml:space="preserve"> </w:t>
      </w:r>
      <w:r w:rsidR="00793925" w:rsidRPr="00AE45D9">
        <w:rPr>
          <w:rFonts w:ascii="Times New Roman" w:hAnsi="Times New Roman" w:cs="Times New Roman"/>
        </w:rPr>
        <w:t>и др.)</w:t>
      </w:r>
      <w:r w:rsidR="00C51B01" w:rsidRPr="00AE45D9">
        <w:rPr>
          <w:rFonts w:ascii="Times New Roman" w:hAnsi="Times New Roman" w:cs="Times New Roman"/>
        </w:rPr>
        <w:t>,</w:t>
      </w:r>
      <w:r w:rsidR="006E78CC" w:rsidRPr="00AE45D9">
        <w:rPr>
          <w:rFonts w:ascii="Times New Roman" w:hAnsi="Times New Roman" w:cs="Times New Roman"/>
        </w:rPr>
        <w:t xml:space="preserve"> учебно</w:t>
      </w:r>
      <w:r w:rsidR="00A92FAB" w:rsidRPr="00AE45D9">
        <w:rPr>
          <w:rFonts w:ascii="Times New Roman" w:hAnsi="Times New Roman" w:cs="Times New Roman"/>
        </w:rPr>
        <w:t>-вспомогательного персонала (</w:t>
      </w:r>
      <w:r w:rsidR="004C5FC8" w:rsidRPr="00AE45D9">
        <w:rPr>
          <w:rFonts w:ascii="Times New Roman" w:hAnsi="Times New Roman" w:cs="Times New Roman"/>
          <w:bCs/>
        </w:rPr>
        <w:t>специалист по охране труда,</w:t>
      </w:r>
      <w:r w:rsidR="004C5FC8" w:rsidRPr="00AE45D9">
        <w:rPr>
          <w:rFonts w:ascii="Times New Roman" w:hAnsi="Times New Roman" w:cs="Times New Roman"/>
        </w:rPr>
        <w:t xml:space="preserve"> </w:t>
      </w:r>
      <w:r w:rsidR="00A92FAB" w:rsidRPr="00AE45D9">
        <w:rPr>
          <w:rFonts w:ascii="Times New Roman" w:hAnsi="Times New Roman" w:cs="Times New Roman"/>
        </w:rPr>
        <w:t>системны</w:t>
      </w:r>
      <w:r w:rsidR="004C5FC8" w:rsidRPr="00AE45D9">
        <w:rPr>
          <w:rFonts w:ascii="Times New Roman" w:hAnsi="Times New Roman" w:cs="Times New Roman"/>
        </w:rPr>
        <w:t>й администратор</w:t>
      </w:r>
      <w:r w:rsidR="00A92FAB" w:rsidRPr="00AE45D9">
        <w:rPr>
          <w:rFonts w:ascii="Times New Roman" w:hAnsi="Times New Roman" w:cs="Times New Roman"/>
        </w:rPr>
        <w:t>, механик</w:t>
      </w:r>
      <w:r w:rsidR="006E78CC" w:rsidRPr="00AE45D9">
        <w:rPr>
          <w:rFonts w:ascii="Times New Roman" w:hAnsi="Times New Roman" w:cs="Times New Roman"/>
        </w:rPr>
        <w:t xml:space="preserve"> и т.д.)</w:t>
      </w:r>
      <w:r w:rsidR="004C5FC8" w:rsidRPr="00AE45D9">
        <w:rPr>
          <w:rFonts w:ascii="Times New Roman" w:hAnsi="Times New Roman" w:cs="Times New Roman"/>
        </w:rPr>
        <w:t xml:space="preserve"> </w:t>
      </w:r>
      <w:r w:rsidR="00D75989" w:rsidRPr="00AE45D9">
        <w:rPr>
          <w:rFonts w:ascii="Times New Roman" w:hAnsi="Times New Roman" w:cs="Times New Roman"/>
        </w:rPr>
        <w:t>и</w:t>
      </w:r>
      <w:r w:rsidRPr="00AE45D9">
        <w:rPr>
          <w:rFonts w:ascii="Times New Roman" w:hAnsi="Times New Roman" w:cs="Times New Roman"/>
        </w:rPr>
        <w:t xml:space="preserve"> младшего обслуживающего </w:t>
      </w:r>
      <w:r w:rsidR="00AC659E" w:rsidRPr="00AE45D9">
        <w:rPr>
          <w:rFonts w:ascii="Times New Roman" w:hAnsi="Times New Roman" w:cs="Times New Roman"/>
        </w:rPr>
        <w:t xml:space="preserve">персонала </w:t>
      </w:r>
      <w:r w:rsidRPr="00AE45D9">
        <w:rPr>
          <w:rFonts w:ascii="Times New Roman" w:hAnsi="Times New Roman" w:cs="Times New Roman"/>
        </w:rPr>
        <w:t>(</w:t>
      </w:r>
      <w:r w:rsidR="004C5FC8" w:rsidRPr="00AE45D9">
        <w:rPr>
          <w:rFonts w:ascii="Times New Roman" w:hAnsi="Times New Roman" w:cs="Times New Roman"/>
          <w:bCs/>
        </w:rPr>
        <w:t xml:space="preserve">рабочий по текущему ремонту и обслуживанию зданий, </w:t>
      </w:r>
      <w:r w:rsidR="004C5FC8" w:rsidRPr="00AE45D9">
        <w:rPr>
          <w:rFonts w:ascii="Times New Roman" w:hAnsi="Times New Roman" w:cs="Times New Roman"/>
        </w:rPr>
        <w:t>уборщик служебных помещений, дворник, водитель автомобиля, конюх, сторож, вахтер, гардеробщик, секретарь</w:t>
      </w:r>
      <w:r w:rsidR="004C5FC8" w:rsidRPr="00AE45D9">
        <w:rPr>
          <w:rFonts w:ascii="Times New Roman" w:hAnsi="Times New Roman" w:cs="Times New Roman"/>
          <w:bCs/>
        </w:rPr>
        <w:t>-администратор, делопроизводитель</w:t>
      </w:r>
      <w:r w:rsidR="004C5FC8" w:rsidRPr="00AE45D9">
        <w:rPr>
          <w:rFonts w:ascii="Times New Roman" w:hAnsi="Times New Roman" w:cs="Times New Roman"/>
        </w:rPr>
        <w:t xml:space="preserve"> и др.) </w:t>
      </w:r>
      <w:r w:rsidR="00490D14" w:rsidRPr="00AE45D9">
        <w:rPr>
          <w:rFonts w:ascii="Times New Roman" w:hAnsi="Times New Roman" w:cs="Times New Roman"/>
        </w:rPr>
        <w:t>организации дополнительного образования</w:t>
      </w:r>
      <w:r w:rsidR="00F131C9" w:rsidRPr="00AE45D9">
        <w:rPr>
          <w:rFonts w:ascii="Times New Roman" w:hAnsi="Times New Roman" w:cs="Times New Roman"/>
        </w:rPr>
        <w:t xml:space="preserve"> </w:t>
      </w:r>
      <w:r w:rsidR="00F0120D" w:rsidRPr="00AE45D9">
        <w:rPr>
          <w:rFonts w:ascii="Times New Roman" w:hAnsi="Times New Roman" w:cs="Times New Roman"/>
        </w:rPr>
        <w:t xml:space="preserve">и </w:t>
      </w:r>
      <w:r w:rsidRPr="00AE45D9">
        <w:rPr>
          <w:rFonts w:ascii="Times New Roman" w:hAnsi="Times New Roman" w:cs="Times New Roman"/>
        </w:rPr>
        <w:t>складывается из:</w:t>
      </w:r>
    </w:p>
    <w:p w:rsidR="00226E12" w:rsidRPr="00AE45D9" w:rsidRDefault="00226E12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proofErr w:type="spellStart"/>
      <w:r w:rsidRPr="00AE45D9">
        <w:rPr>
          <w:rFonts w:ascii="Times New Roman" w:hAnsi="Times New Roman" w:cs="Times New Roman"/>
        </w:rPr>
        <w:t>ФОТ</w:t>
      </w:r>
      <w:r w:rsidRPr="00AE45D9">
        <w:rPr>
          <w:rFonts w:ascii="Times New Roman" w:hAnsi="Times New Roman" w:cs="Times New Roman"/>
          <w:noProof/>
          <w:vertAlign w:val="subscript"/>
        </w:rPr>
        <w:t>б</w:t>
      </w:r>
      <w:proofErr w:type="spellEnd"/>
      <w:r w:rsidRPr="00AE45D9">
        <w:rPr>
          <w:rFonts w:ascii="Times New Roman" w:hAnsi="Times New Roman" w:cs="Times New Roman"/>
        </w:rPr>
        <w:t xml:space="preserve"> = </w:t>
      </w:r>
      <w:proofErr w:type="spellStart"/>
      <w:r w:rsidRPr="00AE45D9">
        <w:rPr>
          <w:rFonts w:ascii="Times New Roman" w:hAnsi="Times New Roman" w:cs="Times New Roman"/>
        </w:rPr>
        <w:t>ФОТ</w:t>
      </w:r>
      <w:r w:rsidRPr="00AE45D9">
        <w:rPr>
          <w:rFonts w:ascii="Times New Roman" w:hAnsi="Times New Roman" w:cs="Times New Roman"/>
          <w:noProof/>
          <w:vertAlign w:val="subscript"/>
        </w:rPr>
        <w:t>ауп</w:t>
      </w:r>
      <w:proofErr w:type="spellEnd"/>
      <w:r w:rsidRPr="00AE45D9">
        <w:rPr>
          <w:rFonts w:ascii="Times New Roman" w:hAnsi="Times New Roman" w:cs="Times New Roman"/>
        </w:rPr>
        <w:t xml:space="preserve"> + </w:t>
      </w:r>
      <w:proofErr w:type="spellStart"/>
      <w:r w:rsidRPr="00AE45D9">
        <w:rPr>
          <w:rFonts w:ascii="Times New Roman" w:hAnsi="Times New Roman" w:cs="Times New Roman"/>
        </w:rPr>
        <w:t>ФОТ</w:t>
      </w:r>
      <w:r w:rsidRPr="00AE45D9">
        <w:rPr>
          <w:rFonts w:ascii="Times New Roman" w:hAnsi="Times New Roman" w:cs="Times New Roman"/>
          <w:noProof/>
          <w:vertAlign w:val="subscript"/>
        </w:rPr>
        <w:t>пп</w:t>
      </w:r>
      <w:proofErr w:type="spellEnd"/>
      <w:r w:rsidRPr="00AE45D9">
        <w:rPr>
          <w:rFonts w:ascii="Times New Roman" w:hAnsi="Times New Roman" w:cs="Times New Roman"/>
        </w:rPr>
        <w:t xml:space="preserve"> + </w:t>
      </w:r>
      <w:proofErr w:type="spellStart"/>
      <w:r w:rsidR="00C51B01" w:rsidRPr="00AE45D9">
        <w:rPr>
          <w:rFonts w:ascii="Times New Roman" w:hAnsi="Times New Roman" w:cs="Times New Roman"/>
          <w:bCs/>
        </w:rPr>
        <w:t>ФОТ</w:t>
      </w:r>
      <w:r w:rsidR="00C51B01" w:rsidRPr="00AE45D9">
        <w:rPr>
          <w:rFonts w:ascii="Times New Roman" w:hAnsi="Times New Roman" w:cs="Times New Roman"/>
          <w:bCs/>
          <w:noProof/>
          <w:vertAlign w:val="subscript"/>
        </w:rPr>
        <w:t>увп</w:t>
      </w:r>
      <w:proofErr w:type="spellEnd"/>
      <w:r w:rsidR="00C51B01" w:rsidRPr="00AE45D9">
        <w:rPr>
          <w:rFonts w:ascii="Times New Roman" w:hAnsi="Times New Roman" w:cs="Times New Roman"/>
        </w:rPr>
        <w:t xml:space="preserve"> +</w:t>
      </w:r>
      <w:proofErr w:type="spellStart"/>
      <w:r w:rsidRPr="00AE45D9">
        <w:rPr>
          <w:rFonts w:ascii="Times New Roman" w:hAnsi="Times New Roman" w:cs="Times New Roman"/>
        </w:rPr>
        <w:t>ФОТ</w:t>
      </w:r>
      <w:r w:rsidRPr="00AE45D9">
        <w:rPr>
          <w:rFonts w:ascii="Times New Roman" w:hAnsi="Times New Roman" w:cs="Times New Roman"/>
          <w:noProof/>
          <w:vertAlign w:val="subscript"/>
        </w:rPr>
        <w:t>моп</w:t>
      </w:r>
      <w:proofErr w:type="spellEnd"/>
      <w:r w:rsidRPr="00AE45D9">
        <w:rPr>
          <w:rFonts w:ascii="Times New Roman" w:hAnsi="Times New Roman" w:cs="Times New Roman"/>
        </w:rPr>
        <w:t>, где:</w:t>
      </w:r>
    </w:p>
    <w:p w:rsidR="00226E12" w:rsidRPr="00AE45D9" w:rsidRDefault="00226E12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proofErr w:type="spellStart"/>
      <w:r w:rsidRPr="00AE45D9">
        <w:rPr>
          <w:rFonts w:ascii="Times New Roman" w:hAnsi="Times New Roman" w:cs="Times New Roman"/>
          <w:bCs/>
        </w:rPr>
        <w:t>ФОТ</w:t>
      </w:r>
      <w:r w:rsidRPr="00AE45D9">
        <w:rPr>
          <w:rFonts w:ascii="Times New Roman" w:hAnsi="Times New Roman" w:cs="Times New Roman"/>
          <w:bCs/>
          <w:noProof/>
          <w:vertAlign w:val="subscript"/>
        </w:rPr>
        <w:t>ауп</w:t>
      </w:r>
      <w:proofErr w:type="spellEnd"/>
      <w:r w:rsidRPr="00AE45D9">
        <w:rPr>
          <w:rFonts w:ascii="Times New Roman" w:hAnsi="Times New Roman" w:cs="Times New Roman"/>
        </w:rPr>
        <w:t xml:space="preserve"> – фонд оплаты труда для административно-управленческого персонала;</w:t>
      </w:r>
    </w:p>
    <w:p w:rsidR="00226E12" w:rsidRPr="00AE45D9" w:rsidRDefault="00226E12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proofErr w:type="spellStart"/>
      <w:r w:rsidRPr="00AE45D9">
        <w:rPr>
          <w:rFonts w:ascii="Times New Roman" w:hAnsi="Times New Roman" w:cs="Times New Roman"/>
          <w:bCs/>
        </w:rPr>
        <w:t>ФОТ</w:t>
      </w:r>
      <w:r w:rsidRPr="00AE45D9">
        <w:rPr>
          <w:rFonts w:ascii="Times New Roman" w:hAnsi="Times New Roman" w:cs="Times New Roman"/>
          <w:bCs/>
          <w:noProof/>
          <w:vertAlign w:val="subscript"/>
        </w:rPr>
        <w:t>пп</w:t>
      </w:r>
      <w:proofErr w:type="spellEnd"/>
      <w:r w:rsidRPr="00AE45D9">
        <w:rPr>
          <w:rFonts w:ascii="Times New Roman" w:hAnsi="Times New Roman" w:cs="Times New Roman"/>
        </w:rPr>
        <w:t xml:space="preserve"> – фонд оплаты труда для педагогического персонала;</w:t>
      </w:r>
    </w:p>
    <w:p w:rsidR="00C51B01" w:rsidRPr="00AE45D9" w:rsidRDefault="00C51B01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proofErr w:type="spellStart"/>
      <w:r w:rsidRPr="00AE45D9">
        <w:rPr>
          <w:rFonts w:ascii="Times New Roman" w:hAnsi="Times New Roman" w:cs="Times New Roman"/>
          <w:bCs/>
        </w:rPr>
        <w:t>ФОТ</w:t>
      </w:r>
      <w:r w:rsidRPr="00AE45D9">
        <w:rPr>
          <w:rFonts w:ascii="Times New Roman" w:hAnsi="Times New Roman" w:cs="Times New Roman"/>
          <w:bCs/>
          <w:noProof/>
          <w:vertAlign w:val="subscript"/>
        </w:rPr>
        <w:t>увп</w:t>
      </w:r>
      <w:proofErr w:type="spellEnd"/>
      <w:r w:rsidRPr="00AE45D9">
        <w:rPr>
          <w:rFonts w:ascii="Times New Roman" w:hAnsi="Times New Roman" w:cs="Times New Roman"/>
        </w:rPr>
        <w:t xml:space="preserve"> – фонд оплаты труда для учебно-вспомогательного персонала;</w:t>
      </w:r>
    </w:p>
    <w:p w:rsidR="00226E12" w:rsidRPr="00AE45D9" w:rsidRDefault="00226E12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proofErr w:type="spellStart"/>
      <w:r w:rsidRPr="00AE45D9">
        <w:rPr>
          <w:rFonts w:ascii="Times New Roman" w:hAnsi="Times New Roman" w:cs="Times New Roman"/>
          <w:bCs/>
        </w:rPr>
        <w:t>ФОТ</w:t>
      </w:r>
      <w:r w:rsidRPr="00AE45D9">
        <w:rPr>
          <w:rFonts w:ascii="Times New Roman" w:hAnsi="Times New Roman" w:cs="Times New Roman"/>
          <w:bCs/>
          <w:noProof/>
          <w:vertAlign w:val="subscript"/>
        </w:rPr>
        <w:t>моп</w:t>
      </w:r>
      <w:proofErr w:type="spellEnd"/>
      <w:r w:rsidRPr="00AE45D9">
        <w:rPr>
          <w:rFonts w:ascii="Times New Roman" w:hAnsi="Times New Roman" w:cs="Times New Roman"/>
        </w:rPr>
        <w:t xml:space="preserve"> – фонд оплаты труда для младшего обслуживающего персонала.</w:t>
      </w:r>
    </w:p>
    <w:p w:rsidR="00BA507F" w:rsidRPr="00AE45D9" w:rsidRDefault="00BA507F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AE45D9">
        <w:rPr>
          <w:rFonts w:ascii="Times New Roman" w:hAnsi="Times New Roman" w:cs="Times New Roman"/>
        </w:rPr>
        <w:t>4.3. Руководитель</w:t>
      </w:r>
      <w:r w:rsidR="00E844C3" w:rsidRPr="00AE45D9">
        <w:rPr>
          <w:rFonts w:ascii="Times New Roman" w:hAnsi="Times New Roman" w:cs="Times New Roman"/>
        </w:rPr>
        <w:t xml:space="preserve"> </w:t>
      </w:r>
      <w:r w:rsidR="006E7A39" w:rsidRPr="00AE45D9">
        <w:rPr>
          <w:rFonts w:ascii="Times New Roman" w:hAnsi="Times New Roman" w:cs="Times New Roman"/>
        </w:rPr>
        <w:t>на основе рекомендаций (Приложение №</w:t>
      </w:r>
      <w:r w:rsidR="00BD7A77" w:rsidRPr="00AE45D9">
        <w:rPr>
          <w:rFonts w:ascii="Times New Roman" w:hAnsi="Times New Roman" w:cs="Times New Roman"/>
        </w:rPr>
        <w:t xml:space="preserve"> </w:t>
      </w:r>
      <w:r w:rsidR="006E7A39" w:rsidRPr="00AE45D9">
        <w:rPr>
          <w:rFonts w:ascii="Times New Roman" w:hAnsi="Times New Roman" w:cs="Times New Roman"/>
        </w:rPr>
        <w:t>5</w:t>
      </w:r>
      <w:r w:rsidR="00BD7A77" w:rsidRPr="00AE45D9">
        <w:rPr>
          <w:rFonts w:ascii="Times New Roman" w:hAnsi="Times New Roman" w:cs="Times New Roman"/>
        </w:rPr>
        <w:t xml:space="preserve"> к настоящему Положению</w:t>
      </w:r>
      <w:r w:rsidR="006E7A39" w:rsidRPr="00AE45D9">
        <w:rPr>
          <w:rFonts w:ascii="Times New Roman" w:hAnsi="Times New Roman" w:cs="Times New Roman"/>
        </w:rPr>
        <w:t>)</w:t>
      </w:r>
      <w:r w:rsidRPr="00AE45D9">
        <w:rPr>
          <w:rFonts w:ascii="Times New Roman" w:hAnsi="Times New Roman" w:cs="Times New Roman"/>
        </w:rPr>
        <w:t xml:space="preserve"> формирует и утверждает штатное расписание </w:t>
      </w:r>
      <w:r w:rsidR="00490D14" w:rsidRPr="00AE45D9">
        <w:rPr>
          <w:rFonts w:ascii="Times New Roman" w:hAnsi="Times New Roman" w:cs="Times New Roman"/>
        </w:rPr>
        <w:t>организации дополнительного образования</w:t>
      </w:r>
      <w:r w:rsidRPr="00AE45D9">
        <w:rPr>
          <w:rFonts w:ascii="Times New Roman" w:hAnsi="Times New Roman" w:cs="Times New Roman"/>
        </w:rPr>
        <w:t xml:space="preserve"> в пределах фонда оплаты труда с учётом следующих условий:</w:t>
      </w:r>
    </w:p>
    <w:p w:rsidR="002E598E" w:rsidRPr="00AE45D9" w:rsidRDefault="00312B35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AE45D9">
        <w:rPr>
          <w:rFonts w:ascii="Times New Roman" w:hAnsi="Times New Roman" w:cs="Times New Roman"/>
        </w:rPr>
        <w:t>1</w:t>
      </w:r>
      <w:r w:rsidR="006143B1" w:rsidRPr="00AE45D9">
        <w:rPr>
          <w:rFonts w:ascii="Times New Roman" w:hAnsi="Times New Roman" w:cs="Times New Roman"/>
        </w:rPr>
        <w:t>)</w:t>
      </w:r>
      <w:r w:rsidR="005801DE">
        <w:rPr>
          <w:rFonts w:ascii="Times New Roman" w:hAnsi="Times New Roman" w:cs="Times New Roman"/>
        </w:rPr>
        <w:t xml:space="preserve"> </w:t>
      </w:r>
      <w:r w:rsidRPr="00AE45D9">
        <w:rPr>
          <w:rFonts w:ascii="Times New Roman" w:hAnsi="Times New Roman" w:cs="Times New Roman"/>
        </w:rPr>
        <w:t>Д</w:t>
      </w:r>
      <w:r w:rsidR="00BA507F" w:rsidRPr="00AE45D9">
        <w:rPr>
          <w:rFonts w:ascii="Times New Roman" w:hAnsi="Times New Roman" w:cs="Times New Roman"/>
        </w:rPr>
        <w:t xml:space="preserve">оля фонда оплаты труда административно-управленческого персонала (руководитель, заместители </w:t>
      </w:r>
      <w:r w:rsidR="00564B4F" w:rsidRPr="00AE45D9">
        <w:rPr>
          <w:rFonts w:ascii="Times New Roman" w:hAnsi="Times New Roman" w:cs="Times New Roman"/>
        </w:rPr>
        <w:t>руководителя, руководитель филиала</w:t>
      </w:r>
      <w:r w:rsidR="00BA507F" w:rsidRPr="00AE45D9">
        <w:rPr>
          <w:rFonts w:ascii="Times New Roman" w:hAnsi="Times New Roman" w:cs="Times New Roman"/>
        </w:rPr>
        <w:t>) не может превышать</w:t>
      </w:r>
      <w:r w:rsidR="002E598E" w:rsidRPr="00AE45D9">
        <w:rPr>
          <w:rFonts w:ascii="Times New Roman" w:hAnsi="Times New Roman" w:cs="Times New Roman"/>
        </w:rPr>
        <w:t xml:space="preserve"> 12%. </w:t>
      </w:r>
    </w:p>
    <w:p w:rsidR="00BA507F" w:rsidRPr="00AE45D9" w:rsidRDefault="00BA507F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AE45D9">
        <w:rPr>
          <w:rFonts w:ascii="Times New Roman" w:hAnsi="Times New Roman" w:cs="Times New Roman"/>
        </w:rPr>
        <w:lastRenderedPageBreak/>
        <w:t>При этом доля фонда стимулирующих выплат должна составлять не менее 30% от фонда оплаты труда административно-управленческого персонала.</w:t>
      </w:r>
    </w:p>
    <w:p w:rsidR="00BA507F" w:rsidRPr="00AE45D9" w:rsidRDefault="00BA507F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AE45D9">
        <w:rPr>
          <w:rFonts w:ascii="Times New Roman" w:hAnsi="Times New Roman" w:cs="Times New Roman"/>
        </w:rPr>
        <w:t>Доля фонда оплаты труда административно-управленческого персонала может быть увеличена не более чем на 2% при наличии как минимум одного из следующих условий:</w:t>
      </w:r>
    </w:p>
    <w:p w:rsidR="00BA507F" w:rsidRPr="00AE45D9" w:rsidRDefault="006143B1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AE45D9">
        <w:rPr>
          <w:rFonts w:ascii="Times New Roman" w:hAnsi="Times New Roman" w:cs="Times New Roman"/>
        </w:rPr>
        <w:t xml:space="preserve">а) </w:t>
      </w:r>
      <w:r w:rsidR="00BA507F" w:rsidRPr="00AE45D9">
        <w:rPr>
          <w:rFonts w:ascii="Times New Roman" w:hAnsi="Times New Roman" w:cs="Times New Roman"/>
        </w:rPr>
        <w:t>наличие дополнительного финансирования из внебюджетных источников (кроме добровольных пожертвований и родительской платы), в том числе от приносящей доход деятельности;</w:t>
      </w:r>
    </w:p>
    <w:p w:rsidR="00BA507F" w:rsidRPr="00AE45D9" w:rsidRDefault="006143B1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AE45D9">
        <w:rPr>
          <w:rFonts w:ascii="Times New Roman" w:hAnsi="Times New Roman" w:cs="Times New Roman"/>
        </w:rPr>
        <w:t>б)</w:t>
      </w:r>
      <w:r w:rsidR="005801DE">
        <w:rPr>
          <w:rFonts w:ascii="Times New Roman" w:hAnsi="Times New Roman" w:cs="Times New Roman"/>
        </w:rPr>
        <w:t xml:space="preserve"> </w:t>
      </w:r>
      <w:r w:rsidR="00374498" w:rsidRPr="00AE45D9">
        <w:rPr>
          <w:rFonts w:ascii="Times New Roman" w:hAnsi="Times New Roman" w:cs="Times New Roman"/>
        </w:rPr>
        <w:t>организация дополнительного образования</w:t>
      </w:r>
      <w:r w:rsidR="00BA507F" w:rsidRPr="00AE45D9">
        <w:rPr>
          <w:rFonts w:ascii="Times New Roman" w:hAnsi="Times New Roman" w:cs="Times New Roman"/>
        </w:rPr>
        <w:t>, имеет статус региональной или федеральной инновационной площадки (при условии увеличения доли фонда стимулирующих выплат);</w:t>
      </w:r>
    </w:p>
    <w:p w:rsidR="001B1CA2" w:rsidRPr="00AE45D9" w:rsidRDefault="006143B1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AE45D9">
        <w:rPr>
          <w:rFonts w:ascii="Times New Roman" w:hAnsi="Times New Roman" w:cs="Times New Roman"/>
        </w:rPr>
        <w:t>в)</w:t>
      </w:r>
      <w:r w:rsidR="001B1CA2" w:rsidRPr="00AE45D9">
        <w:rPr>
          <w:rFonts w:ascii="Times New Roman" w:hAnsi="Times New Roman" w:cs="Times New Roman"/>
        </w:rPr>
        <w:t xml:space="preserve"> образовательная организация в двухсменном или круглосуточном режиме.</w:t>
      </w:r>
    </w:p>
    <w:p w:rsidR="002E598E" w:rsidRPr="00AE45D9" w:rsidRDefault="002E598E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AE45D9">
        <w:rPr>
          <w:rFonts w:ascii="Times New Roman" w:hAnsi="Times New Roman" w:cs="Times New Roman"/>
        </w:rPr>
        <w:t>2</w:t>
      </w:r>
      <w:r w:rsidR="00312B35" w:rsidRPr="00AE45D9">
        <w:rPr>
          <w:rFonts w:ascii="Times New Roman" w:hAnsi="Times New Roman" w:cs="Times New Roman"/>
        </w:rPr>
        <w:t>)</w:t>
      </w:r>
      <w:r w:rsidRPr="00AE45D9">
        <w:rPr>
          <w:rFonts w:ascii="Times New Roman" w:hAnsi="Times New Roman" w:cs="Times New Roman"/>
        </w:rPr>
        <w:t xml:space="preserve"> Доля фонда оплаты труда педагогического персонала в общем фонде оплаты труда должна быть</w:t>
      </w:r>
      <w:r w:rsidR="001932A3" w:rsidRPr="00AE45D9">
        <w:rPr>
          <w:rFonts w:ascii="Times New Roman" w:hAnsi="Times New Roman" w:cs="Times New Roman"/>
        </w:rPr>
        <w:t xml:space="preserve"> не менее 60%</w:t>
      </w:r>
      <w:r w:rsidR="00312B35" w:rsidRPr="00AE45D9">
        <w:rPr>
          <w:rFonts w:ascii="Times New Roman" w:hAnsi="Times New Roman" w:cs="Times New Roman"/>
        </w:rPr>
        <w:t>.</w:t>
      </w:r>
    </w:p>
    <w:p w:rsidR="00226E12" w:rsidRPr="00AE45D9" w:rsidRDefault="00226E12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AE45D9">
        <w:rPr>
          <w:rFonts w:ascii="Times New Roman" w:hAnsi="Times New Roman" w:cs="Times New Roman"/>
        </w:rPr>
        <w:t xml:space="preserve">4.4. Оплата труда работников </w:t>
      </w:r>
      <w:r w:rsidR="00490D14" w:rsidRPr="00AE45D9">
        <w:rPr>
          <w:rFonts w:ascii="Times New Roman" w:hAnsi="Times New Roman" w:cs="Times New Roman"/>
        </w:rPr>
        <w:t>организации дополнительного образования</w:t>
      </w:r>
      <w:r w:rsidRPr="00AE45D9">
        <w:rPr>
          <w:rFonts w:ascii="Times New Roman" w:hAnsi="Times New Roman" w:cs="Times New Roman"/>
        </w:rPr>
        <w:t xml:space="preserve"> производится на основании трудовых договоров между руководителем организации и работниками.</w:t>
      </w:r>
    </w:p>
    <w:p w:rsidR="006143B1" w:rsidRPr="00AE45D9" w:rsidRDefault="006143B1" w:rsidP="008C7E08">
      <w:pPr>
        <w:pStyle w:val="formattexttopleveltext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</w:p>
    <w:p w:rsidR="00226E12" w:rsidRPr="00AE45D9" w:rsidRDefault="00226E12" w:rsidP="008C7E0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5D9">
        <w:rPr>
          <w:rFonts w:ascii="Times New Roman" w:hAnsi="Times New Roman" w:cs="Times New Roman"/>
          <w:bCs/>
          <w:sz w:val="24"/>
          <w:szCs w:val="24"/>
        </w:rPr>
        <w:t>5.Рас</w:t>
      </w:r>
      <w:r w:rsidR="00AC659E" w:rsidRPr="00AE45D9">
        <w:rPr>
          <w:rFonts w:ascii="Times New Roman" w:hAnsi="Times New Roman" w:cs="Times New Roman"/>
          <w:bCs/>
          <w:sz w:val="24"/>
          <w:szCs w:val="24"/>
        </w:rPr>
        <w:t>чет заработной платы работников</w:t>
      </w:r>
    </w:p>
    <w:p w:rsidR="006143B1" w:rsidRPr="00AE45D9" w:rsidRDefault="006143B1" w:rsidP="008C7E0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C11" w:rsidRPr="00AE45D9" w:rsidRDefault="00A65C11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5.1 Заработная плата работников организации дополнительного образования рассчитывается по следующей формуле:</w:t>
      </w:r>
    </w:p>
    <w:p w:rsidR="00A65C11" w:rsidRPr="00AE45D9" w:rsidRDefault="00A65C11" w:rsidP="008C7E08">
      <w:pPr>
        <w:ind w:firstLine="709"/>
        <w:rPr>
          <w:rFonts w:ascii="Times New Roman" w:hAnsi="Times New Roman"/>
          <w:bCs/>
        </w:rPr>
      </w:pPr>
      <w:r w:rsidRPr="00AE45D9">
        <w:rPr>
          <w:rFonts w:ascii="Times New Roman" w:hAnsi="Times New Roman"/>
          <w:position w:val="-6"/>
        </w:rPr>
        <w:object w:dxaOrig="22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15.05pt" o:ole="" filled="t">
            <v:fill color2="black"/>
            <v:imagedata r:id="rId11" o:title=""/>
          </v:shape>
          <o:OLEObject Type="Embed" ProgID="Equation.3" ShapeID="_x0000_i1025" DrawAspect="Content" ObjectID="_1742882798" r:id="rId12"/>
        </w:object>
      </w:r>
      <w:r w:rsidRPr="00AE45D9">
        <w:rPr>
          <w:rFonts w:ascii="Times New Roman" w:hAnsi="Times New Roman"/>
          <w:bCs/>
        </w:rPr>
        <w:t xml:space="preserve">, </w:t>
      </w:r>
      <w:r w:rsidRPr="00AE45D9">
        <w:rPr>
          <w:rFonts w:ascii="Times New Roman" w:hAnsi="Times New Roman"/>
        </w:rPr>
        <w:t>где:</w:t>
      </w:r>
    </w:p>
    <w:p w:rsidR="00A65C11" w:rsidRPr="00AE45D9" w:rsidRDefault="00A65C11" w:rsidP="008C7E08">
      <w:pPr>
        <w:ind w:firstLine="709"/>
        <w:rPr>
          <w:rFonts w:ascii="Times New Roman" w:hAnsi="Times New Roman"/>
          <w:bCs/>
        </w:rPr>
      </w:pPr>
      <w:proofErr w:type="spellStart"/>
      <w:r w:rsidRPr="00AE45D9">
        <w:rPr>
          <w:rFonts w:ascii="Times New Roman" w:hAnsi="Times New Roman"/>
          <w:bCs/>
        </w:rPr>
        <w:t>Зп</w:t>
      </w:r>
      <w:proofErr w:type="spellEnd"/>
      <w:r w:rsidRPr="00AE45D9">
        <w:rPr>
          <w:rFonts w:ascii="Times New Roman" w:hAnsi="Times New Roman"/>
        </w:rPr>
        <w:t xml:space="preserve"> – заработная плата;</w:t>
      </w:r>
    </w:p>
    <w:p w:rsidR="00A65C11" w:rsidRPr="00AE45D9" w:rsidRDefault="00A65C11" w:rsidP="008C7E08">
      <w:pPr>
        <w:ind w:firstLine="709"/>
        <w:rPr>
          <w:rFonts w:ascii="Times New Roman" w:hAnsi="Times New Roman"/>
          <w:bCs/>
        </w:rPr>
      </w:pPr>
      <w:r w:rsidRPr="00AE45D9">
        <w:rPr>
          <w:rFonts w:ascii="Times New Roman" w:hAnsi="Times New Roman"/>
          <w:bCs/>
        </w:rPr>
        <w:t xml:space="preserve">Од </w:t>
      </w:r>
      <w:r w:rsidRPr="00AE45D9">
        <w:rPr>
          <w:rFonts w:ascii="Times New Roman" w:hAnsi="Times New Roman"/>
        </w:rPr>
        <w:t>– оклад (должностной оклад);</w:t>
      </w:r>
    </w:p>
    <w:p w:rsidR="00A65C11" w:rsidRPr="00AE45D9" w:rsidRDefault="00A65C11" w:rsidP="008C7E08">
      <w:pPr>
        <w:ind w:firstLine="709"/>
        <w:rPr>
          <w:rFonts w:ascii="Times New Roman" w:hAnsi="Times New Roman"/>
          <w:bCs/>
        </w:rPr>
      </w:pPr>
      <w:r w:rsidRPr="00AE45D9">
        <w:rPr>
          <w:rFonts w:ascii="Times New Roman" w:hAnsi="Times New Roman"/>
          <w:bCs/>
        </w:rPr>
        <w:t>К</w:t>
      </w:r>
      <w:r w:rsidRPr="00AE45D9">
        <w:rPr>
          <w:rFonts w:ascii="Times New Roman" w:hAnsi="Times New Roman"/>
        </w:rPr>
        <w:t>– компенсационные выплаты;</w:t>
      </w:r>
    </w:p>
    <w:p w:rsidR="00A65C11" w:rsidRPr="00AE45D9" w:rsidRDefault="00A65C11" w:rsidP="008C7E08">
      <w:pPr>
        <w:ind w:firstLine="709"/>
        <w:rPr>
          <w:rFonts w:ascii="Times New Roman" w:hAnsi="Times New Roman"/>
          <w:bCs/>
        </w:rPr>
      </w:pPr>
      <w:r w:rsidRPr="00AE45D9">
        <w:rPr>
          <w:rFonts w:ascii="Times New Roman" w:hAnsi="Times New Roman"/>
          <w:bCs/>
        </w:rPr>
        <w:t>С</w:t>
      </w:r>
      <w:r w:rsidRPr="00AE45D9">
        <w:rPr>
          <w:rFonts w:ascii="Times New Roman" w:hAnsi="Times New Roman"/>
        </w:rPr>
        <w:t>– стимулирующие выплаты;</w:t>
      </w:r>
    </w:p>
    <w:p w:rsidR="00A65C11" w:rsidRPr="00AE45D9" w:rsidRDefault="00A65C11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МП – выплата материальной помощи.</w:t>
      </w:r>
    </w:p>
    <w:p w:rsidR="00A65C11" w:rsidRPr="00AE45D9" w:rsidRDefault="00A65C11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Оклад (должностной оклад) рассчитывается по формуле:</w:t>
      </w:r>
    </w:p>
    <w:p w:rsidR="00A65C11" w:rsidRPr="00AE45D9" w:rsidRDefault="00A65C11" w:rsidP="008C7E08">
      <w:pPr>
        <w:ind w:firstLine="709"/>
        <w:rPr>
          <w:rFonts w:ascii="Times New Roman" w:hAnsi="Times New Roman"/>
          <w:bCs/>
        </w:rPr>
      </w:pPr>
      <w:r w:rsidRPr="00AE45D9">
        <w:rPr>
          <w:rFonts w:ascii="Times New Roman" w:hAnsi="Times New Roman"/>
        </w:rPr>
        <w:t>Од=</w:t>
      </w:r>
      <w:proofErr w:type="spellStart"/>
      <w:r w:rsidRPr="00AE45D9">
        <w:rPr>
          <w:rFonts w:ascii="Times New Roman" w:hAnsi="Times New Roman"/>
        </w:rPr>
        <w:t>Б×К</w:t>
      </w:r>
      <w:r w:rsidRPr="00AE45D9">
        <w:rPr>
          <w:rFonts w:ascii="Times New Roman" w:hAnsi="Times New Roman"/>
          <w:vertAlign w:val="subscript"/>
        </w:rPr>
        <w:t>с</w:t>
      </w:r>
      <w:r w:rsidRPr="00AE45D9">
        <w:rPr>
          <w:rFonts w:ascii="Times New Roman" w:hAnsi="Times New Roman"/>
        </w:rPr>
        <w:t>+К</w:t>
      </w:r>
      <w:r w:rsidRPr="00AE45D9">
        <w:rPr>
          <w:rFonts w:ascii="Times New Roman" w:hAnsi="Times New Roman"/>
          <w:vertAlign w:val="subscript"/>
        </w:rPr>
        <w:t>н</w:t>
      </w:r>
      <w:proofErr w:type="spellEnd"/>
      <w:r w:rsidRPr="00AE45D9">
        <w:rPr>
          <w:rFonts w:ascii="Times New Roman" w:hAnsi="Times New Roman"/>
        </w:rPr>
        <w:t>, где:</w:t>
      </w:r>
    </w:p>
    <w:p w:rsidR="00A65C11" w:rsidRPr="00AE45D9" w:rsidRDefault="00A65C11" w:rsidP="008C7E08">
      <w:pPr>
        <w:ind w:firstLine="709"/>
        <w:rPr>
          <w:rFonts w:ascii="Times New Roman" w:hAnsi="Times New Roman"/>
          <w:bCs/>
        </w:rPr>
      </w:pPr>
      <w:r w:rsidRPr="00AE45D9">
        <w:rPr>
          <w:rFonts w:ascii="Times New Roman" w:hAnsi="Times New Roman"/>
          <w:bCs/>
        </w:rPr>
        <w:t>Б</w:t>
      </w:r>
      <w:r w:rsidRPr="00AE45D9">
        <w:rPr>
          <w:rFonts w:ascii="Times New Roman" w:hAnsi="Times New Roman"/>
        </w:rPr>
        <w:t xml:space="preserve"> – оклад по </w:t>
      </w:r>
      <w:proofErr w:type="gramStart"/>
      <w:r w:rsidRPr="00AE45D9">
        <w:rPr>
          <w:rFonts w:ascii="Times New Roman" w:hAnsi="Times New Roman"/>
        </w:rPr>
        <w:t>ПКГ(</w:t>
      </w:r>
      <w:proofErr w:type="gramEnd"/>
      <w:r w:rsidRPr="00AE45D9">
        <w:rPr>
          <w:rFonts w:ascii="Times New Roman" w:hAnsi="Times New Roman"/>
        </w:rPr>
        <w:t>Приложение № 1 к настоящему Положению);</w:t>
      </w:r>
    </w:p>
    <w:p w:rsidR="00A65C11" w:rsidRPr="00AE45D9" w:rsidRDefault="008C7E08" w:rsidP="008C7E08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AE45D9">
        <w:rPr>
          <w:rFonts w:ascii="Times New Roman" w:hAnsi="Times New Roman"/>
          <w:bCs/>
          <w:sz w:val="24"/>
          <w:szCs w:val="24"/>
        </w:rPr>
        <w:t xml:space="preserve"> </w:t>
      </w:r>
      <w:r w:rsidR="00A65C11" w:rsidRPr="00AE45D9">
        <w:rPr>
          <w:rFonts w:ascii="Times New Roman" w:hAnsi="Times New Roman"/>
          <w:bCs/>
          <w:sz w:val="24"/>
          <w:szCs w:val="24"/>
        </w:rPr>
        <w:t>К</w:t>
      </w:r>
      <w:r w:rsidR="00A65C11" w:rsidRPr="00AE45D9">
        <w:rPr>
          <w:rFonts w:ascii="Times New Roman" w:hAnsi="Times New Roman"/>
          <w:bCs/>
          <w:sz w:val="24"/>
          <w:szCs w:val="24"/>
          <w:vertAlign w:val="subscript"/>
        </w:rPr>
        <w:t>с</w:t>
      </w:r>
      <w:r w:rsidR="00A65C11" w:rsidRPr="00AE45D9">
        <w:rPr>
          <w:rFonts w:ascii="Times New Roman" w:hAnsi="Times New Roman"/>
          <w:sz w:val="24"/>
          <w:szCs w:val="24"/>
        </w:rPr>
        <w:t xml:space="preserve"> - коэффициент удорожания по местонахождению </w:t>
      </w:r>
      <w:r w:rsidR="00A65C11" w:rsidRPr="00AE45D9">
        <w:rPr>
          <w:rFonts w:ascii="Times New Roman" w:hAnsi="Times New Roman"/>
          <w:kern w:val="36"/>
          <w:sz w:val="24"/>
          <w:szCs w:val="24"/>
        </w:rPr>
        <w:t>профессиональной</w:t>
      </w:r>
      <w:r w:rsidR="00A65C11" w:rsidRPr="00AE45D9">
        <w:rPr>
          <w:rFonts w:ascii="Times New Roman" w:hAnsi="Times New Roman"/>
          <w:sz w:val="24"/>
          <w:szCs w:val="24"/>
        </w:rPr>
        <w:t xml:space="preserve"> образовательной организации (город - 1, село - 1,25</w:t>
      </w:r>
      <w:r w:rsidR="00530FF9" w:rsidRPr="00AE45D9">
        <w:rPr>
          <w:rFonts w:ascii="Times New Roman" w:hAnsi="Times New Roman"/>
          <w:sz w:val="24"/>
          <w:szCs w:val="24"/>
        </w:rPr>
        <w:t>,</w:t>
      </w:r>
      <w:r w:rsidRPr="00AE45D9">
        <w:rPr>
          <w:rFonts w:ascii="Times New Roman" w:hAnsi="Times New Roman"/>
          <w:sz w:val="24"/>
          <w:szCs w:val="24"/>
        </w:rPr>
        <w:t xml:space="preserve"> </w:t>
      </w:r>
      <w:r w:rsidR="00530FF9" w:rsidRPr="00AE45D9">
        <w:rPr>
          <w:rFonts w:ascii="Times New Roman" w:hAnsi="Times New Roman"/>
          <w:sz w:val="24"/>
          <w:szCs w:val="24"/>
        </w:rPr>
        <w:t>применяется только в отношении педагогических работников</w:t>
      </w:r>
      <w:r w:rsidR="00B44B64" w:rsidRPr="00AE45D9">
        <w:rPr>
          <w:rFonts w:ascii="Times New Roman" w:hAnsi="Times New Roman"/>
          <w:sz w:val="24"/>
          <w:szCs w:val="24"/>
        </w:rPr>
        <w:t>)</w:t>
      </w:r>
      <w:r w:rsidR="00A65C11" w:rsidRPr="00AE45D9">
        <w:rPr>
          <w:rFonts w:ascii="Times New Roman" w:hAnsi="Times New Roman"/>
          <w:sz w:val="24"/>
          <w:szCs w:val="24"/>
        </w:rPr>
        <w:t>;</w:t>
      </w:r>
    </w:p>
    <w:p w:rsidR="00A65C11" w:rsidRPr="00AE45D9" w:rsidRDefault="00A65C11" w:rsidP="008C7E08">
      <w:pPr>
        <w:ind w:firstLine="709"/>
        <w:rPr>
          <w:rFonts w:ascii="Times New Roman" w:hAnsi="Times New Roman"/>
        </w:rPr>
      </w:pPr>
      <w:proofErr w:type="spellStart"/>
      <w:r w:rsidRPr="00AE45D9">
        <w:rPr>
          <w:rFonts w:ascii="Times New Roman" w:hAnsi="Times New Roman"/>
          <w:bCs/>
        </w:rPr>
        <w:t>К</w:t>
      </w:r>
      <w:r w:rsidRPr="00AE45D9">
        <w:rPr>
          <w:rFonts w:ascii="Times New Roman" w:hAnsi="Times New Roman"/>
          <w:bCs/>
          <w:vertAlign w:val="subscript"/>
        </w:rPr>
        <w:t>н</w:t>
      </w:r>
      <w:proofErr w:type="spellEnd"/>
      <w:r w:rsidRPr="00AE45D9">
        <w:rPr>
          <w:rFonts w:ascii="Times New Roman" w:hAnsi="Times New Roman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A65C11" w:rsidRPr="00AE45D9" w:rsidRDefault="00A65C11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При этом постоянно гарантированной величиной является оклад (должностной оклад), ставка заработной платы и сумма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A65C11" w:rsidRPr="00AE45D9" w:rsidRDefault="00A65C11" w:rsidP="008C7E08">
      <w:pPr>
        <w:ind w:firstLine="709"/>
        <w:rPr>
          <w:rFonts w:ascii="Times New Roman" w:hAnsi="Times New Roman"/>
          <w:bCs/>
        </w:rPr>
      </w:pPr>
      <w:r w:rsidRPr="00AE45D9">
        <w:rPr>
          <w:rFonts w:ascii="Times New Roman" w:hAnsi="Times New Roman"/>
        </w:rPr>
        <w:t xml:space="preserve">Таблица 1 </w:t>
      </w:r>
    </w:p>
    <w:p w:rsidR="00A65C11" w:rsidRPr="00AE45D9" w:rsidRDefault="00A65C11" w:rsidP="008C7E08">
      <w:pPr>
        <w:ind w:firstLine="709"/>
        <w:rPr>
          <w:rFonts w:ascii="Times New Roman" w:hAnsi="Times New Roman"/>
          <w:bCs/>
        </w:rPr>
      </w:pPr>
      <w:r w:rsidRPr="00AE45D9">
        <w:rPr>
          <w:rFonts w:ascii="Times New Roman" w:hAnsi="Times New Roman"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A65C11" w:rsidRPr="00AE45D9" w:rsidRDefault="00A65C11" w:rsidP="008C7E08">
      <w:pPr>
        <w:ind w:firstLine="709"/>
        <w:rPr>
          <w:rFonts w:ascii="Times New Roman" w:hAnsi="Times New Roman"/>
          <w:bCs/>
        </w:rPr>
      </w:pPr>
    </w:p>
    <w:tbl>
      <w:tblPr>
        <w:tblW w:w="971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1803"/>
        <w:gridCol w:w="3516"/>
      </w:tblGrid>
      <w:tr w:rsidR="00A65C11" w:rsidRPr="00AE45D9" w:rsidTr="00791B8A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AE45D9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AE45D9">
              <w:rPr>
                <w:rFonts w:ascii="Times New Roman" w:hAnsi="Times New Roman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AE45D9">
              <w:rPr>
                <w:rFonts w:ascii="Times New Roman" w:hAnsi="Times New Roman"/>
                <w:bCs/>
              </w:rPr>
              <w:t xml:space="preserve">Размер </w:t>
            </w:r>
            <w:proofErr w:type="spellStart"/>
            <w:r w:rsidRPr="00AE45D9">
              <w:rPr>
                <w:rFonts w:ascii="Times New Roman" w:hAnsi="Times New Roman"/>
                <w:bCs/>
              </w:rPr>
              <w:t>К</w:t>
            </w:r>
            <w:r w:rsidRPr="00AE45D9">
              <w:rPr>
                <w:rFonts w:ascii="Times New Roman" w:hAnsi="Times New Roman"/>
                <w:bCs/>
                <w:vertAlign w:val="subscript"/>
              </w:rPr>
              <w:t>н</w:t>
            </w:r>
            <w:proofErr w:type="spellEnd"/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tabs>
                <w:tab w:val="center" w:pos="1750"/>
                <w:tab w:val="right" w:pos="3500"/>
              </w:tabs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  <w:bCs/>
              </w:rPr>
              <w:tab/>
              <w:t>Примечания</w:t>
            </w:r>
            <w:r w:rsidRPr="00AE45D9">
              <w:rPr>
                <w:rFonts w:ascii="Times New Roman" w:hAnsi="Times New Roman"/>
                <w:bCs/>
              </w:rPr>
              <w:tab/>
            </w:r>
          </w:p>
        </w:tc>
      </w:tr>
      <w:tr w:rsidR="00A65C11" w:rsidRPr="00AE45D9" w:rsidTr="00791B8A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0E13F5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 xml:space="preserve">Коэффициент за квалификационную категорию сохраняется до конца месяца, в </w:t>
            </w:r>
            <w:r w:rsidRPr="00AE45D9">
              <w:rPr>
                <w:rFonts w:ascii="Times New Roman" w:hAnsi="Times New Roman"/>
              </w:rPr>
              <w:lastRenderedPageBreak/>
              <w:t>котором закончился срок действия квалификационной категории.</w:t>
            </w:r>
          </w:p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Коэффициент за квалификационную категорию сохраняется на год в следующих случаях:</w:t>
            </w:r>
          </w:p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длительный отпуск до года;</w:t>
            </w:r>
          </w:p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заграничная командировка;</w:t>
            </w:r>
          </w:p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длительное лечение (более 6 месяцев);</w:t>
            </w:r>
          </w:p>
          <w:p w:rsidR="00C97735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в течение года до ухода работника на пенсию по возрасту</w:t>
            </w:r>
            <w:r w:rsidR="00C97735" w:rsidRPr="00AE45D9">
              <w:rPr>
                <w:rFonts w:ascii="Times New Roman" w:hAnsi="Times New Roman"/>
              </w:rPr>
              <w:t xml:space="preserve"> (</w:t>
            </w:r>
            <w:r w:rsidR="00BD7A77" w:rsidRPr="00AE45D9">
              <w:rPr>
                <w:rFonts w:ascii="Times New Roman" w:hAnsi="Times New Roman"/>
              </w:rPr>
              <w:t>в</w:t>
            </w:r>
            <w:r w:rsidR="00C97735" w:rsidRPr="00AE45D9">
              <w:rPr>
                <w:rFonts w:ascii="Times New Roman" w:hAnsi="Times New Roman"/>
              </w:rPr>
              <w:t xml:space="preserve">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распространяется).</w:t>
            </w:r>
          </w:p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0E13F5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A65C11" w:rsidRPr="00AE45D9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 xml:space="preserve">- высшая квалификационная категория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5 100</w:t>
            </w: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  <w:tr w:rsidR="00A65C11" w:rsidRPr="00AE45D9" w:rsidTr="00791B8A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65C11" w:rsidRPr="00AE45D9" w:rsidRDefault="000E13F5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5C11" w:rsidRPr="00AE45D9"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первая квалификационная категория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2 600</w:t>
            </w: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 xml:space="preserve">Выплата за стаж непрерывной работы может осуществляться работникам, для которых данная образовательная организация является местом основной работы. </w:t>
            </w:r>
          </w:p>
          <w:p w:rsidR="00A65C11" w:rsidRPr="00AE45D9" w:rsidRDefault="00A65C11" w:rsidP="008C7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В стаж непрерывной работы включается:</w:t>
            </w:r>
          </w:p>
          <w:p w:rsidR="00A65C11" w:rsidRPr="00AE45D9" w:rsidRDefault="00A65C11" w:rsidP="008C7E08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5D9"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организации;</w:t>
            </w:r>
          </w:p>
          <w:p w:rsidR="00A65C11" w:rsidRPr="00AE45D9" w:rsidRDefault="00A65C11" w:rsidP="008C7E08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709"/>
              <w:rPr>
                <w:rFonts w:ascii="Times New Roman" w:hAnsi="Times New Roman"/>
                <w:shd w:val="clear" w:color="auto" w:fill="FFFFFF"/>
              </w:rPr>
            </w:pPr>
            <w:r w:rsidRPr="00AE45D9">
              <w:rPr>
                <w:rFonts w:ascii="Times New Roman" w:hAnsi="Times New Roman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A65C11" w:rsidRPr="00AE45D9" w:rsidRDefault="00A65C11" w:rsidP="008C7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709"/>
              <w:rPr>
                <w:rFonts w:ascii="Times New Roman" w:hAnsi="Times New Roman"/>
                <w:shd w:val="clear" w:color="auto" w:fill="FFFFFF"/>
              </w:rPr>
            </w:pPr>
            <w:r w:rsidRPr="00AE45D9">
              <w:rPr>
                <w:rFonts w:ascii="Times New Roman" w:hAnsi="Times New Roman"/>
                <w:shd w:val="clear" w:color="auto" w:fill="FFFFFF"/>
              </w:rPr>
              <w:t xml:space="preserve">- время отпуска по уходу за ребенком до достижения им возраста трех лет работникам, </w:t>
            </w:r>
            <w:r w:rsidRPr="00AE45D9">
              <w:rPr>
                <w:rFonts w:ascii="Times New Roman" w:hAnsi="Times New Roman"/>
                <w:shd w:val="clear" w:color="auto" w:fill="FFFFFF"/>
              </w:rPr>
              <w:lastRenderedPageBreak/>
              <w:t>состоящим в трудовых отношениях с организацией.</w:t>
            </w:r>
          </w:p>
          <w:p w:rsidR="00A65C11" w:rsidRPr="00AE45D9" w:rsidRDefault="00A65C11" w:rsidP="008C7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  <w:shd w:val="clear" w:color="auto" w:fill="FFFFFF"/>
              </w:rPr>
              <w:t>Для педагогических работников в непрерывный трудовой стаж</w:t>
            </w:r>
            <w:r w:rsidR="008C7E08" w:rsidRPr="00AE45D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AE45D9">
              <w:rPr>
                <w:rFonts w:ascii="Times New Roman" w:hAnsi="Times New Roman"/>
                <w:shd w:val="clear" w:color="auto" w:fill="FFFFFF"/>
              </w:rPr>
              <w:t>входит стаж педагогической работы в образовательных учреждениях.</w:t>
            </w: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65C11" w:rsidRPr="00AE45D9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от 3 до 5 лет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300</w:t>
            </w: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65C11" w:rsidRPr="00AE45D9"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от 5 до 10 лет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400</w:t>
            </w: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65C11" w:rsidRPr="00AE45D9"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от 10 до 15 лет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650</w:t>
            </w: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65C11" w:rsidRPr="00AE45D9"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свыше 15 лет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900</w:t>
            </w: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E31ADE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Руководящим работникам (за исключением руководителя), специалистам, педагогическим работникам, служащим</w:t>
            </w:r>
            <w:r w:rsidR="00A65C11" w:rsidRPr="00AE45D9">
              <w:rPr>
                <w:rFonts w:ascii="Times New Roman" w:hAnsi="Times New Roman"/>
              </w:rPr>
              <w:t xml:space="preserve"> за наличие государственных наград, Почетного звания, ученой степени и ученого звания: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465EE7" w:rsidP="008C7E08">
            <w:pPr>
              <w:widowControl w:val="0"/>
              <w:autoSpaceDE w:val="0"/>
              <w:snapToGrid w:val="0"/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Коэффициент за государственные награды, Почетные звания устанавливается по максимальному из оснований</w:t>
            </w: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65C11" w:rsidRPr="00AE45D9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при наличии почетных званий и наград Российской Федерации, СССР («Народный...», «Заслуженный …»);</w:t>
            </w:r>
            <w:r w:rsidR="00CF6B45" w:rsidRPr="00AE45D9">
              <w:rPr>
                <w:rFonts w:ascii="Times New Roman" w:hAnsi="Times New Roman"/>
                <w:bCs/>
                <w:color w:val="FF0000"/>
                <w:shd w:val="clear" w:color="auto" w:fill="FFFFFF"/>
              </w:rPr>
              <w:t xml:space="preserve"> </w:t>
            </w:r>
            <w:r w:rsidR="00CF6B45" w:rsidRPr="00AE45D9">
              <w:rPr>
                <w:rFonts w:ascii="Times New Roman" w:hAnsi="Times New Roman"/>
                <w:bCs/>
                <w:shd w:val="clear" w:color="auto" w:fill="FFFFFF"/>
              </w:rPr>
              <w:t xml:space="preserve">Почетный знак </w:t>
            </w:r>
            <w:r w:rsidR="00BD7A77" w:rsidRPr="00AE45D9">
              <w:rPr>
                <w:rFonts w:ascii="Times New Roman" w:hAnsi="Times New Roman"/>
                <w:bCs/>
                <w:shd w:val="clear" w:color="auto" w:fill="FFFFFF"/>
              </w:rPr>
              <w:t>«</w:t>
            </w:r>
            <w:r w:rsidR="00CF6B45" w:rsidRPr="00AE45D9">
              <w:rPr>
                <w:rFonts w:ascii="Times New Roman" w:hAnsi="Times New Roman"/>
                <w:bCs/>
                <w:shd w:val="clear" w:color="auto" w:fill="FFFFFF"/>
              </w:rPr>
              <w:t>За заслуги в развит</w:t>
            </w:r>
            <w:r w:rsidR="00BD7A77" w:rsidRPr="00AE45D9">
              <w:rPr>
                <w:rFonts w:ascii="Times New Roman" w:hAnsi="Times New Roman"/>
                <w:bCs/>
                <w:shd w:val="clear" w:color="auto" w:fill="FFFFFF"/>
              </w:rPr>
              <w:t>ии физической культуры и спорта»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2 600</w:t>
            </w: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65C11" w:rsidRPr="00AE45D9"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1 600</w:t>
            </w: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E31ADE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 xml:space="preserve">Руководящим работникам (за исключением руководителя), специалистам, педагогическим работникам, служащим </w:t>
            </w:r>
            <w:r w:rsidR="00A65C11" w:rsidRPr="00AE45D9">
              <w:rPr>
                <w:rFonts w:ascii="Times New Roman" w:hAnsi="Times New Roman"/>
              </w:rPr>
              <w:t>за наличие ведомственных наград: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65C11" w:rsidRPr="00AE45D9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45" w:rsidRPr="00AE45D9" w:rsidRDefault="00CF6B45" w:rsidP="008C7E08">
            <w:pPr>
              <w:shd w:val="clear" w:color="auto" w:fill="FFFFFF"/>
              <w:ind w:firstLine="709"/>
              <w:rPr>
                <w:rFonts w:ascii="Times New Roman" w:hAnsi="Times New Roman"/>
                <w:bCs/>
              </w:rPr>
            </w:pPr>
            <w:r w:rsidRPr="00AE45D9">
              <w:rPr>
                <w:rFonts w:ascii="Times New Roman" w:hAnsi="Times New Roman"/>
                <w:bCs/>
              </w:rPr>
              <w:t>медаль Петра Лесгафта;</w:t>
            </w:r>
          </w:p>
          <w:p w:rsidR="00A65C11" w:rsidRPr="00AE45D9" w:rsidRDefault="00CF6B45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  <w:bCs/>
              </w:rPr>
              <w:t>медаль Николая Озерова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5 100</w:t>
            </w: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2D01BF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42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E45D9">
              <w:rPr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  <w:r w:rsidR="00CF6B45" w:rsidRPr="00AE45D9">
              <w:rPr>
                <w:bCs/>
                <w:color w:val="FF0000"/>
                <w:shd w:val="clear" w:color="auto" w:fill="FFFFFF"/>
              </w:rPr>
              <w:t xml:space="preserve"> </w:t>
            </w:r>
            <w:r w:rsidR="00CF6B45" w:rsidRPr="00AE45D9">
              <w:rPr>
                <w:bCs/>
                <w:shd w:val="clear" w:color="auto" w:fill="FFFFFF"/>
              </w:rPr>
              <w:t xml:space="preserve">нагрудный знак </w:t>
            </w:r>
            <w:r w:rsidR="00C54D7C" w:rsidRPr="00AE45D9">
              <w:rPr>
                <w:bCs/>
                <w:shd w:val="clear" w:color="auto" w:fill="FFFFFF"/>
              </w:rPr>
              <w:t>«</w:t>
            </w:r>
            <w:r w:rsidR="00CF6B45" w:rsidRPr="00AE45D9">
              <w:rPr>
                <w:bCs/>
                <w:shd w:val="clear" w:color="auto" w:fill="FFFFFF"/>
              </w:rPr>
              <w:t>Отличник физической культуры и спорта</w:t>
            </w:r>
            <w:r w:rsidR="00C54D7C" w:rsidRPr="00AE45D9">
              <w:rPr>
                <w:bCs/>
                <w:shd w:val="clear" w:color="auto" w:fill="FFFFFF"/>
              </w:rPr>
              <w:t>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2 600</w:t>
            </w: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A65C11" w:rsidRPr="00AE45D9"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45" w:rsidRPr="00AE45D9" w:rsidRDefault="00A65C11" w:rsidP="008C7E08">
            <w:pPr>
              <w:ind w:firstLine="709"/>
              <w:rPr>
                <w:rFonts w:ascii="Times New Roman" w:hAnsi="Times New Roman"/>
                <w:bCs/>
                <w:color w:val="FF0000"/>
              </w:rPr>
            </w:pPr>
            <w:r w:rsidRPr="00AE45D9">
              <w:rPr>
                <w:rFonts w:ascii="Times New Roman" w:hAnsi="Times New Roman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</w:t>
            </w:r>
            <w:r w:rsidR="00CF6B45" w:rsidRPr="00AE45D9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A65C11" w:rsidRPr="00AE45D9" w:rsidRDefault="00CF6B45" w:rsidP="008C7E08">
            <w:pPr>
              <w:ind w:firstLine="709"/>
              <w:rPr>
                <w:rFonts w:ascii="Times New Roman" w:hAnsi="Times New Roman"/>
                <w:shd w:val="clear" w:color="auto" w:fill="FFFFFF"/>
              </w:rPr>
            </w:pPr>
            <w:r w:rsidRPr="00AE45D9">
              <w:rPr>
                <w:rFonts w:ascii="Times New Roman" w:hAnsi="Times New Roman"/>
                <w:bCs/>
              </w:rPr>
              <w:t xml:space="preserve">- знак отличия Министерства спорта Российской Федерации </w:t>
            </w:r>
            <w:r w:rsidR="00C54D7C" w:rsidRPr="00AE45D9">
              <w:rPr>
                <w:rFonts w:ascii="Times New Roman" w:hAnsi="Times New Roman"/>
                <w:bCs/>
              </w:rPr>
              <w:t>«</w:t>
            </w:r>
            <w:r w:rsidRPr="00AE45D9">
              <w:rPr>
                <w:rFonts w:ascii="Times New Roman" w:hAnsi="Times New Roman"/>
                <w:bCs/>
              </w:rPr>
              <w:t>Почетный наставник</w:t>
            </w:r>
            <w:r w:rsidR="00C54D7C" w:rsidRPr="00AE45D9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1 600</w:t>
            </w: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65C11" w:rsidRPr="00AE45D9"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AE45D9">
              <w:rPr>
                <w:rFonts w:ascii="Times New Roman" w:hAnsi="Times New Roman"/>
                <w:color w:val="22272F"/>
                <w:shd w:val="clear" w:color="auto" w:fill="FFFFFF"/>
              </w:rPr>
              <w:t>почетная грамота Министерства просвещения РФ</w:t>
            </w:r>
          </w:p>
          <w:p w:rsidR="00CF6B45" w:rsidRPr="00AE45D9" w:rsidRDefault="00CF6B45" w:rsidP="008C7E08">
            <w:pPr>
              <w:ind w:firstLine="709"/>
              <w:rPr>
                <w:rFonts w:ascii="Times New Roman" w:hAnsi="Times New Roman"/>
                <w:bCs/>
                <w:shd w:val="clear" w:color="auto" w:fill="FFFFFF"/>
              </w:rPr>
            </w:pPr>
            <w:r w:rsidRPr="00AE45D9">
              <w:rPr>
                <w:rFonts w:ascii="Times New Roman" w:hAnsi="Times New Roman"/>
                <w:bCs/>
                <w:shd w:val="clear" w:color="auto" w:fill="FFFFFF"/>
              </w:rPr>
              <w:t>Почетная грамота Министерства спорта РФ;</w:t>
            </w:r>
          </w:p>
          <w:p w:rsidR="00CF6B45" w:rsidRPr="00AE45D9" w:rsidRDefault="00CF6B45" w:rsidP="008C7E08">
            <w:pPr>
              <w:ind w:firstLine="709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AE45D9">
              <w:rPr>
                <w:rFonts w:ascii="Times New Roman" w:hAnsi="Times New Roman"/>
                <w:bCs/>
                <w:shd w:val="clear" w:color="auto" w:fill="FFFFFF"/>
              </w:rPr>
              <w:t>Благодарность Министра спорта РФ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1 020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45" w:rsidRPr="00AE45D9" w:rsidRDefault="00E31ADE" w:rsidP="008C7E08">
            <w:pPr>
              <w:ind w:firstLine="709"/>
              <w:rPr>
                <w:rFonts w:ascii="Times New Roman" w:hAnsi="Times New Roman"/>
                <w:bCs/>
                <w:color w:val="FF0000"/>
              </w:rPr>
            </w:pPr>
            <w:r w:rsidRPr="00AE45D9">
              <w:rPr>
                <w:rFonts w:ascii="Times New Roman" w:hAnsi="Times New Roman"/>
              </w:rPr>
              <w:t>Руководящим работникам (за исключением руководителя), специалистам, педагогическим работникам, служащим</w:t>
            </w:r>
            <w:r w:rsidR="00A65C11" w:rsidRPr="00AE45D9">
              <w:rPr>
                <w:rFonts w:ascii="Times New Roman" w:hAnsi="Times New Roman"/>
              </w:rPr>
              <w:t xml:space="preserve"> за наличие</w:t>
            </w:r>
            <w:r w:rsidR="00A65C11" w:rsidRPr="00AE45D9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региональной награды п</w:t>
            </w:r>
            <w:r w:rsidR="00A65C11" w:rsidRPr="00AE45D9">
              <w:rPr>
                <w:rFonts w:ascii="Times New Roman" w:hAnsi="Times New Roman"/>
              </w:rPr>
              <w:t>очетный знак департамента образования, науки и молодежной политики Воронежской области «За заслуги в сфере образования Воронежской области»</w:t>
            </w:r>
            <w:r w:rsidR="00CF6B45" w:rsidRPr="00AE45D9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A65C11" w:rsidRPr="00AE45D9" w:rsidRDefault="00CF6B45" w:rsidP="008C7E08">
            <w:pPr>
              <w:ind w:firstLine="709"/>
              <w:rPr>
                <w:rFonts w:ascii="Times New Roman" w:hAnsi="Times New Roman"/>
                <w:shd w:val="clear" w:color="auto" w:fill="FFFFFF"/>
              </w:rPr>
            </w:pPr>
            <w:r w:rsidRPr="00AE45D9">
              <w:rPr>
                <w:rFonts w:ascii="Times New Roman" w:hAnsi="Times New Roman"/>
                <w:bCs/>
              </w:rPr>
              <w:t xml:space="preserve">- </w:t>
            </w:r>
            <w:r w:rsidRPr="00AE45D9">
              <w:rPr>
                <w:rFonts w:ascii="Times New Roman" w:hAnsi="Times New Roman"/>
                <w:bCs/>
                <w:shd w:val="clear" w:color="auto" w:fill="FFFFFF"/>
              </w:rPr>
              <w:t>п</w:t>
            </w:r>
            <w:r w:rsidRPr="00AE45D9">
              <w:rPr>
                <w:rFonts w:ascii="Times New Roman" w:hAnsi="Times New Roman"/>
                <w:bCs/>
              </w:rPr>
              <w:t>очетный/нагрудный знак департамента/управления по физической культуре и спорту Воронежской области «</w:t>
            </w:r>
            <w:r w:rsidR="00C54D7C" w:rsidRPr="00AE45D9">
              <w:rPr>
                <w:rFonts w:ascii="Times New Roman" w:hAnsi="Times New Roman"/>
                <w:bCs/>
              </w:rPr>
              <w:t>З</w:t>
            </w:r>
            <w:r w:rsidRPr="00AE45D9">
              <w:rPr>
                <w:rFonts w:ascii="Times New Roman" w:hAnsi="Times New Roman"/>
                <w:bCs/>
              </w:rPr>
              <w:t>а заслуги в развитии физической культуры и спорта Воронежской области»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2 550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pStyle w:val="p50"/>
              <w:shd w:val="clear" w:color="auto" w:fill="FFFFFF"/>
              <w:spacing w:before="0" w:beforeAutospacing="0" w:after="0" w:afterAutospacing="0"/>
              <w:ind w:firstLine="709"/>
              <w:rPr>
                <w:rStyle w:val="s13"/>
                <w:rFonts w:ascii="Times New Roman" w:hAnsi="Times New Roman"/>
              </w:rPr>
            </w:pP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Молодым специалистам (в возрасте до 30 лет), впервые</w:t>
            </w:r>
            <w:r w:rsidR="00C97735" w:rsidRPr="00AE45D9">
              <w:rPr>
                <w:rFonts w:ascii="Times New Roman" w:hAnsi="Times New Roman"/>
              </w:rPr>
              <w:t xml:space="preserve"> (не позднее одного года со дня получения документа об образовании установленного образца, впервые поступившие на работу по полученной профессии, специальности)</w:t>
            </w:r>
            <w:r w:rsidR="00C97735" w:rsidRPr="00AE45D9">
              <w:rPr>
                <w:rStyle w:val="ad"/>
                <w:rFonts w:ascii="Times New Roman" w:hAnsi="Times New Roman"/>
              </w:rPr>
              <w:t xml:space="preserve"> </w:t>
            </w:r>
            <w:r w:rsidRPr="00AE45D9">
              <w:rPr>
                <w:rFonts w:ascii="Times New Roman" w:hAnsi="Times New Roman"/>
              </w:rPr>
              <w:t xml:space="preserve"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</w:t>
            </w:r>
            <w:r w:rsidRPr="00AE45D9">
              <w:rPr>
                <w:rFonts w:ascii="Times New Roman" w:hAnsi="Times New Roman"/>
              </w:rPr>
              <w:lastRenderedPageBreak/>
              <w:t>образования по профилю деятельности: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F1" w:rsidRPr="00AE45D9" w:rsidRDefault="00E55CF1" w:rsidP="008C7E08">
            <w:pPr>
              <w:pStyle w:val="p50"/>
              <w:shd w:val="clear" w:color="auto" w:fill="FFFFFF"/>
              <w:spacing w:before="0" w:beforeAutospacing="0" w:after="0" w:afterAutospacing="0"/>
              <w:ind w:firstLine="709"/>
              <w:rPr>
                <w:rStyle w:val="s13"/>
                <w:rFonts w:ascii="Times New Roman" w:hAnsi="Times New Roman"/>
              </w:rPr>
            </w:pPr>
            <w:r w:rsidRPr="00AE45D9">
              <w:rPr>
                <w:rStyle w:val="s13"/>
                <w:rFonts w:ascii="Times New Roman" w:hAnsi="Times New Roman"/>
              </w:rPr>
              <w:t>Молодыми специалистами являются лица в возрасте до 30 лет:</w:t>
            </w:r>
          </w:p>
          <w:p w:rsidR="00E55CF1" w:rsidRPr="00AE45D9" w:rsidRDefault="00E55CF1" w:rsidP="008C7E08">
            <w:pPr>
              <w:pStyle w:val="p50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</w:rPr>
            </w:pPr>
            <w:r w:rsidRPr="00AE45D9">
              <w:rPr>
                <w:rStyle w:val="s13"/>
                <w:rFonts w:ascii="Times New Roman" w:hAnsi="Times New Roman"/>
              </w:rPr>
              <w:t xml:space="preserve">- заключившие трудовой договор сразу после </w:t>
            </w:r>
            <w:r w:rsidRPr="00AE45D9">
              <w:rPr>
                <w:rFonts w:ascii="Times New Roman" w:hAnsi="Times New Roman"/>
              </w:rPr>
              <w:t xml:space="preserve"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</w:t>
            </w:r>
            <w:proofErr w:type="gramStart"/>
            <w:r w:rsidRPr="00AE45D9">
              <w:rPr>
                <w:rFonts w:ascii="Times New Roman" w:hAnsi="Times New Roman"/>
              </w:rPr>
              <w:t>случаев</w:t>
            </w:r>
            <w:proofErr w:type="gramEnd"/>
            <w:r w:rsidRPr="00AE45D9">
              <w:rPr>
                <w:rFonts w:ascii="Times New Roman" w:hAnsi="Times New Roman"/>
              </w:rPr>
              <w:t xml:space="preserve"> перечисленных в третьем абзаце:</w:t>
            </w:r>
          </w:p>
          <w:p w:rsidR="00E55CF1" w:rsidRPr="00AE45D9" w:rsidRDefault="00E55CF1" w:rsidP="008C7E08">
            <w:pPr>
              <w:pStyle w:val="p16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lastRenderedPageBreak/>
              <w:t>- имеющие законченное высшее (среднее) профессиональное образование;</w:t>
            </w:r>
          </w:p>
          <w:p w:rsidR="00E55CF1" w:rsidRPr="00AE45D9" w:rsidRDefault="00E55CF1" w:rsidP="008C7E08">
            <w:pPr>
              <w:pStyle w:val="p16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E55CF1" w:rsidRPr="00AE45D9" w:rsidRDefault="00E55CF1" w:rsidP="008C7E08">
            <w:pPr>
              <w:pStyle w:val="p16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E55CF1" w:rsidRPr="00AE45D9" w:rsidRDefault="00E55CF1" w:rsidP="008C7E08">
            <w:pPr>
              <w:pStyle w:val="p16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</w:t>
            </w:r>
            <w:r w:rsidR="005801DE">
              <w:rPr>
                <w:rFonts w:ascii="Times New Roman" w:hAnsi="Times New Roman"/>
              </w:rPr>
              <w:t xml:space="preserve"> </w:t>
            </w:r>
            <w:r w:rsidRPr="00AE45D9">
              <w:rPr>
                <w:rFonts w:ascii="Times New Roman" w:hAnsi="Times New Roman"/>
              </w:rPr>
              <w:t xml:space="preserve">с даты трудоустройства в учреждения образования в качестве </w:t>
            </w:r>
            <w:r w:rsidRPr="00AE45D9">
              <w:rPr>
                <w:rFonts w:ascii="Times New Roman" w:hAnsi="Times New Roman"/>
              </w:rPr>
              <w:lastRenderedPageBreak/>
              <w:t>специалистов по окончании указанных событий и при предоставлении подтверждающих документов.</w:t>
            </w:r>
          </w:p>
          <w:p w:rsidR="00E55CF1" w:rsidRPr="00AE45D9" w:rsidRDefault="00E55CF1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  <w:p w:rsidR="00A65C11" w:rsidRPr="00AE45D9" w:rsidRDefault="00C54D7C" w:rsidP="008C7E08">
            <w:pPr>
              <w:pStyle w:val="Default0"/>
              <w:ind w:firstLine="709"/>
              <w:jc w:val="both"/>
            </w:pPr>
            <w:r w:rsidRPr="00AE45D9">
              <w:t>с</w:t>
            </w:r>
            <w:r w:rsidR="00E55CF1" w:rsidRPr="00AE45D9">
              <w:t xml:space="preserve"> даты присвоения квалификационной категории доплата не осуществляется.</w:t>
            </w: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A65C11" w:rsidRPr="00AE45D9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widowControl w:val="0"/>
              <w:autoSpaceDE w:val="0"/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с общеобразовательной организацией, расположенной в городской местности или</w:t>
            </w:r>
            <w:r w:rsidR="008C7E08" w:rsidRPr="00AE45D9">
              <w:rPr>
                <w:rFonts w:ascii="Times New Roman" w:hAnsi="Times New Roman"/>
              </w:rPr>
              <w:t xml:space="preserve"> </w:t>
            </w:r>
            <w:r w:rsidRPr="00AE45D9">
              <w:rPr>
                <w:rFonts w:ascii="Times New Roman" w:hAnsi="Times New Roman"/>
              </w:rPr>
              <w:t>в поселке городского типа;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085A54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4000</w:t>
            </w: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65C11" w:rsidRPr="00AE45D9"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widowControl w:val="0"/>
              <w:autoSpaceDE w:val="0"/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с общеобразовательной организацией, расположенной в городской местности или</w:t>
            </w:r>
            <w:r w:rsidR="008C7E08" w:rsidRPr="00AE45D9">
              <w:rPr>
                <w:rFonts w:ascii="Times New Roman" w:hAnsi="Times New Roman"/>
              </w:rPr>
              <w:t xml:space="preserve"> </w:t>
            </w:r>
            <w:r w:rsidRPr="00AE45D9">
              <w:rPr>
                <w:rFonts w:ascii="Times New Roman" w:hAnsi="Times New Roman"/>
              </w:rPr>
              <w:t>в поселке городского типа (при наличии диплома с отличием);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085A54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5000</w:t>
            </w: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65C11" w:rsidRPr="00AE45D9"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widowControl w:val="0"/>
              <w:autoSpaceDE w:val="0"/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085A54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6000</w:t>
            </w: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  <w:tr w:rsidR="00A65C11" w:rsidRPr="00AE45D9" w:rsidTr="00791B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2D01BF" w:rsidP="008C7E0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65C11" w:rsidRPr="00AE45D9"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A65C11" w:rsidP="008C7E08">
            <w:pPr>
              <w:widowControl w:val="0"/>
              <w:autoSpaceDE w:val="0"/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- с общеобразовательной организацией, расположенной в сельской местности (при наличии диплома с отличием);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C11" w:rsidRPr="00AE45D9" w:rsidRDefault="00085A54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7000</w:t>
            </w: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11" w:rsidRPr="00AE45D9" w:rsidRDefault="00A65C11" w:rsidP="008C7E08">
            <w:pPr>
              <w:snapToGrid w:val="0"/>
              <w:ind w:firstLine="709"/>
              <w:rPr>
                <w:rFonts w:ascii="Times New Roman" w:hAnsi="Times New Roman"/>
              </w:rPr>
            </w:pPr>
          </w:p>
        </w:tc>
      </w:tr>
    </w:tbl>
    <w:p w:rsidR="00A65C11" w:rsidRPr="00AE45D9" w:rsidRDefault="00A65C11" w:rsidP="008C7E08">
      <w:pPr>
        <w:ind w:firstLine="709"/>
        <w:rPr>
          <w:rFonts w:ascii="Times New Roman" w:hAnsi="Times New Roman"/>
          <w:spacing w:val="60"/>
        </w:rPr>
      </w:pPr>
    </w:p>
    <w:p w:rsidR="00A65C11" w:rsidRPr="00AE45D9" w:rsidRDefault="00A65C11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5.2.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формуле:</w:t>
      </w:r>
    </w:p>
    <w:p w:rsidR="00A65C11" w:rsidRPr="00AE45D9" w:rsidRDefault="00A65C11" w:rsidP="008C7E08">
      <w:pPr>
        <w:ind w:firstLine="709"/>
        <w:rPr>
          <w:rFonts w:ascii="Times New Roman" w:hAnsi="Times New Roman"/>
        </w:rPr>
      </w:pPr>
      <w:proofErr w:type="spellStart"/>
      <w:r w:rsidRPr="00AE45D9">
        <w:rPr>
          <w:rFonts w:ascii="Times New Roman" w:hAnsi="Times New Roman"/>
        </w:rPr>
        <w:t>К</w:t>
      </w:r>
      <w:r w:rsidRPr="00AE45D9">
        <w:rPr>
          <w:rFonts w:ascii="Times New Roman" w:hAnsi="Times New Roman"/>
          <w:vertAlign w:val="subscript"/>
        </w:rPr>
        <w:t>н</w:t>
      </w:r>
      <w:proofErr w:type="spellEnd"/>
      <w:r w:rsidRPr="00AE45D9">
        <w:rPr>
          <w:rFonts w:ascii="Times New Roman" w:hAnsi="Times New Roman"/>
        </w:rPr>
        <w:t>= к</w:t>
      </w:r>
      <w:r w:rsidRPr="00AE45D9">
        <w:rPr>
          <w:rFonts w:ascii="Times New Roman" w:hAnsi="Times New Roman"/>
          <w:vertAlign w:val="subscript"/>
        </w:rPr>
        <w:t>1</w:t>
      </w:r>
      <w:r w:rsidRPr="00AE45D9">
        <w:rPr>
          <w:rFonts w:ascii="Times New Roman" w:hAnsi="Times New Roman"/>
        </w:rPr>
        <w:t>+к</w:t>
      </w:r>
      <w:r w:rsidRPr="00AE45D9">
        <w:rPr>
          <w:rFonts w:ascii="Times New Roman" w:hAnsi="Times New Roman"/>
          <w:vertAlign w:val="subscript"/>
        </w:rPr>
        <w:t>2</w:t>
      </w:r>
      <w:r w:rsidRPr="00AE45D9">
        <w:rPr>
          <w:rFonts w:ascii="Times New Roman" w:hAnsi="Times New Roman"/>
        </w:rPr>
        <w:t>+…+ к</w:t>
      </w:r>
      <w:r w:rsidRPr="00AE45D9">
        <w:rPr>
          <w:rFonts w:ascii="Times New Roman" w:hAnsi="Times New Roman"/>
          <w:vertAlign w:val="subscript"/>
          <w:lang w:val="en-US"/>
        </w:rPr>
        <w:t>n</w:t>
      </w:r>
      <w:r w:rsidRPr="00AE45D9">
        <w:rPr>
          <w:rFonts w:ascii="Times New Roman" w:hAnsi="Times New Roman"/>
          <w:vertAlign w:val="subscript"/>
        </w:rPr>
        <w:t>»</w:t>
      </w:r>
    </w:p>
    <w:p w:rsidR="00A65C11" w:rsidRPr="00AE45D9" w:rsidRDefault="00A65C11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5.3. Повышения окладов (должностных окладов), ставок заработной платы по вышеуказанным основаниям образуют новые размеры окладов (должностных окладов), ставок заработной платы, применяемые при исчислении заработной платы с учетом объема работы (учебной нагрузки, педагогической работы и т.д.).</w:t>
      </w:r>
    </w:p>
    <w:p w:rsidR="00A65C11" w:rsidRPr="00AE45D9" w:rsidRDefault="00A65C11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5.4. Особенности расчета заработной платы педагогических работников в организации дополнительного образования.</w:t>
      </w:r>
    </w:p>
    <w:p w:rsidR="00A65C11" w:rsidRPr="00AE45D9" w:rsidRDefault="00A65C11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Размер месячного оклада (должностного оклада) педагогических работников определяется по следующей формуле:</w:t>
      </w:r>
    </w:p>
    <w:p w:rsidR="00A65C11" w:rsidRPr="00AE45D9" w:rsidRDefault="00042F66" w:rsidP="008C7E08">
      <w:pPr>
        <w:ind w:firstLine="709"/>
        <w:rPr>
          <w:rFonts w:ascii="Times New Roman" w:hAnsi="Times New Roman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lang w:eastAsia="en-US"/>
            </w:rPr>
            <m:t>Од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Б×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×Фн</m:t>
              </m:r>
            </m:num>
            <m:den>
              <m:r>
                <w:rPr>
                  <w:rFonts w:ascii="Cambria Math" w:hAnsi="Cambria Math"/>
                </w:rPr>
                <m:t>Нчс</m:t>
              </m:r>
            </m:den>
          </m:f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/>
          </m:sSub>
          <m:r>
            <w:rPr>
              <w:rFonts w:ascii="Cambria Math" w:hAnsi="Cambria Math"/>
            </w:rPr>
            <m:t>, где:</m:t>
          </m:r>
        </m:oMath>
      </m:oMathPara>
    </w:p>
    <w:p w:rsidR="009A26E4" w:rsidRPr="00AE45D9" w:rsidRDefault="009A26E4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  <w:bCs/>
        </w:rPr>
        <w:t>Од</w:t>
      </w:r>
      <w:r w:rsidRPr="00AE45D9">
        <w:rPr>
          <w:rFonts w:ascii="Times New Roman" w:hAnsi="Times New Roman"/>
        </w:rPr>
        <w:t xml:space="preserve"> – оклад (должностной оклад) педагогического работника;</w:t>
      </w:r>
    </w:p>
    <w:p w:rsidR="009A26E4" w:rsidRPr="00AE45D9" w:rsidRDefault="009A26E4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  <w:bCs/>
        </w:rPr>
        <w:t>Б</w:t>
      </w:r>
      <w:r w:rsidR="00E148C0" w:rsidRPr="00AE45D9">
        <w:rPr>
          <w:rFonts w:ascii="Times New Roman" w:hAnsi="Times New Roman"/>
        </w:rPr>
        <w:t xml:space="preserve">–оклад по ПКГ (Приложение </w:t>
      </w:r>
      <w:r w:rsidR="00FE34A4" w:rsidRPr="00AE45D9">
        <w:rPr>
          <w:rFonts w:ascii="Times New Roman" w:hAnsi="Times New Roman"/>
        </w:rPr>
        <w:t>№1</w:t>
      </w:r>
      <w:r w:rsidR="00F823C3" w:rsidRPr="00AE45D9">
        <w:rPr>
          <w:rFonts w:ascii="Times New Roman" w:hAnsi="Times New Roman"/>
        </w:rPr>
        <w:t xml:space="preserve"> к настоящему положению</w:t>
      </w:r>
      <w:r w:rsidRPr="00AE45D9">
        <w:rPr>
          <w:rFonts w:ascii="Times New Roman" w:hAnsi="Times New Roman"/>
        </w:rPr>
        <w:t>);</w:t>
      </w:r>
    </w:p>
    <w:p w:rsidR="00C76B61" w:rsidRPr="00AE45D9" w:rsidRDefault="00C76B61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  <w:bCs/>
        </w:rPr>
        <w:t>К</w:t>
      </w:r>
      <w:r w:rsidRPr="00AE45D9">
        <w:rPr>
          <w:rFonts w:ascii="Times New Roman" w:hAnsi="Times New Roman"/>
          <w:bCs/>
          <w:vertAlign w:val="subscript"/>
        </w:rPr>
        <w:t>с</w:t>
      </w:r>
      <w:r w:rsidRPr="00AE45D9">
        <w:rPr>
          <w:rFonts w:ascii="Times New Roman" w:hAnsi="Times New Roman"/>
        </w:rPr>
        <w:t xml:space="preserve"> - коэффициент удорожания по местонахождению </w:t>
      </w:r>
      <w:r w:rsidR="00490D14" w:rsidRPr="00AE45D9">
        <w:rPr>
          <w:rFonts w:ascii="Times New Roman" w:hAnsi="Times New Roman"/>
        </w:rPr>
        <w:t>организации дополнительного образования</w:t>
      </w:r>
      <w:r w:rsidRPr="00AE45D9">
        <w:rPr>
          <w:rFonts w:ascii="Times New Roman" w:hAnsi="Times New Roman"/>
        </w:rPr>
        <w:t xml:space="preserve"> (город - 1, село - 1,25);</w:t>
      </w:r>
    </w:p>
    <w:p w:rsidR="00C76B61" w:rsidRPr="00AE45D9" w:rsidRDefault="00C76B61" w:rsidP="008C7E08">
      <w:pPr>
        <w:ind w:firstLine="709"/>
        <w:rPr>
          <w:rFonts w:ascii="Times New Roman" w:hAnsi="Times New Roman"/>
        </w:rPr>
      </w:pPr>
      <w:proofErr w:type="spellStart"/>
      <w:r w:rsidRPr="00AE45D9">
        <w:rPr>
          <w:rFonts w:ascii="Times New Roman" w:hAnsi="Times New Roman"/>
          <w:bCs/>
        </w:rPr>
        <w:t>К</w:t>
      </w:r>
      <w:r w:rsidRPr="00AE45D9">
        <w:rPr>
          <w:rFonts w:ascii="Times New Roman" w:hAnsi="Times New Roman"/>
          <w:bCs/>
          <w:vertAlign w:val="subscript"/>
        </w:rPr>
        <w:t>н</w:t>
      </w:r>
      <w:proofErr w:type="spellEnd"/>
      <w:r w:rsidRPr="00AE45D9">
        <w:rPr>
          <w:rFonts w:ascii="Times New Roman" w:hAnsi="Times New Roman"/>
        </w:rPr>
        <w:t xml:space="preserve"> – коэффициент постоянных повышающих надбавок к окладу (должностному о</w:t>
      </w:r>
      <w:r w:rsidR="00A126B5" w:rsidRPr="00AE45D9">
        <w:rPr>
          <w:rFonts w:ascii="Times New Roman" w:hAnsi="Times New Roman"/>
        </w:rPr>
        <w:t>кладу), ставке заработной платы</w:t>
      </w:r>
      <w:r w:rsidRPr="00AE45D9">
        <w:rPr>
          <w:rFonts w:ascii="Times New Roman" w:hAnsi="Times New Roman"/>
        </w:rPr>
        <w:t xml:space="preserve"> в зависимости от специфики и особенностей труда (Таблица 1).</w:t>
      </w:r>
    </w:p>
    <w:p w:rsidR="009A26E4" w:rsidRPr="00AE45D9" w:rsidRDefault="009A26E4" w:rsidP="008C7E08">
      <w:pPr>
        <w:ind w:firstLine="709"/>
        <w:rPr>
          <w:rFonts w:ascii="Times New Roman" w:hAnsi="Times New Roman"/>
        </w:rPr>
      </w:pPr>
      <w:proofErr w:type="spellStart"/>
      <w:r w:rsidRPr="00AE45D9">
        <w:rPr>
          <w:rFonts w:ascii="Times New Roman" w:hAnsi="Times New Roman"/>
          <w:bCs/>
        </w:rPr>
        <w:t>Фн</w:t>
      </w:r>
      <w:proofErr w:type="spellEnd"/>
      <w:r w:rsidRPr="00AE45D9">
        <w:rPr>
          <w:rFonts w:ascii="Times New Roman" w:hAnsi="Times New Roman"/>
        </w:rPr>
        <w:t xml:space="preserve"> - фактическая </w:t>
      </w:r>
      <w:r w:rsidR="00561F25" w:rsidRPr="00AE45D9">
        <w:rPr>
          <w:rFonts w:ascii="Times New Roman" w:hAnsi="Times New Roman"/>
        </w:rPr>
        <w:t>педагогическая</w:t>
      </w:r>
      <w:r w:rsidRPr="00AE45D9">
        <w:rPr>
          <w:rFonts w:ascii="Times New Roman" w:hAnsi="Times New Roman"/>
        </w:rPr>
        <w:t xml:space="preserve"> нагрузка в неделю;</w:t>
      </w:r>
    </w:p>
    <w:p w:rsidR="009A26E4" w:rsidRPr="00AE45D9" w:rsidRDefault="009A26E4" w:rsidP="008C7E08">
      <w:pPr>
        <w:ind w:firstLine="709"/>
        <w:rPr>
          <w:rFonts w:ascii="Times New Roman" w:hAnsi="Times New Roman"/>
        </w:rPr>
      </w:pPr>
      <w:proofErr w:type="spellStart"/>
      <w:r w:rsidRPr="00AE45D9">
        <w:rPr>
          <w:rFonts w:ascii="Times New Roman" w:hAnsi="Times New Roman"/>
          <w:bCs/>
        </w:rPr>
        <w:t>Нчс</w:t>
      </w:r>
      <w:proofErr w:type="spellEnd"/>
      <w:r w:rsidRPr="00AE45D9">
        <w:rPr>
          <w:rFonts w:ascii="Times New Roman" w:hAnsi="Times New Roman"/>
        </w:rPr>
        <w:t xml:space="preserve"> - норма часов педагогической работы в не</w:t>
      </w:r>
      <w:r w:rsidR="00A126B5" w:rsidRPr="00AE45D9">
        <w:rPr>
          <w:rFonts w:ascii="Times New Roman" w:hAnsi="Times New Roman"/>
        </w:rPr>
        <w:t>делю за ставку заработной платы.</w:t>
      </w:r>
    </w:p>
    <w:p w:rsidR="00946F9D" w:rsidRPr="00AE45D9" w:rsidRDefault="00946F9D" w:rsidP="008C7E08">
      <w:pPr>
        <w:ind w:firstLine="709"/>
        <w:rPr>
          <w:rFonts w:ascii="Times New Roman" w:hAnsi="Times New Roman"/>
          <w:spacing w:val="-4"/>
        </w:rPr>
      </w:pPr>
      <w:r w:rsidRPr="00AE45D9">
        <w:rPr>
          <w:rFonts w:ascii="Times New Roman" w:hAnsi="Times New Roman"/>
          <w:spacing w:val="-4"/>
        </w:rPr>
        <w:t xml:space="preserve">В пределах фонда оплаты труда в </w:t>
      </w:r>
      <w:r w:rsidR="00FC0C30" w:rsidRPr="00AE45D9">
        <w:rPr>
          <w:rFonts w:ascii="Times New Roman" w:hAnsi="Times New Roman"/>
          <w:spacing w:val="-4"/>
        </w:rPr>
        <w:t>организациях дополнительного образования</w:t>
      </w:r>
      <w:r w:rsidRPr="00AE45D9">
        <w:rPr>
          <w:rFonts w:ascii="Times New Roman" w:hAnsi="Times New Roman"/>
          <w:spacing w:val="-4"/>
        </w:rPr>
        <w:t xml:space="preserve"> педагогическим работникам могут быть установл</w:t>
      </w:r>
      <w:r w:rsidR="004609E7" w:rsidRPr="00AE45D9">
        <w:rPr>
          <w:rFonts w:ascii="Times New Roman" w:hAnsi="Times New Roman"/>
          <w:spacing w:val="-4"/>
        </w:rPr>
        <w:t>ены дополнительные коэффициенты.</w:t>
      </w:r>
    </w:p>
    <w:p w:rsidR="0081484D" w:rsidRPr="00AE45D9" w:rsidRDefault="0050468D" w:rsidP="008C7E08">
      <w:pPr>
        <w:shd w:val="clear" w:color="auto" w:fill="FFFFFF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 xml:space="preserve">К - </w:t>
      </w:r>
      <w:r w:rsidR="004265DD" w:rsidRPr="00AE45D9">
        <w:rPr>
          <w:rFonts w:ascii="Times New Roman" w:hAnsi="Times New Roman"/>
        </w:rPr>
        <w:t>индивидуальный коэффициент</w:t>
      </w:r>
      <w:r w:rsidR="00C748AA" w:rsidRPr="00AE45D9">
        <w:rPr>
          <w:rFonts w:ascii="Times New Roman" w:hAnsi="Times New Roman"/>
        </w:rPr>
        <w:t xml:space="preserve"> </w:t>
      </w:r>
      <w:r w:rsidR="0081484D" w:rsidRPr="00AE45D9">
        <w:rPr>
          <w:rFonts w:ascii="Times New Roman" w:hAnsi="Times New Roman"/>
        </w:rPr>
        <w:t xml:space="preserve">для </w:t>
      </w:r>
      <w:r w:rsidR="00490D14" w:rsidRPr="00AE45D9">
        <w:rPr>
          <w:rFonts w:ascii="Times New Roman" w:hAnsi="Times New Roman"/>
        </w:rPr>
        <w:t>организации дополнительного образования</w:t>
      </w:r>
      <w:r w:rsidR="0081484D" w:rsidRPr="00AE45D9">
        <w:rPr>
          <w:rFonts w:ascii="Times New Roman" w:hAnsi="Times New Roman"/>
        </w:rPr>
        <w:t xml:space="preserve"> с учетом месячного ФОТ</w:t>
      </w:r>
      <w:r w:rsidR="00C748AA" w:rsidRPr="00AE45D9">
        <w:rPr>
          <w:rFonts w:ascii="Times New Roman" w:hAnsi="Times New Roman"/>
        </w:rPr>
        <w:t xml:space="preserve"> </w:t>
      </w:r>
      <w:r w:rsidR="00201282" w:rsidRPr="00AE45D9">
        <w:rPr>
          <w:rFonts w:ascii="Times New Roman" w:hAnsi="Times New Roman"/>
        </w:rPr>
        <w:t>педагог</w:t>
      </w:r>
      <w:r w:rsidR="0025403E" w:rsidRPr="00AE45D9">
        <w:rPr>
          <w:rFonts w:ascii="Times New Roman" w:hAnsi="Times New Roman"/>
        </w:rPr>
        <w:t>ических работников</w:t>
      </w:r>
      <w:r w:rsidR="0081484D" w:rsidRPr="00AE45D9">
        <w:rPr>
          <w:rFonts w:ascii="Times New Roman" w:hAnsi="Times New Roman"/>
        </w:rPr>
        <w:t>,</w:t>
      </w:r>
      <w:r w:rsidR="00C748AA" w:rsidRPr="00AE45D9">
        <w:rPr>
          <w:rFonts w:ascii="Times New Roman" w:hAnsi="Times New Roman"/>
        </w:rPr>
        <w:t xml:space="preserve"> </w:t>
      </w:r>
      <w:r w:rsidR="0081484D" w:rsidRPr="00AE45D9">
        <w:rPr>
          <w:rFonts w:ascii="Times New Roman" w:hAnsi="Times New Roman"/>
        </w:rPr>
        <w:t xml:space="preserve">который рассчитывается по формуле </w:t>
      </w:r>
    </w:p>
    <w:p w:rsidR="0050468D" w:rsidRPr="00AE45D9" w:rsidRDefault="004265DD" w:rsidP="008C7E08">
      <w:pPr>
        <w:shd w:val="clear" w:color="auto" w:fill="FFFFFF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  <w:position w:val="-32"/>
        </w:rPr>
        <w:object w:dxaOrig="1180" w:dyaOrig="700">
          <v:shape id="_x0000_i1026" type="#_x0000_t75" style="width:57.75pt;height:35.15pt" o:ole="">
            <v:imagedata r:id="rId13" o:title=""/>
          </v:shape>
          <o:OLEObject Type="Embed" ProgID="Equation.3" ShapeID="_x0000_i1026" DrawAspect="Content" ObjectID="_1742882799" r:id="rId14"/>
        </w:object>
      </w:r>
      <w:r w:rsidR="0050468D" w:rsidRPr="00AE45D9">
        <w:rPr>
          <w:rFonts w:ascii="Times New Roman" w:hAnsi="Times New Roman"/>
        </w:rPr>
        <w:t>,</w:t>
      </w:r>
    </w:p>
    <w:p w:rsidR="0050468D" w:rsidRPr="00AE45D9" w:rsidRDefault="0050468D" w:rsidP="008C7E08">
      <w:pPr>
        <w:shd w:val="clear" w:color="auto" w:fill="FFFFFF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 xml:space="preserve">где: </w:t>
      </w:r>
    </w:p>
    <w:p w:rsidR="0050468D" w:rsidRPr="00AE45D9" w:rsidRDefault="00155CF9" w:rsidP="008C7E08">
      <w:pPr>
        <w:pStyle w:val="af7"/>
        <w:ind w:firstLine="709"/>
        <w:rPr>
          <w:rFonts w:ascii="Times New Roman" w:hAnsi="Times New Roman"/>
          <w:sz w:val="24"/>
          <w:szCs w:val="24"/>
        </w:rPr>
      </w:pPr>
      <w:r w:rsidRPr="00AE45D9">
        <w:rPr>
          <w:rFonts w:ascii="Times New Roman" w:hAnsi="Times New Roman"/>
          <w:iCs/>
          <w:sz w:val="24"/>
          <w:szCs w:val="24"/>
        </w:rPr>
        <w:t>ФОТ</w:t>
      </w:r>
      <w:r w:rsidR="0050468D" w:rsidRPr="00AE45D9">
        <w:rPr>
          <w:rFonts w:ascii="Times New Roman" w:hAnsi="Times New Roman"/>
          <w:sz w:val="24"/>
          <w:szCs w:val="24"/>
        </w:rPr>
        <w:t xml:space="preserve"> – фонд</w:t>
      </w:r>
      <w:r w:rsidRPr="00AE45D9">
        <w:rPr>
          <w:rFonts w:ascii="Times New Roman" w:hAnsi="Times New Roman"/>
          <w:sz w:val="24"/>
          <w:szCs w:val="24"/>
        </w:rPr>
        <w:t xml:space="preserve"> оплаты труда </w:t>
      </w:r>
      <w:r w:rsidR="00FC0C30" w:rsidRPr="00AE45D9">
        <w:rPr>
          <w:rFonts w:ascii="Times New Roman" w:hAnsi="Times New Roman"/>
          <w:sz w:val="24"/>
          <w:szCs w:val="24"/>
        </w:rPr>
        <w:t>педагог</w:t>
      </w:r>
      <w:r w:rsidR="0025403E" w:rsidRPr="00AE45D9">
        <w:rPr>
          <w:rFonts w:ascii="Times New Roman" w:hAnsi="Times New Roman"/>
          <w:sz w:val="24"/>
          <w:szCs w:val="24"/>
        </w:rPr>
        <w:t>ических работников</w:t>
      </w:r>
      <w:r w:rsidR="0050468D" w:rsidRPr="00AE45D9">
        <w:rPr>
          <w:rFonts w:ascii="Times New Roman" w:hAnsi="Times New Roman"/>
          <w:sz w:val="24"/>
          <w:szCs w:val="24"/>
        </w:rPr>
        <w:t xml:space="preserve">, полученный при распределении фонда оплаты труда </w:t>
      </w:r>
      <w:r w:rsidR="00490D14" w:rsidRPr="00AE45D9">
        <w:rPr>
          <w:rFonts w:ascii="Times New Roman" w:hAnsi="Times New Roman"/>
          <w:sz w:val="24"/>
          <w:szCs w:val="24"/>
        </w:rPr>
        <w:t>организации дополнительного образования</w:t>
      </w:r>
      <w:r w:rsidR="00BC50D7" w:rsidRPr="00AE45D9">
        <w:rPr>
          <w:rFonts w:ascii="Times New Roman" w:hAnsi="Times New Roman"/>
          <w:sz w:val="24"/>
          <w:szCs w:val="24"/>
        </w:rPr>
        <w:t>;</w:t>
      </w:r>
    </w:p>
    <w:p w:rsidR="0050468D" w:rsidRPr="00AE45D9" w:rsidRDefault="00155CF9" w:rsidP="008C7E08">
      <w:pPr>
        <w:pStyle w:val="af7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AE45D9">
        <w:rPr>
          <w:rFonts w:ascii="Times New Roman" w:hAnsi="Times New Roman"/>
          <w:iCs/>
          <w:sz w:val="24"/>
          <w:szCs w:val="24"/>
        </w:rPr>
        <w:t>ФОТ</w:t>
      </w:r>
      <w:r w:rsidR="0050468D" w:rsidRPr="00AE45D9">
        <w:rPr>
          <w:rFonts w:ascii="Times New Roman" w:hAnsi="Times New Roman"/>
          <w:iCs/>
          <w:sz w:val="24"/>
          <w:szCs w:val="24"/>
          <w:vertAlign w:val="subscript"/>
        </w:rPr>
        <w:t>ф</w:t>
      </w:r>
      <w:proofErr w:type="spellEnd"/>
      <w:r w:rsidR="0050468D" w:rsidRPr="00AE45D9">
        <w:rPr>
          <w:rFonts w:ascii="Times New Roman" w:hAnsi="Times New Roman"/>
          <w:sz w:val="24"/>
          <w:szCs w:val="24"/>
        </w:rPr>
        <w:t xml:space="preserve"> – </w:t>
      </w:r>
      <w:r w:rsidRPr="00AE45D9">
        <w:rPr>
          <w:rFonts w:ascii="Times New Roman" w:hAnsi="Times New Roman"/>
          <w:sz w:val="24"/>
          <w:szCs w:val="24"/>
        </w:rPr>
        <w:t xml:space="preserve">фонд оплаты труда </w:t>
      </w:r>
      <w:r w:rsidR="0025403E" w:rsidRPr="00AE45D9">
        <w:rPr>
          <w:rFonts w:ascii="Times New Roman" w:hAnsi="Times New Roman"/>
          <w:sz w:val="24"/>
          <w:szCs w:val="24"/>
        </w:rPr>
        <w:t>педагогических работников</w:t>
      </w:r>
      <w:r w:rsidR="00A126B5" w:rsidRPr="00AE45D9">
        <w:rPr>
          <w:rFonts w:ascii="Times New Roman" w:hAnsi="Times New Roman"/>
          <w:sz w:val="24"/>
          <w:szCs w:val="24"/>
        </w:rPr>
        <w:t>,</w:t>
      </w:r>
      <w:r w:rsidR="00C748AA" w:rsidRPr="00AE45D9">
        <w:rPr>
          <w:rFonts w:ascii="Times New Roman" w:hAnsi="Times New Roman"/>
          <w:sz w:val="24"/>
          <w:szCs w:val="24"/>
        </w:rPr>
        <w:t xml:space="preserve"> </w:t>
      </w:r>
      <w:r w:rsidR="0050468D" w:rsidRPr="00AE45D9">
        <w:rPr>
          <w:rFonts w:ascii="Times New Roman" w:hAnsi="Times New Roman"/>
          <w:sz w:val="24"/>
          <w:szCs w:val="24"/>
        </w:rPr>
        <w:t xml:space="preserve">фактически сложившийся при расчете заработной платы </w:t>
      </w:r>
      <w:r w:rsidR="004609E7" w:rsidRPr="00AE45D9">
        <w:rPr>
          <w:rFonts w:ascii="Times New Roman" w:hAnsi="Times New Roman"/>
          <w:sz w:val="24"/>
          <w:szCs w:val="24"/>
        </w:rPr>
        <w:t>педагогических работников</w:t>
      </w:r>
      <w:r w:rsidR="0050468D" w:rsidRPr="00AE45D9">
        <w:rPr>
          <w:rFonts w:ascii="Times New Roman" w:hAnsi="Times New Roman"/>
          <w:sz w:val="24"/>
          <w:szCs w:val="24"/>
        </w:rPr>
        <w:t>.</w:t>
      </w:r>
    </w:p>
    <w:p w:rsidR="007649A3" w:rsidRPr="00AE45D9" w:rsidRDefault="007649A3" w:rsidP="008C7E08">
      <w:pPr>
        <w:shd w:val="clear" w:color="auto" w:fill="FFFFFF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Индивидуальный коэффициент (К) не может быть менее 1, в случае если при расчете значение (К)меньше 1, то применяется (К) = 1.</w:t>
      </w:r>
    </w:p>
    <w:p w:rsidR="004505E3" w:rsidRPr="00AE45D9" w:rsidRDefault="004505E3" w:rsidP="008C7E08">
      <w:pPr>
        <w:ind w:firstLine="709"/>
        <w:rPr>
          <w:rFonts w:ascii="Times New Roman" w:hAnsi="Times New Roman"/>
        </w:rPr>
      </w:pPr>
    </w:p>
    <w:p w:rsidR="00A64749" w:rsidRPr="00AE45D9" w:rsidRDefault="00226E12" w:rsidP="008C7E08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45D9">
        <w:rPr>
          <w:rFonts w:ascii="Times New Roman" w:hAnsi="Times New Roman" w:cs="Times New Roman"/>
          <w:b w:val="0"/>
          <w:sz w:val="24"/>
          <w:szCs w:val="24"/>
        </w:rPr>
        <w:t>6. Расч</w:t>
      </w:r>
      <w:r w:rsidR="000213CC" w:rsidRPr="00AE45D9">
        <w:rPr>
          <w:rFonts w:ascii="Times New Roman" w:hAnsi="Times New Roman" w:cs="Times New Roman"/>
          <w:b w:val="0"/>
          <w:sz w:val="24"/>
          <w:szCs w:val="24"/>
        </w:rPr>
        <w:t>ет заработной платы руководителя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6.1. Заработная плата руководителя формируется из оклада (должностного оклада), выплат компенсационного характера и стимулирующих (в том числе единовременной материальной помощи при уходе в очередной отпуск) и рассчитывается по следующей формуле: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proofErr w:type="spellStart"/>
      <w:r w:rsidRPr="00AE45D9">
        <w:rPr>
          <w:rFonts w:ascii="Times New Roman" w:hAnsi="Times New Roman"/>
          <w:bCs/>
        </w:rPr>
        <w:t>Зп</w:t>
      </w:r>
      <w:r w:rsidRPr="00AE45D9">
        <w:rPr>
          <w:rFonts w:ascii="Times New Roman" w:hAnsi="Times New Roman"/>
          <w:bCs/>
          <w:vertAlign w:val="subscript"/>
        </w:rPr>
        <w:t>р</w:t>
      </w:r>
      <w:proofErr w:type="spellEnd"/>
      <w:r w:rsidRPr="00AE45D9">
        <w:rPr>
          <w:rFonts w:ascii="Times New Roman" w:hAnsi="Times New Roman"/>
          <w:bCs/>
        </w:rPr>
        <w:t xml:space="preserve"> = </w:t>
      </w:r>
      <w:proofErr w:type="spellStart"/>
      <w:r w:rsidRPr="00AE45D9">
        <w:rPr>
          <w:rFonts w:ascii="Times New Roman" w:hAnsi="Times New Roman"/>
          <w:bCs/>
        </w:rPr>
        <w:t>Од</w:t>
      </w:r>
      <w:r w:rsidRPr="00AE45D9">
        <w:rPr>
          <w:rFonts w:ascii="Times New Roman" w:hAnsi="Times New Roman"/>
          <w:bCs/>
          <w:vertAlign w:val="subscript"/>
        </w:rPr>
        <w:t>р</w:t>
      </w:r>
      <w:r w:rsidRPr="00AE45D9">
        <w:rPr>
          <w:rFonts w:ascii="Times New Roman" w:hAnsi="Times New Roman"/>
          <w:bCs/>
        </w:rPr>
        <w:t>+К+С</w:t>
      </w:r>
      <w:r w:rsidRPr="00AE45D9">
        <w:rPr>
          <w:rFonts w:ascii="Times New Roman" w:hAnsi="Times New Roman"/>
          <w:bCs/>
          <w:vertAlign w:val="subscript"/>
        </w:rPr>
        <w:t>р</w:t>
      </w:r>
      <w:r w:rsidRPr="00AE45D9">
        <w:rPr>
          <w:rFonts w:ascii="Times New Roman" w:hAnsi="Times New Roman"/>
          <w:bCs/>
        </w:rPr>
        <w:t>+Мп</w:t>
      </w:r>
      <w:r w:rsidRPr="00AE45D9">
        <w:rPr>
          <w:rFonts w:ascii="Times New Roman" w:hAnsi="Times New Roman"/>
          <w:bCs/>
          <w:vertAlign w:val="subscript"/>
        </w:rPr>
        <w:t>р</w:t>
      </w:r>
      <w:proofErr w:type="spellEnd"/>
      <w:r w:rsidRPr="00AE45D9">
        <w:rPr>
          <w:rFonts w:ascii="Times New Roman" w:hAnsi="Times New Roman"/>
        </w:rPr>
        <w:t xml:space="preserve">, где: 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proofErr w:type="spellStart"/>
      <w:r w:rsidRPr="00AE45D9">
        <w:rPr>
          <w:rFonts w:ascii="Times New Roman" w:hAnsi="Times New Roman"/>
          <w:bCs/>
        </w:rPr>
        <w:t>Зп</w:t>
      </w:r>
      <w:r w:rsidRPr="00AE45D9">
        <w:rPr>
          <w:rFonts w:ascii="Times New Roman" w:hAnsi="Times New Roman"/>
          <w:bCs/>
          <w:vertAlign w:val="subscript"/>
        </w:rPr>
        <w:t>р</w:t>
      </w:r>
      <w:proofErr w:type="spellEnd"/>
      <w:r w:rsidRPr="00AE45D9">
        <w:rPr>
          <w:rFonts w:ascii="Times New Roman" w:hAnsi="Times New Roman"/>
        </w:rPr>
        <w:t xml:space="preserve"> – заработная плата руководителя;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  <w:bCs/>
        </w:rPr>
        <w:t>Од</w:t>
      </w:r>
      <w:r w:rsidRPr="00AE45D9">
        <w:rPr>
          <w:rFonts w:ascii="Times New Roman" w:hAnsi="Times New Roman"/>
          <w:bCs/>
          <w:vertAlign w:val="subscript"/>
        </w:rPr>
        <w:t>р</w:t>
      </w:r>
      <w:r w:rsidRPr="00AE45D9">
        <w:rPr>
          <w:rFonts w:ascii="Times New Roman" w:hAnsi="Times New Roman"/>
        </w:rPr>
        <w:t xml:space="preserve"> – оклад (должностной оклад) руководителя;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К - выплаты компенсационного характера;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  <w:bCs/>
        </w:rPr>
        <w:t>С</w:t>
      </w:r>
      <w:r w:rsidRPr="00AE45D9">
        <w:rPr>
          <w:rFonts w:ascii="Times New Roman" w:hAnsi="Times New Roman"/>
          <w:bCs/>
          <w:vertAlign w:val="subscript"/>
        </w:rPr>
        <w:t>р</w:t>
      </w:r>
      <w:r w:rsidRPr="00AE45D9">
        <w:rPr>
          <w:rFonts w:ascii="Times New Roman" w:hAnsi="Times New Roman"/>
        </w:rPr>
        <w:t>– стимулирующие выплаты руководителя;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proofErr w:type="spellStart"/>
      <w:r w:rsidRPr="00AE45D9">
        <w:rPr>
          <w:rFonts w:ascii="Times New Roman" w:hAnsi="Times New Roman"/>
          <w:bCs/>
        </w:rPr>
        <w:t>Мп</w:t>
      </w:r>
      <w:r w:rsidRPr="00AE45D9">
        <w:rPr>
          <w:rFonts w:ascii="Times New Roman" w:hAnsi="Times New Roman"/>
          <w:bCs/>
          <w:vertAlign w:val="subscript"/>
        </w:rPr>
        <w:t>о</w:t>
      </w:r>
      <w:proofErr w:type="spellEnd"/>
      <w:r w:rsidRPr="00AE45D9">
        <w:rPr>
          <w:rFonts w:ascii="Times New Roman" w:hAnsi="Times New Roman"/>
        </w:rPr>
        <w:t xml:space="preserve"> – материальная помощь при уходе в очередной отпуск.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6.2. Оклад (должностной оклад) руководителя формируется на основе базового оклада, группы оплаты труда и коэффициентов и надбавок: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а) за повышающий коэффициент в зависимости от масштабов организации и объемов выполняемых услуг и работ;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б) по итогам аттестации или в случае действия квалификационной категории до срока истечения;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в) за государственные награды, Почетные звания, ученую степень и ученое звание.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 xml:space="preserve">Предельный уровень соотношения среднегодовой заработной платы руководителя организации </w:t>
      </w:r>
      <w:r w:rsidR="000213CC" w:rsidRPr="00AE45D9">
        <w:rPr>
          <w:rFonts w:ascii="Times New Roman" w:hAnsi="Times New Roman"/>
        </w:rPr>
        <w:t xml:space="preserve">дополнительного образования </w:t>
      </w:r>
      <w:r w:rsidRPr="00AE45D9">
        <w:rPr>
          <w:rFonts w:ascii="Times New Roman" w:hAnsi="Times New Roman"/>
        </w:rPr>
        <w:t>и средней заработной платы работников этой организации устанавливается учредителем в пределах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>кратности от 1 до 6, при выполнении условий, указанных в п. 4.3. настоящего Положения.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 xml:space="preserve">Оклад (должностной оклад) руководителя рассчитывается по следующей формуле: </w:t>
      </w:r>
    </w:p>
    <w:p w:rsidR="00A64749" w:rsidRPr="00AE45D9" w:rsidRDefault="00BC3755" w:rsidP="008C7E08">
      <w:pPr>
        <w:ind w:firstLine="709"/>
        <w:rPr>
          <w:rFonts w:ascii="Times New Roman" w:hAnsi="Times New Roman"/>
          <w:bCs/>
        </w:rPr>
      </w:pPr>
      <w:r w:rsidRPr="00AE45D9">
        <w:rPr>
          <w:rFonts w:ascii="Times New Roman" w:hAnsi="Times New Roman"/>
          <w:position w:val="-14"/>
        </w:rPr>
        <w:object w:dxaOrig="2400" w:dyaOrig="380">
          <v:shape id="_x0000_i1027" type="#_x0000_t75" style="width:118.9pt;height:18.4pt" o:ole="" filled="t">
            <v:fill opacity="0" color2="black"/>
            <v:imagedata r:id="rId15" o:title=""/>
          </v:shape>
          <o:OLEObject Type="Embed" ProgID="Equation.3" ShapeID="_x0000_i1027" DrawAspect="Content" ObjectID="_1742882800" r:id="rId16"/>
        </w:object>
      </w:r>
      <w:r w:rsidR="00A64749" w:rsidRPr="00AE45D9">
        <w:rPr>
          <w:rFonts w:ascii="Times New Roman" w:hAnsi="Times New Roman"/>
        </w:rPr>
        <w:t>, где:</w:t>
      </w:r>
    </w:p>
    <w:p w:rsidR="00A64749" w:rsidRPr="00AE45D9" w:rsidRDefault="00A64749" w:rsidP="008C7E08">
      <w:pPr>
        <w:ind w:firstLine="709"/>
        <w:rPr>
          <w:rFonts w:ascii="Times New Roman" w:hAnsi="Times New Roman"/>
          <w:bCs/>
        </w:rPr>
      </w:pPr>
      <w:r w:rsidRPr="00AE45D9">
        <w:rPr>
          <w:rFonts w:ascii="Times New Roman" w:hAnsi="Times New Roman"/>
          <w:bCs/>
        </w:rPr>
        <w:t>Од</w:t>
      </w:r>
      <w:r w:rsidRPr="00AE45D9">
        <w:rPr>
          <w:rFonts w:ascii="Times New Roman" w:hAnsi="Times New Roman"/>
          <w:bCs/>
          <w:vertAlign w:val="subscript"/>
        </w:rPr>
        <w:t>р</w:t>
      </w:r>
      <w:r w:rsidRPr="00AE45D9">
        <w:rPr>
          <w:rFonts w:ascii="Times New Roman" w:hAnsi="Times New Roman"/>
        </w:rPr>
        <w:t>- оклад руководителя;</w:t>
      </w:r>
    </w:p>
    <w:p w:rsidR="00A64749" w:rsidRPr="00AE45D9" w:rsidRDefault="00A64749" w:rsidP="008C7E08">
      <w:pPr>
        <w:ind w:firstLine="709"/>
        <w:rPr>
          <w:rFonts w:ascii="Times New Roman" w:hAnsi="Times New Roman"/>
          <w:bCs/>
        </w:rPr>
      </w:pPr>
      <w:proofErr w:type="spellStart"/>
      <w:r w:rsidRPr="00AE45D9">
        <w:rPr>
          <w:rFonts w:ascii="Times New Roman" w:hAnsi="Times New Roman"/>
          <w:bCs/>
        </w:rPr>
        <w:t>О</w:t>
      </w:r>
      <w:r w:rsidRPr="00AE45D9">
        <w:rPr>
          <w:rFonts w:ascii="Times New Roman" w:hAnsi="Times New Roman"/>
          <w:bCs/>
          <w:vertAlign w:val="subscript"/>
        </w:rPr>
        <w:t>баз</w:t>
      </w:r>
      <w:proofErr w:type="spellEnd"/>
      <w:r w:rsidRPr="00AE45D9">
        <w:rPr>
          <w:rFonts w:ascii="Times New Roman" w:hAnsi="Times New Roman"/>
        </w:rPr>
        <w:t xml:space="preserve"> – базовый оклад;</w:t>
      </w:r>
    </w:p>
    <w:p w:rsidR="00A64749" w:rsidRPr="00AE45D9" w:rsidRDefault="00A64749" w:rsidP="008C7E08">
      <w:pPr>
        <w:ind w:firstLine="709"/>
        <w:rPr>
          <w:rFonts w:ascii="Times New Roman" w:hAnsi="Times New Roman"/>
          <w:bCs/>
        </w:rPr>
      </w:pPr>
      <w:proofErr w:type="spellStart"/>
      <w:proofErr w:type="gramStart"/>
      <w:r w:rsidRPr="00AE45D9">
        <w:rPr>
          <w:rFonts w:ascii="Times New Roman" w:hAnsi="Times New Roman"/>
          <w:bCs/>
        </w:rPr>
        <w:t>К</w:t>
      </w:r>
      <w:r w:rsidRPr="00AE45D9">
        <w:rPr>
          <w:rFonts w:ascii="Times New Roman" w:hAnsi="Times New Roman"/>
          <w:bCs/>
          <w:vertAlign w:val="subscript"/>
        </w:rPr>
        <w:t>г.от</w:t>
      </w:r>
      <w:proofErr w:type="spellEnd"/>
      <w:proofErr w:type="gramEnd"/>
      <w:r w:rsidRPr="00AE45D9">
        <w:rPr>
          <w:rFonts w:ascii="Times New Roman" w:hAnsi="Times New Roman"/>
        </w:rPr>
        <w:t xml:space="preserve"> – коэффициент за группу оплаты труда;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proofErr w:type="spellStart"/>
      <w:r w:rsidRPr="00AE45D9">
        <w:rPr>
          <w:rFonts w:ascii="Times New Roman" w:hAnsi="Times New Roman"/>
          <w:bCs/>
        </w:rPr>
        <w:t>К</w:t>
      </w:r>
      <w:r w:rsidRPr="00AE45D9">
        <w:rPr>
          <w:rFonts w:ascii="Times New Roman" w:hAnsi="Times New Roman"/>
          <w:bCs/>
          <w:vertAlign w:val="subscript"/>
        </w:rPr>
        <w:t>доп</w:t>
      </w:r>
      <w:proofErr w:type="spellEnd"/>
      <w:r w:rsidRPr="00AE45D9">
        <w:rPr>
          <w:rFonts w:ascii="Times New Roman" w:hAnsi="Times New Roman"/>
        </w:rPr>
        <w:t>– коэффициент доплат по итогам аттестации руководящих работников, за государственные награды, за Почетные звания, за ученую степень и ученое звание рассчитывается по формуле:</w:t>
      </w:r>
    </w:p>
    <w:p w:rsidR="00A64749" w:rsidRPr="00AE45D9" w:rsidRDefault="00A64749" w:rsidP="008C7E08">
      <w:pPr>
        <w:ind w:firstLine="709"/>
        <w:rPr>
          <w:rFonts w:ascii="Times New Roman" w:hAnsi="Times New Roman"/>
          <w:position w:val="-11"/>
        </w:rPr>
      </w:pPr>
      <w:r w:rsidRPr="00AE45D9">
        <w:rPr>
          <w:rFonts w:ascii="Times New Roman" w:hAnsi="Times New Roman"/>
          <w:position w:val="-14"/>
        </w:rPr>
        <w:object w:dxaOrig="3680" w:dyaOrig="380">
          <v:shape id="_x0000_i1028" type="#_x0000_t75" style="width:237.75pt;height:24.3pt" o:ole="" filled="t">
            <v:fill opacity="0" color2="black"/>
            <v:imagedata r:id="rId17" o:title=""/>
          </v:shape>
          <o:OLEObject Type="Embed" ProgID="Equation.3" ShapeID="_x0000_i1028" DrawAspect="Content" ObjectID="_1742882801" r:id="rId18"/>
        </w:object>
      </w:r>
      <w:r w:rsidRPr="00AE45D9">
        <w:rPr>
          <w:rFonts w:ascii="Times New Roman" w:hAnsi="Times New Roman"/>
          <w:position w:val="-11"/>
        </w:rPr>
        <w:t xml:space="preserve">, где 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  <w:position w:val="-11"/>
        </w:rPr>
        <w:t>К</w:t>
      </w:r>
      <w:r w:rsidRPr="00AE45D9">
        <w:rPr>
          <w:rFonts w:ascii="Times New Roman" w:hAnsi="Times New Roman"/>
          <w:vertAlign w:val="subscript"/>
        </w:rPr>
        <w:t>кат</w:t>
      </w:r>
      <w:r w:rsidRPr="00AE45D9">
        <w:rPr>
          <w:rFonts w:ascii="Times New Roman" w:hAnsi="Times New Roman"/>
          <w:position w:val="-11"/>
        </w:rPr>
        <w:t xml:space="preserve"> – коэффициент по результатам аттестации</w:t>
      </w:r>
      <w:r w:rsidR="005801DE">
        <w:rPr>
          <w:rFonts w:ascii="Times New Roman" w:hAnsi="Times New Roman"/>
          <w:position w:val="-11"/>
        </w:rPr>
        <w:t xml:space="preserve"> </w:t>
      </w:r>
      <w:r w:rsidRPr="00AE45D9">
        <w:rPr>
          <w:rFonts w:ascii="Times New Roman" w:hAnsi="Times New Roman"/>
          <w:position w:val="-11"/>
        </w:rPr>
        <w:t>(0,05);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proofErr w:type="spellStart"/>
      <w:r w:rsidRPr="00AE45D9">
        <w:rPr>
          <w:rFonts w:ascii="Times New Roman" w:hAnsi="Times New Roman"/>
        </w:rPr>
        <w:t>К</w:t>
      </w:r>
      <w:r w:rsidRPr="00AE45D9">
        <w:rPr>
          <w:rFonts w:ascii="Times New Roman" w:hAnsi="Times New Roman"/>
          <w:vertAlign w:val="subscript"/>
        </w:rPr>
        <w:t>зв</w:t>
      </w:r>
      <w:proofErr w:type="spellEnd"/>
      <w:r w:rsidRPr="00AE45D9">
        <w:rPr>
          <w:rFonts w:ascii="Times New Roman" w:hAnsi="Times New Roman"/>
        </w:rPr>
        <w:t>– коэффициент за учёную степень доктора наук (0,15) или кандидата наук (0,1);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proofErr w:type="spellStart"/>
      <w:r w:rsidRPr="00AE45D9">
        <w:rPr>
          <w:rFonts w:ascii="Times New Roman" w:hAnsi="Times New Roman"/>
        </w:rPr>
        <w:t>К</w:t>
      </w:r>
      <w:r w:rsidRPr="00AE45D9">
        <w:rPr>
          <w:rFonts w:ascii="Times New Roman" w:hAnsi="Times New Roman"/>
          <w:vertAlign w:val="subscript"/>
        </w:rPr>
        <w:t>нагр</w:t>
      </w:r>
      <w:proofErr w:type="spellEnd"/>
      <w:r w:rsidRPr="00AE45D9">
        <w:rPr>
          <w:rFonts w:ascii="Times New Roman" w:hAnsi="Times New Roman"/>
        </w:rPr>
        <w:t xml:space="preserve"> – коэффициент за государственные и отраслевые награды -0,1, Почетные звания: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а) заслуженный учитель (мастер производственного обучения) РФ, - 0,1;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lastRenderedPageBreak/>
        <w:t>б) почетный работник профессионального, общего образования (отличник профессионального, общего образования) и прочие – 0,05;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proofErr w:type="spellStart"/>
      <w:proofErr w:type="gramStart"/>
      <w:r w:rsidRPr="00AE45D9">
        <w:rPr>
          <w:rFonts w:ascii="Times New Roman" w:hAnsi="Times New Roman"/>
        </w:rPr>
        <w:t>К</w:t>
      </w:r>
      <w:r w:rsidRPr="00AE45D9">
        <w:rPr>
          <w:rFonts w:ascii="Times New Roman" w:hAnsi="Times New Roman"/>
          <w:vertAlign w:val="subscript"/>
        </w:rPr>
        <w:t>перс</w:t>
      </w:r>
      <w:proofErr w:type="spellEnd"/>
      <w:r w:rsidRPr="00AE45D9">
        <w:rPr>
          <w:rFonts w:ascii="Times New Roman" w:hAnsi="Times New Roman"/>
          <w:vertAlign w:val="subscript"/>
        </w:rPr>
        <w:t>.</w:t>
      </w:r>
      <w:r w:rsidRPr="00AE45D9">
        <w:rPr>
          <w:rFonts w:ascii="Times New Roman" w:hAnsi="Times New Roman"/>
        </w:rPr>
        <w:t>-</w:t>
      </w:r>
      <w:proofErr w:type="gramEnd"/>
      <w:r w:rsidRPr="00AE45D9">
        <w:rPr>
          <w:rFonts w:ascii="Times New Roman" w:hAnsi="Times New Roman"/>
        </w:rPr>
        <w:t xml:space="preserve"> персональный коэффициент устанавливается руководителю организации сроком на 1 финансовый год за выполнение внепланового и дополнительного объема работ.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Коэффициент за государственные награды, Почетные звания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>устанавливается по максимальному из оснований.</w:t>
      </w:r>
    </w:p>
    <w:p w:rsidR="00A64749" w:rsidRPr="00AE45D9" w:rsidRDefault="00A64749" w:rsidP="008C7E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D9">
        <w:rPr>
          <w:rFonts w:ascii="Times New Roman" w:hAnsi="Times New Roman" w:cs="Times New Roman"/>
          <w:sz w:val="24"/>
          <w:szCs w:val="24"/>
        </w:rPr>
        <w:t>Для установления дифференциации в оплате труда руководител</w:t>
      </w:r>
      <w:r w:rsidR="000213CC" w:rsidRPr="00AE45D9">
        <w:rPr>
          <w:rFonts w:ascii="Times New Roman" w:hAnsi="Times New Roman" w:cs="Times New Roman"/>
          <w:sz w:val="24"/>
          <w:szCs w:val="24"/>
        </w:rPr>
        <w:t>я</w:t>
      </w:r>
      <w:r w:rsidR="005801DE">
        <w:rPr>
          <w:rFonts w:ascii="Times New Roman" w:hAnsi="Times New Roman" w:cs="Times New Roman"/>
          <w:sz w:val="24"/>
          <w:szCs w:val="24"/>
        </w:rPr>
        <w:t xml:space="preserve"> </w:t>
      </w:r>
      <w:r w:rsidRPr="00AE45D9">
        <w:rPr>
          <w:rFonts w:ascii="Times New Roman" w:hAnsi="Times New Roman" w:cs="Times New Roman"/>
          <w:sz w:val="24"/>
          <w:szCs w:val="24"/>
        </w:rPr>
        <w:t>выделяются четыре группы по оплате труда. Отнесение организации дополнительного образования к одной из 4-х групп по оплате труда руководител</w:t>
      </w:r>
      <w:r w:rsidR="000213CC" w:rsidRPr="00AE45D9">
        <w:rPr>
          <w:rFonts w:ascii="Times New Roman" w:hAnsi="Times New Roman" w:cs="Times New Roman"/>
          <w:sz w:val="24"/>
          <w:szCs w:val="24"/>
        </w:rPr>
        <w:t>я</w:t>
      </w:r>
      <w:r w:rsidRPr="00AE45D9">
        <w:rPr>
          <w:rFonts w:ascii="Times New Roman" w:hAnsi="Times New Roman" w:cs="Times New Roman"/>
          <w:sz w:val="24"/>
          <w:szCs w:val="24"/>
        </w:rPr>
        <w:t xml:space="preserve"> осуществляется в зависимости от объемных показателей деятельности организации дополнительного образования, характеризующих масштаб руководства: количество обучающихся (воспитанников), сменность работы, превышение плановой (проектной) наполняемости и другие показатели, значительно осложняющие работу по руководству организацией</w:t>
      </w:r>
      <w:r w:rsidR="005801DE">
        <w:rPr>
          <w:rFonts w:ascii="Times New Roman" w:hAnsi="Times New Roman" w:cs="Times New Roman"/>
          <w:sz w:val="24"/>
          <w:szCs w:val="24"/>
        </w:rPr>
        <w:t xml:space="preserve"> </w:t>
      </w:r>
      <w:r w:rsidRPr="00AE45D9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05294F" w:rsidRPr="00AE45D9">
        <w:rPr>
          <w:rFonts w:ascii="Times New Roman" w:hAnsi="Times New Roman" w:cs="Times New Roman"/>
          <w:sz w:val="24"/>
          <w:szCs w:val="24"/>
        </w:rPr>
        <w:t>2</w:t>
      </w:r>
      <w:r w:rsidRPr="00AE45D9">
        <w:rPr>
          <w:rFonts w:ascii="Times New Roman" w:hAnsi="Times New Roman" w:cs="Times New Roman"/>
          <w:sz w:val="24"/>
          <w:szCs w:val="24"/>
        </w:rPr>
        <w:t>). Положение о порядке отнесения организации дополнительного образования к группам по оплате труда руководител</w:t>
      </w:r>
      <w:r w:rsidR="000213CC" w:rsidRPr="00AE45D9">
        <w:rPr>
          <w:rFonts w:ascii="Times New Roman" w:hAnsi="Times New Roman" w:cs="Times New Roman"/>
          <w:sz w:val="24"/>
          <w:szCs w:val="24"/>
        </w:rPr>
        <w:t>я</w:t>
      </w:r>
      <w:r w:rsidRPr="00AE45D9">
        <w:rPr>
          <w:rFonts w:ascii="Times New Roman" w:hAnsi="Times New Roman" w:cs="Times New Roman"/>
          <w:sz w:val="24"/>
          <w:szCs w:val="24"/>
        </w:rPr>
        <w:t xml:space="preserve"> утверждается учредителем. </w:t>
      </w:r>
    </w:p>
    <w:p w:rsidR="00A64749" w:rsidRPr="00AE45D9" w:rsidRDefault="00A64749" w:rsidP="008C7E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D9">
        <w:rPr>
          <w:rFonts w:ascii="Times New Roman" w:hAnsi="Times New Roman" w:cs="Times New Roman"/>
          <w:sz w:val="24"/>
          <w:szCs w:val="24"/>
        </w:rPr>
        <w:t>Группа по оплате труда руководител</w:t>
      </w:r>
      <w:r w:rsidR="000213CC" w:rsidRPr="00AE45D9">
        <w:rPr>
          <w:rFonts w:ascii="Times New Roman" w:hAnsi="Times New Roman" w:cs="Times New Roman"/>
          <w:sz w:val="24"/>
          <w:szCs w:val="24"/>
        </w:rPr>
        <w:t>я</w:t>
      </w:r>
      <w:r w:rsidRPr="00AE45D9">
        <w:rPr>
          <w:rFonts w:ascii="Times New Roman" w:hAnsi="Times New Roman" w:cs="Times New Roman"/>
          <w:sz w:val="24"/>
          <w:szCs w:val="24"/>
        </w:rPr>
        <w:t xml:space="preserve"> определяется не чаще одного раза в год на основании соответствующих документов, подтверждающих наличие объемов показателей.</w:t>
      </w:r>
    </w:p>
    <w:p w:rsidR="008D66C0" w:rsidRPr="00AE45D9" w:rsidRDefault="008D66C0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Группа по оплате труда для вновь открываемых организаций дополнительного образования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>устанавливается, исходя из плановых (проектных) показателей, но не более чем на 2 года.</w:t>
      </w:r>
    </w:p>
    <w:p w:rsidR="008D66C0" w:rsidRPr="00AE45D9" w:rsidRDefault="008D66C0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За руководителем организации дополнительного образования, находящимся на капитальном ремонте, сохраняется группа по оплате труда руководителя, определенная до начала ремонта, но не более чем на один год.</w:t>
      </w:r>
    </w:p>
    <w:p w:rsidR="00A64749" w:rsidRPr="00AE45D9" w:rsidRDefault="00A64749" w:rsidP="008C7E08">
      <w:pPr>
        <w:pStyle w:val="a6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AE45D9">
        <w:rPr>
          <w:rFonts w:ascii="Times New Roman" w:hAnsi="Times New Roman"/>
          <w:sz w:val="24"/>
          <w:szCs w:val="24"/>
        </w:rPr>
        <w:t>Рекомендуется следующий размер коэффициента за группу оплаты труда руководител</w:t>
      </w:r>
      <w:r w:rsidR="000213CC" w:rsidRPr="00AE45D9">
        <w:rPr>
          <w:rFonts w:ascii="Times New Roman" w:hAnsi="Times New Roman"/>
          <w:sz w:val="24"/>
          <w:szCs w:val="24"/>
        </w:rPr>
        <w:t>я</w:t>
      </w:r>
      <w:r w:rsidRPr="00AE45D9">
        <w:rPr>
          <w:rFonts w:ascii="Times New Roman" w:hAnsi="Times New Roman"/>
          <w:sz w:val="24"/>
          <w:szCs w:val="24"/>
        </w:rPr>
        <w:t>:</w:t>
      </w:r>
    </w:p>
    <w:p w:rsidR="00A64749" w:rsidRPr="00AE45D9" w:rsidRDefault="00A64749" w:rsidP="008C7E08">
      <w:pPr>
        <w:pStyle w:val="a6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AE45D9">
        <w:rPr>
          <w:rFonts w:ascii="Times New Roman" w:hAnsi="Times New Roman"/>
          <w:sz w:val="24"/>
          <w:szCs w:val="24"/>
        </w:rPr>
        <w:t xml:space="preserve">1 группа – </w:t>
      </w:r>
      <w:proofErr w:type="spellStart"/>
      <w:r w:rsidRPr="00AE45D9">
        <w:rPr>
          <w:rFonts w:ascii="Times New Roman" w:hAnsi="Times New Roman"/>
          <w:sz w:val="24"/>
          <w:szCs w:val="24"/>
        </w:rPr>
        <w:t>К</w:t>
      </w:r>
      <w:r w:rsidRPr="00AE45D9">
        <w:rPr>
          <w:rFonts w:ascii="Times New Roman" w:hAnsi="Times New Roman"/>
          <w:sz w:val="24"/>
          <w:szCs w:val="24"/>
          <w:vertAlign w:val="subscript"/>
        </w:rPr>
        <w:t>гот</w:t>
      </w:r>
      <w:proofErr w:type="spellEnd"/>
      <w:r w:rsidRPr="00AE45D9">
        <w:rPr>
          <w:rFonts w:ascii="Times New Roman" w:hAnsi="Times New Roman"/>
          <w:sz w:val="24"/>
          <w:szCs w:val="24"/>
        </w:rPr>
        <w:t>= 2,0;</w:t>
      </w:r>
    </w:p>
    <w:p w:rsidR="00A64749" w:rsidRPr="00AE45D9" w:rsidRDefault="00A64749" w:rsidP="008C7E08">
      <w:pPr>
        <w:pStyle w:val="a6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AE45D9">
        <w:rPr>
          <w:rFonts w:ascii="Times New Roman" w:hAnsi="Times New Roman"/>
          <w:sz w:val="24"/>
          <w:szCs w:val="24"/>
        </w:rPr>
        <w:t xml:space="preserve">2 группа – </w:t>
      </w:r>
      <w:proofErr w:type="spellStart"/>
      <w:r w:rsidRPr="00AE45D9">
        <w:rPr>
          <w:rFonts w:ascii="Times New Roman" w:hAnsi="Times New Roman"/>
          <w:sz w:val="24"/>
          <w:szCs w:val="24"/>
        </w:rPr>
        <w:t>К</w:t>
      </w:r>
      <w:r w:rsidRPr="00AE45D9">
        <w:rPr>
          <w:rFonts w:ascii="Times New Roman" w:hAnsi="Times New Roman"/>
          <w:sz w:val="24"/>
          <w:szCs w:val="24"/>
          <w:vertAlign w:val="subscript"/>
        </w:rPr>
        <w:t>гот</w:t>
      </w:r>
      <w:proofErr w:type="spellEnd"/>
      <w:r w:rsidRPr="00AE45D9">
        <w:rPr>
          <w:rFonts w:ascii="Times New Roman" w:hAnsi="Times New Roman"/>
          <w:sz w:val="24"/>
          <w:szCs w:val="24"/>
        </w:rPr>
        <w:t>= 1,75;</w:t>
      </w:r>
    </w:p>
    <w:p w:rsidR="00A64749" w:rsidRPr="00AE45D9" w:rsidRDefault="00A64749" w:rsidP="008C7E08">
      <w:pPr>
        <w:pStyle w:val="a6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AE45D9">
        <w:rPr>
          <w:rFonts w:ascii="Times New Roman" w:hAnsi="Times New Roman"/>
          <w:sz w:val="24"/>
          <w:szCs w:val="24"/>
        </w:rPr>
        <w:t xml:space="preserve">3 группа – </w:t>
      </w:r>
      <w:proofErr w:type="spellStart"/>
      <w:r w:rsidRPr="00AE45D9">
        <w:rPr>
          <w:rFonts w:ascii="Times New Roman" w:hAnsi="Times New Roman"/>
          <w:sz w:val="24"/>
          <w:szCs w:val="24"/>
        </w:rPr>
        <w:t>К</w:t>
      </w:r>
      <w:r w:rsidRPr="00AE45D9">
        <w:rPr>
          <w:rFonts w:ascii="Times New Roman" w:hAnsi="Times New Roman"/>
          <w:sz w:val="24"/>
          <w:szCs w:val="24"/>
          <w:vertAlign w:val="subscript"/>
        </w:rPr>
        <w:t>гот</w:t>
      </w:r>
      <w:proofErr w:type="spellEnd"/>
      <w:r w:rsidRPr="00AE45D9">
        <w:rPr>
          <w:rFonts w:ascii="Times New Roman" w:hAnsi="Times New Roman"/>
          <w:sz w:val="24"/>
          <w:szCs w:val="24"/>
        </w:rPr>
        <w:t>= 1,5;</w:t>
      </w:r>
    </w:p>
    <w:p w:rsidR="00A64749" w:rsidRPr="00AE45D9" w:rsidRDefault="00A64749" w:rsidP="008C7E08">
      <w:pPr>
        <w:pStyle w:val="a6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AE45D9">
        <w:rPr>
          <w:rFonts w:ascii="Times New Roman" w:hAnsi="Times New Roman"/>
          <w:sz w:val="24"/>
          <w:szCs w:val="24"/>
        </w:rPr>
        <w:t xml:space="preserve">4 группа – </w:t>
      </w:r>
      <w:proofErr w:type="spellStart"/>
      <w:r w:rsidRPr="00AE45D9">
        <w:rPr>
          <w:rFonts w:ascii="Times New Roman" w:hAnsi="Times New Roman"/>
          <w:sz w:val="24"/>
          <w:szCs w:val="24"/>
        </w:rPr>
        <w:t>К</w:t>
      </w:r>
      <w:r w:rsidRPr="00AE45D9">
        <w:rPr>
          <w:rFonts w:ascii="Times New Roman" w:hAnsi="Times New Roman"/>
          <w:sz w:val="24"/>
          <w:szCs w:val="24"/>
          <w:vertAlign w:val="subscript"/>
        </w:rPr>
        <w:t>гот</w:t>
      </w:r>
      <w:proofErr w:type="spellEnd"/>
      <w:r w:rsidRPr="00AE45D9">
        <w:rPr>
          <w:rFonts w:ascii="Times New Roman" w:hAnsi="Times New Roman"/>
          <w:sz w:val="24"/>
          <w:szCs w:val="24"/>
        </w:rPr>
        <w:t>= 1,25.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Предельный уровень соотношения среднегодовой заработной платы заместителей руководителя</w:t>
      </w:r>
      <w:r w:rsidR="00F91035" w:rsidRPr="00AE45D9">
        <w:rPr>
          <w:rFonts w:ascii="Times New Roman" w:hAnsi="Times New Roman"/>
        </w:rPr>
        <w:t>, руководителя филиала</w:t>
      </w:r>
      <w:r w:rsidRPr="00AE45D9">
        <w:rPr>
          <w:rFonts w:ascii="Times New Roman" w:hAnsi="Times New Roman"/>
        </w:rPr>
        <w:t xml:space="preserve"> и главного бухгалтера организации</w:t>
      </w:r>
      <w:r w:rsidR="000213CC" w:rsidRPr="00AE45D9">
        <w:rPr>
          <w:rFonts w:ascii="Times New Roman" w:hAnsi="Times New Roman"/>
        </w:rPr>
        <w:t xml:space="preserve"> дополнительного образования</w:t>
      </w:r>
      <w:r w:rsidRPr="00AE45D9">
        <w:rPr>
          <w:rFonts w:ascii="Times New Roman" w:hAnsi="Times New Roman"/>
        </w:rPr>
        <w:t xml:space="preserve"> и средней заработной платы работников этой организации устанавливается учредителем в пределах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>кратности от 1 до 6, при выполнении условий, указанных в п 4.3. настоящего Положения.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6.3. Фонд премирования руководителя состоит из 4 квартальных премий и 1 материальной помощи к очередному отпуску в размере оклада руководителя с установленными надбавками. Плановый годовой стимулирующий фонд оплаты труда руководителя (</w:t>
      </w:r>
      <w:proofErr w:type="spellStart"/>
      <w:r w:rsidRPr="00AE45D9">
        <w:rPr>
          <w:rFonts w:ascii="Times New Roman" w:hAnsi="Times New Roman"/>
        </w:rPr>
        <w:t>ФОТ</w:t>
      </w:r>
      <w:r w:rsidRPr="00AE45D9">
        <w:rPr>
          <w:rFonts w:ascii="Times New Roman" w:hAnsi="Times New Roman"/>
          <w:vertAlign w:val="subscript"/>
        </w:rPr>
        <w:t>ст.год</w:t>
      </w:r>
      <w:proofErr w:type="spellEnd"/>
      <w:r w:rsidRPr="00AE45D9">
        <w:rPr>
          <w:rFonts w:ascii="Times New Roman" w:hAnsi="Times New Roman"/>
        </w:rPr>
        <w:t>) состоит из 4 квартальных и единовременной выплаты к отпуску в размере 100% должностного оклада и рассчитывается по следующей формуле:</w:t>
      </w:r>
    </w:p>
    <w:p w:rsidR="00A64749" w:rsidRPr="00AE45D9" w:rsidRDefault="00C97735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  <w:position w:val="-28"/>
        </w:rPr>
        <w:object w:dxaOrig="2760" w:dyaOrig="700">
          <v:shape id="_x0000_i1029" type="#_x0000_t75" style="width:179.15pt;height:44.35pt" o:ole="" filled="t">
            <v:fill opacity="0" color2="black"/>
            <v:imagedata r:id="rId19" o:title=""/>
          </v:shape>
          <o:OLEObject Type="Embed" ProgID="Equation.3" ShapeID="_x0000_i1029" DrawAspect="Content" ObjectID="_1742882802" r:id="rId20"/>
        </w:object>
      </w:r>
      <w:r w:rsidR="00A64749" w:rsidRPr="00AE45D9">
        <w:rPr>
          <w:rFonts w:ascii="Times New Roman" w:hAnsi="Times New Roman"/>
          <w:position w:val="-11"/>
        </w:rPr>
        <w:t xml:space="preserve"> где,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Од</w:t>
      </w:r>
      <w:r w:rsidRPr="00AE45D9">
        <w:rPr>
          <w:rFonts w:ascii="Times New Roman" w:hAnsi="Times New Roman"/>
          <w:vertAlign w:val="subscript"/>
        </w:rPr>
        <w:t>р</w:t>
      </w:r>
      <w:r w:rsidRPr="00AE45D9">
        <w:rPr>
          <w:rFonts w:ascii="Times New Roman" w:hAnsi="Times New Roman"/>
        </w:rPr>
        <w:t>- должностной оклад руководителя;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12 мес. – количество месяцев в году;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0,3 - доля стимулирующего фонда оплаты труда руководителя в общем фонде оплаты труда руководителя;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0,7 – доля базового фонда оплаты труда руководителя в общем фонде оплаты труда руководителя.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Фонд стимулирования ежеквартальный (</w:t>
      </w:r>
      <w:proofErr w:type="spellStart"/>
      <w:r w:rsidRPr="00AE45D9">
        <w:rPr>
          <w:rFonts w:ascii="Times New Roman" w:hAnsi="Times New Roman"/>
        </w:rPr>
        <w:t>ФОТ</w:t>
      </w:r>
      <w:r w:rsidRPr="00AE45D9">
        <w:rPr>
          <w:rFonts w:ascii="Times New Roman" w:hAnsi="Times New Roman"/>
          <w:vertAlign w:val="subscript"/>
        </w:rPr>
        <w:t>ст.кв</w:t>
      </w:r>
      <w:proofErr w:type="spellEnd"/>
      <w:r w:rsidRPr="00AE45D9">
        <w:rPr>
          <w:rFonts w:ascii="Times New Roman" w:hAnsi="Times New Roman"/>
          <w:vertAlign w:val="subscript"/>
        </w:rPr>
        <w:t>.</w:t>
      </w:r>
      <w:r w:rsidRPr="00AE45D9">
        <w:rPr>
          <w:rFonts w:ascii="Times New Roman" w:hAnsi="Times New Roman"/>
        </w:rPr>
        <w:t>) рассчитывается по формуле: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  <w:position w:val="-24"/>
        </w:rPr>
        <w:object w:dxaOrig="3060" w:dyaOrig="639">
          <v:shape id="_x0000_i1030" type="#_x0000_t75" style="width:197.6pt;height:40.2pt" o:ole="" filled="t">
            <v:fill opacity="0" color2="black"/>
            <v:imagedata r:id="rId21" o:title=""/>
          </v:shape>
          <o:OLEObject Type="Embed" ProgID="Equation.3" ShapeID="_x0000_i1030" DrawAspect="Content" ObjectID="_1742882803" r:id="rId22"/>
        </w:object>
      </w:r>
      <w:r w:rsidRPr="00AE45D9">
        <w:rPr>
          <w:rFonts w:ascii="Times New Roman" w:hAnsi="Times New Roman"/>
          <w:position w:val="-11"/>
        </w:rPr>
        <w:t xml:space="preserve"> где,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proofErr w:type="spellStart"/>
      <w:r w:rsidRPr="00AE45D9">
        <w:rPr>
          <w:rFonts w:ascii="Times New Roman" w:hAnsi="Times New Roman"/>
        </w:rPr>
        <w:t>Ед.ст</w:t>
      </w:r>
      <w:proofErr w:type="spellEnd"/>
      <w:r w:rsidRPr="00AE45D9">
        <w:rPr>
          <w:rFonts w:ascii="Times New Roman" w:hAnsi="Times New Roman"/>
        </w:rPr>
        <w:t>. – единовременная выплата к отпуску руководителя в размере 100% должностного оклада;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4 – количество кварталов в году.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Ежеквартальные выплаты стимулирующего характера руководителя состоят из следующих частей:</w:t>
      </w:r>
    </w:p>
    <w:p w:rsidR="00A64749" w:rsidRPr="00AE45D9" w:rsidRDefault="00A647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стимулирующие выплаты на основе показателей качества предоставления услуг (выполнения работ), предусмотренных муниципальным заданием, и эффективности деятельности руководителя (В</w:t>
      </w:r>
      <w:r w:rsidRPr="00AE45D9">
        <w:rPr>
          <w:rFonts w:ascii="Times New Roman" w:hAnsi="Times New Roman"/>
          <w:vertAlign w:val="subscript"/>
        </w:rPr>
        <w:t>ст1</w:t>
      </w:r>
      <w:r w:rsidRPr="00AE45D9">
        <w:rPr>
          <w:rFonts w:ascii="Times New Roman" w:hAnsi="Times New Roman"/>
        </w:rPr>
        <w:t xml:space="preserve">), рассчитываются по формуле: </w:t>
      </w:r>
    </w:p>
    <w:p w:rsidR="008D66C0" w:rsidRPr="00AE45D9" w:rsidRDefault="008D66C0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В</w:t>
      </w:r>
      <w:r w:rsidRPr="00AE45D9">
        <w:rPr>
          <w:rFonts w:ascii="Times New Roman" w:hAnsi="Times New Roman"/>
          <w:vertAlign w:val="subscript"/>
        </w:rPr>
        <w:t>ст1</w:t>
      </w:r>
      <w:r w:rsidRPr="00AE45D9">
        <w:rPr>
          <w:rFonts w:ascii="Times New Roman" w:hAnsi="Times New Roman"/>
        </w:rPr>
        <w:t>= ФОТ</w:t>
      </w:r>
      <w:r w:rsidRPr="00AE45D9">
        <w:rPr>
          <w:rFonts w:ascii="Times New Roman" w:hAnsi="Times New Roman"/>
          <w:vertAlign w:val="subscript"/>
        </w:rPr>
        <w:t>ст.кв.</w:t>
      </w:r>
      <w:r w:rsidRPr="00AE45D9">
        <w:rPr>
          <w:rFonts w:ascii="Times New Roman" w:hAnsi="Times New Roman"/>
        </w:rPr>
        <w:t>×0,75×</w:t>
      </w:r>
      <w:r w:rsidRPr="00AE45D9">
        <w:rPr>
          <w:rFonts w:ascii="Times New Roman" w:hAnsi="Times New Roman"/>
          <w:lang w:val="en-US"/>
        </w:rPr>
        <w:t>k</w:t>
      </w:r>
      <w:r w:rsidRPr="00AE45D9">
        <w:rPr>
          <w:rFonts w:ascii="Times New Roman" w:hAnsi="Times New Roman"/>
          <w:vertAlign w:val="subscript"/>
        </w:rPr>
        <w:t>1</w:t>
      </w:r>
      <w:r w:rsidRPr="00AE45D9">
        <w:rPr>
          <w:rFonts w:ascii="Times New Roman" w:hAnsi="Times New Roman"/>
        </w:rPr>
        <w:t xml:space="preserve"> (</w:t>
      </w:r>
      <w:r w:rsidRPr="00AE45D9">
        <w:rPr>
          <w:rFonts w:ascii="Times New Roman" w:hAnsi="Times New Roman"/>
          <w:lang w:val="en-US"/>
        </w:rPr>
        <w:t>k</w:t>
      </w:r>
      <w:r w:rsidRPr="00AE45D9">
        <w:rPr>
          <w:rFonts w:ascii="Times New Roman" w:hAnsi="Times New Roman"/>
          <w:vertAlign w:val="subscript"/>
        </w:rPr>
        <w:t xml:space="preserve">1 </w:t>
      </w:r>
      <w:r w:rsidRPr="00AE45D9">
        <w:rPr>
          <w:rFonts w:ascii="Times New Roman" w:hAnsi="Times New Roman"/>
        </w:rPr>
        <w:t>– коэффициент рассчитывается в зависимости от достижения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 xml:space="preserve">организацией дополнительного образования показателей качества предоставления услуг (выполнения работ), предусмотренных муниципальным заданием, и эффективности деятельности руководителя (приложение № 1). Достижение указанных показателей фиксируется в единой системе </w:t>
      </w:r>
      <w:proofErr w:type="spellStart"/>
      <w:proofErr w:type="gramStart"/>
      <w:r w:rsidRPr="00AE45D9">
        <w:rPr>
          <w:rFonts w:ascii="Times New Roman" w:hAnsi="Times New Roman"/>
        </w:rPr>
        <w:t>рейтингования</w:t>
      </w:r>
      <w:proofErr w:type="spellEnd"/>
      <w:r w:rsidR="00196D7A">
        <w:rPr>
          <w:rFonts w:ascii="Times New Roman" w:hAnsi="Times New Roman"/>
        </w:rPr>
        <w:t xml:space="preserve">  </w:t>
      </w:r>
      <w:r w:rsidRPr="00AE45D9">
        <w:rPr>
          <w:rFonts w:ascii="Times New Roman" w:hAnsi="Times New Roman"/>
        </w:rPr>
        <w:t>организаций</w:t>
      </w:r>
      <w:proofErr w:type="gramEnd"/>
      <w:r w:rsidRPr="00AE45D9">
        <w:rPr>
          <w:rFonts w:ascii="Times New Roman" w:hAnsi="Times New Roman"/>
        </w:rPr>
        <w:t xml:space="preserve"> дополнительного образования. Диапазон </w:t>
      </w:r>
      <w:proofErr w:type="spellStart"/>
      <w:r w:rsidRPr="00AE45D9">
        <w:rPr>
          <w:rFonts w:ascii="Times New Roman" w:hAnsi="Times New Roman"/>
          <w:bCs/>
        </w:rPr>
        <w:t>К</w:t>
      </w:r>
      <w:r w:rsidRPr="00AE45D9">
        <w:rPr>
          <w:rFonts w:ascii="Times New Roman" w:hAnsi="Times New Roman"/>
          <w:bCs/>
          <w:vertAlign w:val="subscript"/>
        </w:rPr>
        <w:t>стр</w:t>
      </w:r>
      <w:proofErr w:type="spellEnd"/>
      <w:r w:rsidRPr="00AE45D9">
        <w:rPr>
          <w:rFonts w:ascii="Times New Roman" w:hAnsi="Times New Roman"/>
        </w:rPr>
        <w:t xml:space="preserve"> устанавливается в пределах от 0 до 1 (приложение № 2) и утверждается учредителем на основании региональной системы </w:t>
      </w:r>
      <w:proofErr w:type="spellStart"/>
      <w:r w:rsidRPr="00AE45D9">
        <w:rPr>
          <w:rFonts w:ascii="Times New Roman" w:hAnsi="Times New Roman"/>
        </w:rPr>
        <w:t>рейтингования</w:t>
      </w:r>
      <w:proofErr w:type="spellEnd"/>
      <w:r w:rsidRPr="00AE45D9">
        <w:rPr>
          <w:rFonts w:ascii="Times New Roman" w:hAnsi="Times New Roman"/>
        </w:rPr>
        <w:t xml:space="preserve"> образовательных организаций. Установленный размер коэффициент стимулирования руководителя сохраняется в течение всего учебного года.</w:t>
      </w:r>
    </w:p>
    <w:p w:rsidR="00A64749" w:rsidRPr="00AE45D9" w:rsidRDefault="003A3A8C" w:rsidP="008C7E08">
      <w:pPr>
        <w:ind w:firstLine="709"/>
        <w:rPr>
          <w:rFonts w:ascii="Times New Roman" w:hAnsi="Times New Roman"/>
          <w:bCs/>
          <w:kern w:val="36"/>
        </w:rPr>
      </w:pPr>
      <w:r w:rsidRPr="00AE45D9">
        <w:rPr>
          <w:rFonts w:ascii="Times New Roman" w:hAnsi="Times New Roman"/>
        </w:rPr>
        <w:t xml:space="preserve">6.4. </w:t>
      </w:r>
      <w:r w:rsidR="00E0726E" w:rsidRPr="00AE45D9">
        <w:rPr>
          <w:rFonts w:ascii="Times New Roman" w:hAnsi="Times New Roman"/>
        </w:rPr>
        <w:t>Размер должностного оклада и выплат стимулирующего характера, а также показатели качества выполнения работы и критерии их оценки определяются трудовым договором. Базовый оклад руководителя организации дополнительного образования составляет 2</w:t>
      </w:r>
      <w:r w:rsidR="00394727" w:rsidRPr="00AE45D9">
        <w:rPr>
          <w:rFonts w:ascii="Times New Roman" w:hAnsi="Times New Roman"/>
        </w:rPr>
        <w:t>3</w:t>
      </w:r>
      <w:r w:rsidR="00E0726E" w:rsidRPr="00AE45D9">
        <w:rPr>
          <w:rFonts w:ascii="Times New Roman" w:hAnsi="Times New Roman"/>
        </w:rPr>
        <w:t xml:space="preserve"> 2</w:t>
      </w:r>
      <w:r w:rsidR="00394727" w:rsidRPr="00AE45D9">
        <w:rPr>
          <w:rFonts w:ascii="Times New Roman" w:hAnsi="Times New Roman"/>
        </w:rPr>
        <w:t>1</w:t>
      </w:r>
      <w:r w:rsidR="007732F5" w:rsidRPr="00AE45D9">
        <w:rPr>
          <w:rFonts w:ascii="Times New Roman" w:hAnsi="Times New Roman"/>
        </w:rPr>
        <w:t>3</w:t>
      </w:r>
      <w:r w:rsidR="00E0726E" w:rsidRPr="00AE45D9">
        <w:rPr>
          <w:rFonts w:ascii="Times New Roman" w:hAnsi="Times New Roman"/>
        </w:rPr>
        <w:t xml:space="preserve"> рубл</w:t>
      </w:r>
      <w:r w:rsidR="00394727" w:rsidRPr="00AE45D9">
        <w:rPr>
          <w:rFonts w:ascii="Times New Roman" w:hAnsi="Times New Roman"/>
        </w:rPr>
        <w:t>ей</w:t>
      </w:r>
      <w:r w:rsidR="00E0726E" w:rsidRPr="00AE45D9">
        <w:rPr>
          <w:rFonts w:ascii="Times New Roman" w:hAnsi="Times New Roman"/>
        </w:rPr>
        <w:t xml:space="preserve">. </w:t>
      </w:r>
    </w:p>
    <w:p w:rsidR="003A3A8C" w:rsidRPr="00AE45D9" w:rsidRDefault="003A3A8C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6.5. Должностные оклады заместителей руководителя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 xml:space="preserve">организации дополнительного образования, главного бухгалтера устанавливаются на10 % - 50 % ниже должностного оклада </w:t>
      </w:r>
      <w:proofErr w:type="spellStart"/>
      <w:r w:rsidRPr="00AE45D9">
        <w:rPr>
          <w:rFonts w:ascii="Times New Roman" w:hAnsi="Times New Roman"/>
        </w:rPr>
        <w:t>руководителяи</w:t>
      </w:r>
      <w:proofErr w:type="spellEnd"/>
      <w:r w:rsidRPr="00AE45D9">
        <w:rPr>
          <w:rFonts w:ascii="Times New Roman" w:hAnsi="Times New Roman"/>
        </w:rPr>
        <w:t xml:space="preserve"> рассчитываются по следующей формуле:</w:t>
      </w:r>
    </w:p>
    <w:p w:rsidR="003A3A8C" w:rsidRPr="00AE45D9" w:rsidRDefault="003A3A8C" w:rsidP="008C7E08">
      <w:pPr>
        <w:ind w:firstLine="709"/>
        <w:rPr>
          <w:rFonts w:ascii="Times New Roman" w:hAnsi="Times New Roman"/>
        </w:rPr>
      </w:pPr>
      <w:proofErr w:type="spellStart"/>
      <w:r w:rsidRPr="00AE45D9">
        <w:rPr>
          <w:rFonts w:ascii="Times New Roman" w:hAnsi="Times New Roman"/>
        </w:rPr>
        <w:t>ОД</w:t>
      </w:r>
      <w:r w:rsidRPr="00AE45D9">
        <w:rPr>
          <w:rFonts w:ascii="Times New Roman" w:hAnsi="Times New Roman"/>
          <w:vertAlign w:val="subscript"/>
        </w:rPr>
        <w:t>зр</w:t>
      </w:r>
      <w:proofErr w:type="spellEnd"/>
      <w:r w:rsidRPr="00AE45D9">
        <w:rPr>
          <w:rFonts w:ascii="Times New Roman" w:hAnsi="Times New Roman"/>
        </w:rPr>
        <w:t>=</w:t>
      </w:r>
      <w:proofErr w:type="spellStart"/>
      <w:r w:rsidRPr="00AE45D9">
        <w:rPr>
          <w:rFonts w:ascii="Times New Roman" w:hAnsi="Times New Roman"/>
        </w:rPr>
        <w:t>О</w:t>
      </w:r>
      <w:r w:rsidRPr="00AE45D9">
        <w:rPr>
          <w:rFonts w:ascii="Times New Roman" w:hAnsi="Times New Roman"/>
          <w:vertAlign w:val="subscript"/>
        </w:rPr>
        <w:t>баз</w:t>
      </w:r>
      <w:r w:rsidRPr="00AE45D9">
        <w:rPr>
          <w:rFonts w:ascii="Times New Roman" w:hAnsi="Times New Roman"/>
        </w:rPr>
        <w:t>×К</w:t>
      </w:r>
      <w:r w:rsidRPr="00AE45D9">
        <w:rPr>
          <w:rFonts w:ascii="Times New Roman" w:hAnsi="Times New Roman"/>
          <w:vertAlign w:val="subscript"/>
        </w:rPr>
        <w:t>г.от</w:t>
      </w:r>
      <w:proofErr w:type="spellEnd"/>
      <w:r w:rsidRPr="00AE45D9">
        <w:rPr>
          <w:rFonts w:ascii="Times New Roman" w:hAnsi="Times New Roman"/>
        </w:rPr>
        <w:t>×(1-</w:t>
      </w:r>
      <w:proofErr w:type="gramStart"/>
      <w:r w:rsidRPr="00AE45D9">
        <w:rPr>
          <w:rFonts w:ascii="Times New Roman" w:hAnsi="Times New Roman"/>
        </w:rPr>
        <w:t>К)×</w:t>
      </w:r>
      <w:proofErr w:type="spellStart"/>
      <w:proofErr w:type="gramEnd"/>
      <w:r w:rsidRPr="00AE45D9">
        <w:rPr>
          <w:rFonts w:ascii="Times New Roman" w:hAnsi="Times New Roman"/>
        </w:rPr>
        <w:t>К</w:t>
      </w:r>
      <w:r w:rsidRPr="00AE45D9">
        <w:rPr>
          <w:rFonts w:ascii="Times New Roman" w:hAnsi="Times New Roman"/>
          <w:vertAlign w:val="subscript"/>
        </w:rPr>
        <w:t>н</w:t>
      </w:r>
      <w:proofErr w:type="spellEnd"/>
      <w:r w:rsidRPr="00AE45D9">
        <w:rPr>
          <w:rFonts w:ascii="Times New Roman" w:hAnsi="Times New Roman"/>
        </w:rPr>
        <w:t>, где</w:t>
      </w:r>
    </w:p>
    <w:p w:rsidR="003A3A8C" w:rsidRPr="00AE45D9" w:rsidRDefault="003A3A8C" w:rsidP="008C7E08">
      <w:pPr>
        <w:ind w:firstLine="709"/>
        <w:rPr>
          <w:rFonts w:ascii="Times New Roman" w:hAnsi="Times New Roman"/>
        </w:rPr>
      </w:pPr>
      <w:proofErr w:type="spellStart"/>
      <w:r w:rsidRPr="00AE45D9">
        <w:rPr>
          <w:rFonts w:ascii="Times New Roman" w:hAnsi="Times New Roman"/>
        </w:rPr>
        <w:t>ОД</w:t>
      </w:r>
      <w:r w:rsidRPr="00AE45D9">
        <w:rPr>
          <w:rFonts w:ascii="Times New Roman" w:hAnsi="Times New Roman"/>
          <w:vertAlign w:val="subscript"/>
        </w:rPr>
        <w:t>зр</w:t>
      </w:r>
      <w:proofErr w:type="spellEnd"/>
      <w:r w:rsidRPr="00AE45D9">
        <w:rPr>
          <w:rFonts w:ascii="Times New Roman" w:hAnsi="Times New Roman"/>
        </w:rPr>
        <w:t xml:space="preserve"> - должностные оклады заместителей руководителя организации дополнительного образования, главного бухгалтера</w:t>
      </w:r>
      <w:r w:rsidR="00255EC0" w:rsidRPr="00AE45D9">
        <w:rPr>
          <w:rFonts w:ascii="Times New Roman" w:hAnsi="Times New Roman"/>
        </w:rPr>
        <w:t xml:space="preserve">, </w:t>
      </w:r>
      <w:r w:rsidRPr="00AE45D9">
        <w:rPr>
          <w:rFonts w:ascii="Times New Roman" w:hAnsi="Times New Roman"/>
        </w:rPr>
        <w:t>руководителя филиала;</w:t>
      </w:r>
    </w:p>
    <w:p w:rsidR="003A3A8C" w:rsidRPr="00AE45D9" w:rsidRDefault="003A3A8C" w:rsidP="008C7E08">
      <w:pPr>
        <w:ind w:firstLine="709"/>
        <w:rPr>
          <w:rFonts w:ascii="Times New Roman" w:hAnsi="Times New Roman"/>
        </w:rPr>
      </w:pPr>
      <w:proofErr w:type="spellStart"/>
      <w:r w:rsidRPr="00AE45D9">
        <w:rPr>
          <w:rFonts w:ascii="Times New Roman" w:hAnsi="Times New Roman"/>
          <w:bCs/>
        </w:rPr>
        <w:t>О</w:t>
      </w:r>
      <w:r w:rsidRPr="00AE45D9">
        <w:rPr>
          <w:rFonts w:ascii="Times New Roman" w:hAnsi="Times New Roman"/>
          <w:bCs/>
          <w:vertAlign w:val="subscript"/>
        </w:rPr>
        <w:t>баз</w:t>
      </w:r>
      <w:proofErr w:type="spellEnd"/>
      <w:r w:rsidRPr="00AE45D9">
        <w:rPr>
          <w:rFonts w:ascii="Times New Roman" w:hAnsi="Times New Roman"/>
          <w:bCs/>
        </w:rPr>
        <w:t>-</w:t>
      </w:r>
      <w:r w:rsidRPr="00AE45D9">
        <w:rPr>
          <w:rFonts w:ascii="Times New Roman" w:hAnsi="Times New Roman"/>
        </w:rPr>
        <w:t xml:space="preserve"> базовый оклад руководителя;</w:t>
      </w:r>
    </w:p>
    <w:p w:rsidR="003A3A8C" w:rsidRPr="00AE45D9" w:rsidRDefault="003A3A8C" w:rsidP="008C7E08">
      <w:pPr>
        <w:ind w:firstLine="709"/>
        <w:rPr>
          <w:rFonts w:ascii="Times New Roman" w:hAnsi="Times New Roman"/>
        </w:rPr>
      </w:pPr>
      <w:proofErr w:type="spellStart"/>
      <w:proofErr w:type="gramStart"/>
      <w:r w:rsidRPr="00AE45D9">
        <w:rPr>
          <w:rFonts w:ascii="Times New Roman" w:hAnsi="Times New Roman"/>
          <w:bCs/>
        </w:rPr>
        <w:t>К</w:t>
      </w:r>
      <w:r w:rsidRPr="00AE45D9">
        <w:rPr>
          <w:rFonts w:ascii="Times New Roman" w:hAnsi="Times New Roman"/>
          <w:bCs/>
          <w:vertAlign w:val="subscript"/>
        </w:rPr>
        <w:t>г.от</w:t>
      </w:r>
      <w:proofErr w:type="spellEnd"/>
      <w:proofErr w:type="gramEnd"/>
      <w:r w:rsidRPr="00AE45D9">
        <w:rPr>
          <w:rFonts w:ascii="Times New Roman" w:hAnsi="Times New Roman"/>
        </w:rPr>
        <w:t xml:space="preserve"> –повышающий коэффициент в зависимости от масштабов организации и объемов выполняемых услуг и работ;</w:t>
      </w:r>
    </w:p>
    <w:p w:rsidR="003A3A8C" w:rsidRPr="00AE45D9" w:rsidRDefault="003A3A8C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 xml:space="preserve">К - коэффициент, учитывающий понижение должностного оклада заместителей руководителя организации дополнительного образования, главного бухгалтера, руководителя </w:t>
      </w:r>
      <w:proofErr w:type="spellStart"/>
      <w:r w:rsidRPr="00AE45D9">
        <w:rPr>
          <w:rFonts w:ascii="Times New Roman" w:hAnsi="Times New Roman"/>
        </w:rPr>
        <w:t>филиалана</w:t>
      </w:r>
      <w:proofErr w:type="spellEnd"/>
      <w:r w:rsidRPr="00AE45D9">
        <w:rPr>
          <w:rFonts w:ascii="Times New Roman" w:hAnsi="Times New Roman"/>
        </w:rPr>
        <w:t xml:space="preserve"> 10%-50% ниже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>относительно должностного оклада руководителя</w:t>
      </w:r>
      <w:r w:rsidR="00B65752" w:rsidRPr="00AE45D9">
        <w:rPr>
          <w:rFonts w:ascii="Times New Roman" w:hAnsi="Times New Roman"/>
        </w:rPr>
        <w:t>;</w:t>
      </w:r>
    </w:p>
    <w:p w:rsidR="003A3A8C" w:rsidRPr="00AE45D9" w:rsidRDefault="003A3A8C" w:rsidP="008C7E08">
      <w:pPr>
        <w:ind w:firstLine="709"/>
        <w:rPr>
          <w:rFonts w:ascii="Times New Roman" w:hAnsi="Times New Roman"/>
        </w:rPr>
      </w:pPr>
      <w:proofErr w:type="spellStart"/>
      <w:r w:rsidRPr="00AE45D9">
        <w:rPr>
          <w:rFonts w:ascii="Times New Roman" w:hAnsi="Times New Roman"/>
        </w:rPr>
        <w:t>К</w:t>
      </w:r>
      <w:r w:rsidRPr="00AE45D9">
        <w:rPr>
          <w:rFonts w:ascii="Times New Roman" w:hAnsi="Times New Roman"/>
          <w:vertAlign w:val="subscript"/>
        </w:rPr>
        <w:t>н</w:t>
      </w:r>
      <w:proofErr w:type="spellEnd"/>
      <w:r w:rsidRPr="00AE45D9">
        <w:rPr>
          <w:rFonts w:ascii="Times New Roman" w:hAnsi="Times New Roman"/>
        </w:rPr>
        <w:t xml:space="preserve"> - коэффициент повышающей надбавки утверждается учредителем.</w:t>
      </w:r>
    </w:p>
    <w:p w:rsidR="003A3A8C" w:rsidRPr="00AE45D9" w:rsidRDefault="003A3A8C" w:rsidP="008C7E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D9">
        <w:rPr>
          <w:rFonts w:ascii="Times New Roman" w:hAnsi="Times New Roman" w:cs="Times New Roman"/>
          <w:sz w:val="24"/>
          <w:szCs w:val="24"/>
        </w:rPr>
        <w:t>Выплаты компенсационного и стимулирующего характера осуществляются в пределах фонда оплаты труда административно-управленческого персонала.</w:t>
      </w:r>
    </w:p>
    <w:p w:rsidR="003A3A8C" w:rsidRPr="00AE45D9" w:rsidRDefault="003A3A8C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6.6. В соответствии с Положением о внебюджетной деятельности руководителю</w:t>
      </w:r>
      <w:r w:rsidR="00394727" w:rsidRPr="00AE45D9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>организации дополнительного образования могут быть предусмотрены дополнительные выплаты за счет этих средств. Порядок осуществления таких выплат определяется учредителем.</w:t>
      </w:r>
    </w:p>
    <w:p w:rsidR="003A3A8C" w:rsidRPr="00AE45D9" w:rsidRDefault="003A3A8C" w:rsidP="008C7E08">
      <w:pPr>
        <w:ind w:firstLine="709"/>
        <w:rPr>
          <w:rFonts w:ascii="Times New Roman" w:hAnsi="Times New Roman"/>
        </w:rPr>
      </w:pPr>
    </w:p>
    <w:p w:rsidR="00226E12" w:rsidRPr="00AE45D9" w:rsidRDefault="00226E12" w:rsidP="008C7E08">
      <w:pPr>
        <w:ind w:firstLine="709"/>
        <w:rPr>
          <w:rFonts w:ascii="Times New Roman" w:hAnsi="Times New Roman"/>
          <w:bCs/>
        </w:rPr>
      </w:pPr>
      <w:r w:rsidRPr="00AE45D9">
        <w:rPr>
          <w:rFonts w:ascii="Times New Roman" w:hAnsi="Times New Roman"/>
          <w:bCs/>
        </w:rPr>
        <w:t>7. Выплаты компенсационного характера</w:t>
      </w:r>
    </w:p>
    <w:p w:rsidR="006143B1" w:rsidRPr="00AE45D9" w:rsidRDefault="006143B1" w:rsidP="008C7E08">
      <w:pPr>
        <w:ind w:firstLine="709"/>
        <w:rPr>
          <w:rFonts w:ascii="Times New Roman" w:hAnsi="Times New Roman"/>
          <w:bCs/>
        </w:rPr>
      </w:pPr>
    </w:p>
    <w:p w:rsidR="00226E12" w:rsidRPr="00AE45D9" w:rsidRDefault="00226E12" w:rsidP="008C7E08">
      <w:pPr>
        <w:pStyle w:val="af2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E45D9">
        <w:rPr>
          <w:rFonts w:ascii="Times New Roman" w:hAnsi="Times New Roman"/>
          <w:sz w:val="24"/>
          <w:szCs w:val="24"/>
        </w:rPr>
        <w:t>7.1. Выплаты компенсационного характера</w:t>
      </w:r>
      <w:r w:rsidR="00B65752" w:rsidRPr="00AE45D9">
        <w:rPr>
          <w:rFonts w:ascii="Times New Roman" w:hAnsi="Times New Roman"/>
          <w:sz w:val="24"/>
          <w:szCs w:val="24"/>
        </w:rPr>
        <w:t xml:space="preserve"> за расширение зоны обслуживания, выполнение дополнительных работ, связанных с образовательным процессом и не входящих </w:t>
      </w:r>
      <w:r w:rsidR="00B65752" w:rsidRPr="00AE45D9">
        <w:rPr>
          <w:rFonts w:ascii="Times New Roman" w:hAnsi="Times New Roman"/>
          <w:sz w:val="24"/>
          <w:szCs w:val="24"/>
        </w:rPr>
        <w:lastRenderedPageBreak/>
        <w:t>в круг основных обязанностей работника (в том числе участие</w:t>
      </w:r>
      <w:r w:rsidR="005801DE">
        <w:rPr>
          <w:rFonts w:ascii="Times New Roman" w:hAnsi="Times New Roman"/>
          <w:sz w:val="24"/>
          <w:szCs w:val="24"/>
        </w:rPr>
        <w:t xml:space="preserve"> </w:t>
      </w:r>
      <w:r w:rsidR="00B65752" w:rsidRPr="00AE45D9">
        <w:rPr>
          <w:rFonts w:ascii="Times New Roman" w:hAnsi="Times New Roman"/>
          <w:sz w:val="24"/>
          <w:szCs w:val="24"/>
        </w:rPr>
        <w:t>в общественной работе), устанавливаются в пределах фонда оплаты труда.</w:t>
      </w:r>
    </w:p>
    <w:p w:rsidR="00226E12" w:rsidRPr="00AE45D9" w:rsidRDefault="00226E12" w:rsidP="008C7E08">
      <w:pPr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7.</w:t>
      </w:r>
      <w:r w:rsidR="00255EC0" w:rsidRPr="00AE45D9">
        <w:rPr>
          <w:rFonts w:ascii="Times New Roman" w:hAnsi="Times New Roman"/>
        </w:rPr>
        <w:t>2</w:t>
      </w:r>
      <w:r w:rsidRPr="00AE45D9">
        <w:rPr>
          <w:rFonts w:ascii="Times New Roman" w:hAnsi="Times New Roman"/>
        </w:rPr>
        <w:t>. Конкретные размеры компенсационных выплат устанавливаются работодателем в порядке, установленном статьей 372 Трудового Кодекса Российской Федерации для принятия локальных нормативных актов, либо коллективным договором,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>трудовым договором. Максимальным размером такие выплаты не ограничиваются, но минимальная сумма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255EC0" w:rsidRPr="00AE45D9" w:rsidRDefault="00255EC0" w:rsidP="008C7E08">
      <w:pPr>
        <w:ind w:firstLine="709"/>
        <w:rPr>
          <w:rFonts w:ascii="Times New Roman" w:hAnsi="Times New Roman"/>
          <w:bCs/>
        </w:rPr>
      </w:pPr>
    </w:p>
    <w:p w:rsidR="00226E12" w:rsidRPr="00AE45D9" w:rsidRDefault="00226E12" w:rsidP="008C7E08">
      <w:pPr>
        <w:ind w:firstLine="709"/>
        <w:rPr>
          <w:rFonts w:ascii="Times New Roman" w:hAnsi="Times New Roman"/>
          <w:bCs/>
        </w:rPr>
      </w:pPr>
      <w:r w:rsidRPr="00AE45D9">
        <w:rPr>
          <w:rFonts w:ascii="Times New Roman" w:hAnsi="Times New Roman"/>
          <w:bCs/>
        </w:rPr>
        <w:t>8. Стимулирующие выплаты</w:t>
      </w:r>
    </w:p>
    <w:p w:rsidR="00A65C11" w:rsidRPr="00AE45D9" w:rsidRDefault="00A65C11" w:rsidP="008C7E08">
      <w:pPr>
        <w:ind w:firstLine="709"/>
        <w:rPr>
          <w:rFonts w:ascii="Times New Roman" w:hAnsi="Times New Roman"/>
          <w:bCs/>
        </w:rPr>
      </w:pPr>
    </w:p>
    <w:p w:rsidR="00226E12" w:rsidRPr="00AE45D9" w:rsidRDefault="00226E12" w:rsidP="008C7E08">
      <w:pPr>
        <w:pStyle w:val="a6"/>
        <w:spacing w:before="0" w:beforeAutospacing="0" w:after="0" w:afterAutospacing="0"/>
        <w:ind w:firstLine="709"/>
        <w:rPr>
          <w:rStyle w:val="af6"/>
          <w:rFonts w:ascii="Times New Roman" w:hAnsi="Times New Roman"/>
          <w:b w:val="0"/>
          <w:bCs w:val="0"/>
          <w:sz w:val="24"/>
          <w:szCs w:val="24"/>
        </w:rPr>
      </w:pPr>
      <w:r w:rsidRPr="00AE45D9">
        <w:rPr>
          <w:rFonts w:ascii="Times New Roman" w:hAnsi="Times New Roman"/>
          <w:sz w:val="24"/>
          <w:szCs w:val="24"/>
        </w:rPr>
        <w:t>8.1. В</w:t>
      </w:r>
      <w:r w:rsidRPr="00AE45D9">
        <w:rPr>
          <w:rStyle w:val="af6"/>
          <w:rFonts w:ascii="Times New Roman" w:hAnsi="Times New Roman"/>
          <w:b w:val="0"/>
          <w:bCs w:val="0"/>
          <w:sz w:val="24"/>
          <w:szCs w:val="24"/>
        </w:rPr>
        <w:t xml:space="preserve">ыплаты </w:t>
      </w:r>
      <w:r w:rsidR="00A126B5" w:rsidRPr="00AE45D9">
        <w:rPr>
          <w:rStyle w:val="af6"/>
          <w:rFonts w:ascii="Times New Roman" w:hAnsi="Times New Roman"/>
          <w:b w:val="0"/>
          <w:bCs w:val="0"/>
          <w:sz w:val="24"/>
          <w:szCs w:val="24"/>
        </w:rPr>
        <w:t xml:space="preserve">стимулирующего характера </w:t>
      </w:r>
      <w:r w:rsidR="00416E2C" w:rsidRPr="00AE45D9">
        <w:rPr>
          <w:rStyle w:val="af6"/>
          <w:rFonts w:ascii="Times New Roman" w:hAnsi="Times New Roman"/>
          <w:b w:val="0"/>
          <w:bCs w:val="0"/>
          <w:sz w:val="24"/>
          <w:szCs w:val="24"/>
        </w:rPr>
        <w:t>производя</w:t>
      </w:r>
      <w:r w:rsidRPr="00AE45D9">
        <w:rPr>
          <w:rStyle w:val="af6"/>
          <w:rFonts w:ascii="Times New Roman" w:hAnsi="Times New Roman"/>
          <w:b w:val="0"/>
          <w:bCs w:val="0"/>
          <w:sz w:val="24"/>
          <w:szCs w:val="24"/>
        </w:rPr>
        <w:t xml:space="preserve">тся работникам </w:t>
      </w:r>
      <w:r w:rsidR="00490D14" w:rsidRPr="00AE45D9">
        <w:rPr>
          <w:rStyle w:val="af6"/>
          <w:rFonts w:ascii="Times New Roman" w:hAnsi="Times New Roman"/>
          <w:b w:val="0"/>
          <w:bCs w:val="0"/>
          <w:sz w:val="24"/>
          <w:szCs w:val="24"/>
        </w:rPr>
        <w:t>организации дополнительного образования</w:t>
      </w:r>
      <w:r w:rsidR="005801DE">
        <w:rPr>
          <w:rStyle w:val="af6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E45D9">
        <w:rPr>
          <w:rFonts w:ascii="Times New Roman" w:hAnsi="Times New Roman"/>
          <w:sz w:val="24"/>
          <w:szCs w:val="24"/>
        </w:rPr>
        <w:t>в зависимости от результатов и качества работы, а также их заинтересованности в эффективном функционировании структурных подразделений и организации в целом</w:t>
      </w:r>
      <w:r w:rsidRPr="00AE45D9">
        <w:rPr>
          <w:rStyle w:val="af6"/>
          <w:rFonts w:ascii="Times New Roman" w:hAnsi="Times New Roman"/>
          <w:b w:val="0"/>
          <w:bCs w:val="0"/>
          <w:sz w:val="24"/>
          <w:szCs w:val="24"/>
        </w:rPr>
        <w:t>.</w:t>
      </w:r>
    </w:p>
    <w:p w:rsidR="004D54B9" w:rsidRPr="00AE45D9" w:rsidRDefault="004D54B9" w:rsidP="008C7E08">
      <w:pPr>
        <w:pStyle w:val="a6"/>
        <w:spacing w:before="0" w:beforeAutospacing="0" w:after="0" w:afterAutospacing="0"/>
        <w:ind w:firstLine="709"/>
        <w:rPr>
          <w:rFonts w:ascii="Times New Roman" w:hAnsi="Times New Roman"/>
          <w:bCs/>
          <w:sz w:val="24"/>
          <w:szCs w:val="24"/>
        </w:rPr>
      </w:pPr>
      <w:r w:rsidRPr="00AE45D9">
        <w:rPr>
          <w:rStyle w:val="af6"/>
          <w:rFonts w:ascii="Times New Roman" w:hAnsi="Times New Roman"/>
          <w:b w:val="0"/>
          <w:bCs w:val="0"/>
          <w:sz w:val="24"/>
          <w:szCs w:val="24"/>
        </w:rPr>
        <w:t>Выплаты стимулирующего характера производятся в двух видах: стимулирующие выплаты и премии.</w:t>
      </w:r>
    </w:p>
    <w:p w:rsidR="00226E12" w:rsidRPr="00AE45D9" w:rsidRDefault="00DF777A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О</w:t>
      </w:r>
      <w:r w:rsidR="00226E12" w:rsidRPr="00AE45D9">
        <w:rPr>
          <w:rFonts w:ascii="Times New Roman" w:hAnsi="Times New Roman"/>
        </w:rPr>
        <w:t>ценк</w:t>
      </w:r>
      <w:r w:rsidR="00416E2C" w:rsidRPr="00AE45D9">
        <w:rPr>
          <w:rFonts w:ascii="Times New Roman" w:hAnsi="Times New Roman"/>
        </w:rPr>
        <w:t>а</w:t>
      </w:r>
      <w:r w:rsidR="00226E12" w:rsidRPr="00AE45D9">
        <w:rPr>
          <w:rFonts w:ascii="Times New Roman" w:hAnsi="Times New Roman"/>
        </w:rPr>
        <w:t xml:space="preserve"> результатов и качества работы </w:t>
      </w:r>
      <w:r w:rsidRPr="00AE45D9">
        <w:rPr>
          <w:rFonts w:ascii="Times New Roman" w:hAnsi="Times New Roman"/>
        </w:rPr>
        <w:t>может осуществляться на основе критериев и показателей</w:t>
      </w:r>
      <w:r w:rsidR="00226E12" w:rsidRPr="00AE45D9">
        <w:rPr>
          <w:rFonts w:ascii="Times New Roman" w:hAnsi="Times New Roman"/>
        </w:rPr>
        <w:t xml:space="preserve"> по каждой категории работников</w:t>
      </w:r>
      <w:r w:rsidR="00A126B5" w:rsidRPr="00AE45D9">
        <w:rPr>
          <w:rFonts w:ascii="Times New Roman" w:hAnsi="Times New Roman"/>
        </w:rPr>
        <w:t>,</w:t>
      </w:r>
      <w:r w:rsidR="00226E12" w:rsidRPr="00AE45D9">
        <w:rPr>
          <w:rFonts w:ascii="Times New Roman" w:hAnsi="Times New Roman"/>
        </w:rPr>
        <w:t xml:space="preserve"> занятых в </w:t>
      </w:r>
      <w:r w:rsidR="00490D14" w:rsidRPr="00AE45D9">
        <w:rPr>
          <w:rFonts w:ascii="Times New Roman" w:hAnsi="Times New Roman"/>
        </w:rPr>
        <w:t>организации дополнительного образования</w:t>
      </w:r>
      <w:r w:rsidR="00226E12" w:rsidRPr="00AE45D9">
        <w:rPr>
          <w:rFonts w:ascii="Times New Roman" w:hAnsi="Times New Roman"/>
        </w:rPr>
        <w:t>, а</w:t>
      </w:r>
      <w:r w:rsidR="005801DE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</w:rPr>
        <w:t xml:space="preserve">также </w:t>
      </w:r>
      <w:r w:rsidRPr="00AE45D9">
        <w:rPr>
          <w:rFonts w:ascii="Times New Roman" w:hAnsi="Times New Roman"/>
        </w:rPr>
        <w:t>с использованием единых механизмов, в том числе автоматизированных</w:t>
      </w:r>
      <w:r w:rsidR="00226E12" w:rsidRPr="00AE45D9">
        <w:rPr>
          <w:rFonts w:ascii="Times New Roman" w:hAnsi="Times New Roman"/>
        </w:rPr>
        <w:t>, которые обеспечат объективный и открытый характер оценки достижения установленных критериев и показателей</w:t>
      </w:r>
      <w:r w:rsidR="00D249D3" w:rsidRPr="00AE45D9">
        <w:rPr>
          <w:rFonts w:ascii="Times New Roman" w:hAnsi="Times New Roman"/>
        </w:rPr>
        <w:t xml:space="preserve">, </w:t>
      </w:r>
      <w:r w:rsidR="00134D70" w:rsidRPr="00AE45D9">
        <w:rPr>
          <w:rFonts w:ascii="Times New Roman" w:hAnsi="Times New Roman"/>
        </w:rPr>
        <w:t>разработанных</w:t>
      </w:r>
      <w:r w:rsidR="005801DE">
        <w:rPr>
          <w:rFonts w:ascii="Times New Roman" w:hAnsi="Times New Roman"/>
        </w:rPr>
        <w:t xml:space="preserve"> </w:t>
      </w:r>
      <w:r w:rsidR="00661EBF" w:rsidRPr="00AE45D9">
        <w:rPr>
          <w:rFonts w:ascii="Times New Roman" w:hAnsi="Times New Roman"/>
        </w:rPr>
        <w:t>и закрепленных</w:t>
      </w:r>
      <w:r w:rsidR="00B65752" w:rsidRPr="00AE45D9">
        <w:rPr>
          <w:rFonts w:ascii="Times New Roman" w:hAnsi="Times New Roman"/>
        </w:rPr>
        <w:t xml:space="preserve"> учредителем</w:t>
      </w:r>
      <w:r w:rsidR="005801DE">
        <w:rPr>
          <w:rFonts w:ascii="Times New Roman" w:hAnsi="Times New Roman"/>
        </w:rPr>
        <w:t xml:space="preserve"> </w:t>
      </w:r>
      <w:r w:rsidR="00296BCB" w:rsidRPr="00AE45D9">
        <w:rPr>
          <w:rFonts w:ascii="Times New Roman" w:hAnsi="Times New Roman"/>
        </w:rPr>
        <w:t>в Положении</w:t>
      </w:r>
      <w:r w:rsidR="005801DE">
        <w:rPr>
          <w:rFonts w:ascii="Times New Roman" w:hAnsi="Times New Roman"/>
        </w:rPr>
        <w:t xml:space="preserve"> </w:t>
      </w:r>
      <w:r w:rsidR="00296BCB" w:rsidRPr="00AE45D9">
        <w:rPr>
          <w:rFonts w:ascii="Times New Roman" w:hAnsi="Times New Roman"/>
        </w:rPr>
        <w:t xml:space="preserve">о материальном стимулировании работников </w:t>
      </w:r>
      <w:r w:rsidR="00102EDE" w:rsidRPr="00AE45D9">
        <w:rPr>
          <w:rFonts w:ascii="Times New Roman" w:hAnsi="Times New Roman"/>
          <w:bCs/>
          <w:kern w:val="36"/>
        </w:rPr>
        <w:t>организации</w:t>
      </w:r>
      <w:r w:rsidR="006143B1" w:rsidRPr="00AE45D9">
        <w:rPr>
          <w:rFonts w:ascii="Times New Roman" w:hAnsi="Times New Roman"/>
          <w:bCs/>
          <w:kern w:val="36"/>
        </w:rPr>
        <w:t xml:space="preserve"> дополнительного образования.</w:t>
      </w:r>
      <w:r w:rsidR="007732F5" w:rsidRPr="00AE45D9">
        <w:rPr>
          <w:rFonts w:ascii="Times New Roman" w:hAnsi="Times New Roman"/>
          <w:bCs/>
          <w:kern w:val="36"/>
        </w:rPr>
        <w:t xml:space="preserve"> </w:t>
      </w:r>
      <w:r w:rsidR="00B569DB" w:rsidRPr="00AE45D9">
        <w:rPr>
          <w:rFonts w:ascii="Times New Roman" w:hAnsi="Times New Roman"/>
        </w:rPr>
        <w:t>Р</w:t>
      </w:r>
      <w:r w:rsidRPr="00AE45D9">
        <w:rPr>
          <w:rFonts w:ascii="Times New Roman" w:hAnsi="Times New Roman"/>
        </w:rPr>
        <w:t>уководитель</w:t>
      </w:r>
      <w:r w:rsidR="007732F5" w:rsidRPr="00AE45D9">
        <w:rPr>
          <w:rFonts w:ascii="Times New Roman" w:hAnsi="Times New Roman"/>
        </w:rPr>
        <w:t xml:space="preserve"> </w:t>
      </w:r>
      <w:r w:rsidR="00490D14" w:rsidRPr="00AE45D9">
        <w:rPr>
          <w:rFonts w:ascii="Times New Roman" w:hAnsi="Times New Roman"/>
        </w:rPr>
        <w:t>организации дополнительного образования</w:t>
      </w:r>
      <w:r w:rsidR="007732F5" w:rsidRPr="00AE45D9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>обеспечива</w:t>
      </w:r>
      <w:r w:rsidR="00A126B5" w:rsidRPr="00AE45D9">
        <w:rPr>
          <w:rFonts w:ascii="Times New Roman" w:hAnsi="Times New Roman"/>
        </w:rPr>
        <w:t>е</w:t>
      </w:r>
      <w:r w:rsidRPr="00AE45D9">
        <w:rPr>
          <w:rFonts w:ascii="Times New Roman" w:hAnsi="Times New Roman"/>
        </w:rPr>
        <w:t>т</w:t>
      </w:r>
      <w:r w:rsidR="00226E12" w:rsidRPr="00AE45D9">
        <w:rPr>
          <w:rFonts w:ascii="Times New Roman" w:hAnsi="Times New Roman"/>
        </w:rPr>
        <w:t xml:space="preserve"> заключение с работниками дополнительных соглашений к трудов</w:t>
      </w:r>
      <w:r w:rsidR="00A126B5" w:rsidRPr="00AE45D9">
        <w:rPr>
          <w:rFonts w:ascii="Times New Roman" w:hAnsi="Times New Roman"/>
        </w:rPr>
        <w:t>ы</w:t>
      </w:r>
      <w:r w:rsidR="00226E12" w:rsidRPr="00AE45D9">
        <w:rPr>
          <w:rFonts w:ascii="Times New Roman" w:hAnsi="Times New Roman"/>
        </w:rPr>
        <w:t xml:space="preserve">м договорам, </w:t>
      </w:r>
      <w:r w:rsidR="00A126B5" w:rsidRPr="00AE45D9">
        <w:rPr>
          <w:rFonts w:ascii="Times New Roman" w:hAnsi="Times New Roman"/>
        </w:rPr>
        <w:t>в которых</w:t>
      </w:r>
      <w:r w:rsidR="00226E12" w:rsidRPr="00AE45D9">
        <w:rPr>
          <w:rFonts w:ascii="Times New Roman" w:hAnsi="Times New Roman"/>
        </w:rPr>
        <w:t xml:space="preserve"> должны быть </w:t>
      </w:r>
      <w:r w:rsidRPr="00AE45D9">
        <w:rPr>
          <w:rFonts w:ascii="Times New Roman" w:hAnsi="Times New Roman"/>
        </w:rPr>
        <w:t>за</w:t>
      </w:r>
      <w:r w:rsidR="00226E12" w:rsidRPr="00AE45D9">
        <w:rPr>
          <w:rFonts w:ascii="Times New Roman" w:hAnsi="Times New Roman"/>
        </w:rPr>
        <w:t>фиксированы критерии и показатели, характеризующие результаты и качество работы каждого работника,</w:t>
      </w:r>
      <w:r w:rsidR="00902806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</w:rPr>
        <w:t>а также размеры премиальных выплат в зависимости от достижения критериев</w:t>
      </w:r>
      <w:r w:rsidR="0053184D" w:rsidRPr="00AE45D9">
        <w:rPr>
          <w:rFonts w:ascii="Times New Roman" w:hAnsi="Times New Roman"/>
        </w:rPr>
        <w:t>,</w:t>
      </w:r>
      <w:r w:rsidR="00226E12" w:rsidRPr="00AE45D9">
        <w:rPr>
          <w:rFonts w:ascii="Times New Roman" w:hAnsi="Times New Roman"/>
        </w:rPr>
        <w:t xml:space="preserve"> показателей и услови</w:t>
      </w:r>
      <w:r w:rsidR="00416E2C" w:rsidRPr="00AE45D9">
        <w:rPr>
          <w:rFonts w:ascii="Times New Roman" w:hAnsi="Times New Roman"/>
        </w:rPr>
        <w:t>й</w:t>
      </w:r>
      <w:r w:rsidR="00226E12" w:rsidRPr="00AE45D9">
        <w:rPr>
          <w:rFonts w:ascii="Times New Roman" w:hAnsi="Times New Roman"/>
        </w:rPr>
        <w:t xml:space="preserve"> их выплаты.</w:t>
      </w:r>
    </w:p>
    <w:p w:rsidR="00134D70" w:rsidRPr="00AE45D9" w:rsidRDefault="00226E12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 xml:space="preserve">Размер стимулирующих </w:t>
      </w:r>
      <w:r w:rsidR="00902806" w:rsidRPr="00AE45D9">
        <w:rPr>
          <w:rFonts w:ascii="Times New Roman" w:hAnsi="Times New Roman"/>
        </w:rPr>
        <w:t>выплат</w:t>
      </w:r>
      <w:r w:rsidRPr="00AE45D9">
        <w:rPr>
          <w:rFonts w:ascii="Times New Roman" w:hAnsi="Times New Roman"/>
        </w:rPr>
        <w:t xml:space="preserve"> может устанавливаться как в абсолютном значении, так и в процентном отношении к окладу (должностному окладу), ставке заработной платы.</w:t>
      </w:r>
    </w:p>
    <w:p w:rsidR="00226E12" w:rsidRPr="00AE45D9" w:rsidRDefault="00226E12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 xml:space="preserve">Выплаты стимулирующего характера </w:t>
      </w:r>
      <w:r w:rsidR="00416E2C" w:rsidRPr="00AE45D9">
        <w:rPr>
          <w:rFonts w:ascii="Times New Roman" w:hAnsi="Times New Roman"/>
        </w:rPr>
        <w:t>осуществля</w:t>
      </w:r>
      <w:r w:rsidRPr="00AE45D9">
        <w:rPr>
          <w:rFonts w:ascii="Times New Roman" w:hAnsi="Times New Roman"/>
        </w:rPr>
        <w:t>ются в пределах выделенного фонда оплаты труда и средств из внебюджетных источников.</w:t>
      </w:r>
    </w:p>
    <w:p w:rsidR="00226E12" w:rsidRPr="00AE45D9" w:rsidRDefault="00226E12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Раб</w:t>
      </w:r>
      <w:r w:rsidRPr="00AE45D9">
        <w:rPr>
          <w:rFonts w:ascii="Times New Roman" w:hAnsi="Times New Roman"/>
          <w:spacing w:val="2"/>
        </w:rPr>
        <w:t>о</w:t>
      </w:r>
      <w:r w:rsidRPr="00AE45D9">
        <w:rPr>
          <w:rFonts w:ascii="Times New Roman" w:hAnsi="Times New Roman"/>
          <w:spacing w:val="-1"/>
        </w:rPr>
        <w:t>тник</w:t>
      </w:r>
      <w:r w:rsidRPr="00AE45D9">
        <w:rPr>
          <w:rFonts w:ascii="Times New Roman" w:hAnsi="Times New Roman"/>
        </w:rPr>
        <w:t>а</w:t>
      </w:r>
      <w:r w:rsidRPr="00AE45D9">
        <w:rPr>
          <w:rFonts w:ascii="Times New Roman" w:hAnsi="Times New Roman"/>
          <w:spacing w:val="2"/>
        </w:rPr>
        <w:t>м</w:t>
      </w:r>
      <w:r w:rsidRPr="00AE45D9">
        <w:rPr>
          <w:rFonts w:ascii="Times New Roman" w:hAnsi="Times New Roman"/>
        </w:rPr>
        <w:t>,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  <w:spacing w:val="-1"/>
        </w:rPr>
        <w:t>п</w:t>
      </w:r>
      <w:r w:rsidRPr="00AE45D9">
        <w:rPr>
          <w:rFonts w:ascii="Times New Roman" w:hAnsi="Times New Roman"/>
        </w:rPr>
        <w:t>рораб</w:t>
      </w:r>
      <w:r w:rsidRPr="00AE45D9">
        <w:rPr>
          <w:rFonts w:ascii="Times New Roman" w:hAnsi="Times New Roman"/>
          <w:spacing w:val="2"/>
        </w:rPr>
        <w:t>о</w:t>
      </w:r>
      <w:r w:rsidRPr="00AE45D9">
        <w:rPr>
          <w:rFonts w:ascii="Times New Roman" w:hAnsi="Times New Roman"/>
          <w:spacing w:val="-1"/>
        </w:rPr>
        <w:t>т</w:t>
      </w:r>
      <w:r w:rsidRPr="00AE45D9">
        <w:rPr>
          <w:rFonts w:ascii="Times New Roman" w:hAnsi="Times New Roman"/>
        </w:rPr>
        <w:t>а</w:t>
      </w:r>
      <w:r w:rsidRPr="00AE45D9">
        <w:rPr>
          <w:rFonts w:ascii="Times New Roman" w:hAnsi="Times New Roman"/>
          <w:spacing w:val="1"/>
        </w:rPr>
        <w:t>в</w:t>
      </w:r>
      <w:r w:rsidRPr="00AE45D9">
        <w:rPr>
          <w:rFonts w:ascii="Times New Roman" w:hAnsi="Times New Roman"/>
          <w:spacing w:val="-1"/>
        </w:rPr>
        <w:t>ши</w:t>
      </w:r>
      <w:r w:rsidRPr="00AE45D9">
        <w:rPr>
          <w:rFonts w:ascii="Times New Roman" w:hAnsi="Times New Roman"/>
        </w:rPr>
        <w:t>м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  <w:spacing w:val="-2"/>
        </w:rPr>
        <w:t>н</w:t>
      </w:r>
      <w:r w:rsidRPr="00AE45D9">
        <w:rPr>
          <w:rFonts w:ascii="Times New Roman" w:hAnsi="Times New Roman"/>
          <w:spacing w:val="1"/>
        </w:rPr>
        <w:t>е</w:t>
      </w:r>
      <w:r w:rsidRPr="00AE45D9">
        <w:rPr>
          <w:rFonts w:ascii="Times New Roman" w:hAnsi="Times New Roman"/>
          <w:spacing w:val="-1"/>
        </w:rPr>
        <w:t>п</w:t>
      </w:r>
      <w:r w:rsidRPr="00AE45D9">
        <w:rPr>
          <w:rFonts w:ascii="Times New Roman" w:hAnsi="Times New Roman"/>
        </w:rPr>
        <w:t>ол</w:t>
      </w:r>
      <w:r w:rsidRPr="00AE45D9">
        <w:rPr>
          <w:rFonts w:ascii="Times New Roman" w:hAnsi="Times New Roman"/>
          <w:spacing w:val="-1"/>
        </w:rPr>
        <w:t>н</w:t>
      </w:r>
      <w:r w:rsidRPr="00AE45D9">
        <w:rPr>
          <w:rFonts w:ascii="Times New Roman" w:hAnsi="Times New Roman"/>
          <w:spacing w:val="1"/>
        </w:rPr>
        <w:t>ы</w:t>
      </w:r>
      <w:r w:rsidRPr="00AE45D9">
        <w:rPr>
          <w:rFonts w:ascii="Times New Roman" w:hAnsi="Times New Roman"/>
        </w:rPr>
        <w:t>й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  <w:spacing w:val="-2"/>
        </w:rPr>
        <w:t>п</w:t>
      </w:r>
      <w:r w:rsidRPr="00AE45D9">
        <w:rPr>
          <w:rFonts w:ascii="Times New Roman" w:hAnsi="Times New Roman"/>
          <w:spacing w:val="1"/>
        </w:rPr>
        <w:t>е</w:t>
      </w:r>
      <w:r w:rsidRPr="00AE45D9">
        <w:rPr>
          <w:rFonts w:ascii="Times New Roman" w:hAnsi="Times New Roman"/>
        </w:rPr>
        <w:t>р</w:t>
      </w:r>
      <w:r w:rsidRPr="00AE45D9">
        <w:rPr>
          <w:rFonts w:ascii="Times New Roman" w:hAnsi="Times New Roman"/>
          <w:spacing w:val="-1"/>
        </w:rPr>
        <w:t>и</w:t>
      </w:r>
      <w:r w:rsidRPr="00AE45D9">
        <w:rPr>
          <w:rFonts w:ascii="Times New Roman" w:hAnsi="Times New Roman"/>
        </w:rPr>
        <w:t>од,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  <w:spacing w:val="1"/>
        </w:rPr>
        <w:t>вы</w:t>
      </w:r>
      <w:r w:rsidRPr="00AE45D9">
        <w:rPr>
          <w:rFonts w:ascii="Times New Roman" w:hAnsi="Times New Roman"/>
          <w:spacing w:val="-1"/>
        </w:rPr>
        <w:t>п</w:t>
      </w:r>
      <w:r w:rsidRPr="00AE45D9">
        <w:rPr>
          <w:rFonts w:ascii="Times New Roman" w:hAnsi="Times New Roman"/>
        </w:rPr>
        <w:t>ла</w:t>
      </w:r>
      <w:r w:rsidRPr="00AE45D9">
        <w:rPr>
          <w:rFonts w:ascii="Times New Roman" w:hAnsi="Times New Roman"/>
          <w:spacing w:val="-1"/>
        </w:rPr>
        <w:t>т</w:t>
      </w:r>
      <w:r w:rsidRPr="00AE45D9">
        <w:rPr>
          <w:rFonts w:ascii="Times New Roman" w:hAnsi="Times New Roman"/>
        </w:rPr>
        <w:t>ы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  <w:spacing w:val="-1"/>
        </w:rPr>
        <w:t>п</w:t>
      </w:r>
      <w:r w:rsidRPr="00AE45D9">
        <w:rPr>
          <w:rFonts w:ascii="Times New Roman" w:hAnsi="Times New Roman"/>
        </w:rPr>
        <w:t>ре</w:t>
      </w:r>
      <w:r w:rsidRPr="00AE45D9">
        <w:rPr>
          <w:rFonts w:ascii="Times New Roman" w:hAnsi="Times New Roman"/>
          <w:spacing w:val="2"/>
        </w:rPr>
        <w:t>м</w:t>
      </w:r>
      <w:r w:rsidRPr="00AE45D9">
        <w:rPr>
          <w:rFonts w:ascii="Times New Roman" w:hAnsi="Times New Roman"/>
          <w:spacing w:val="-1"/>
        </w:rPr>
        <w:t>и</w:t>
      </w:r>
      <w:r w:rsidRPr="00AE45D9">
        <w:rPr>
          <w:rFonts w:ascii="Times New Roman" w:hAnsi="Times New Roman"/>
        </w:rPr>
        <w:t>и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  <w:spacing w:val="-1"/>
        </w:rPr>
        <w:t>п</w:t>
      </w:r>
      <w:r w:rsidRPr="00AE45D9">
        <w:rPr>
          <w:rFonts w:ascii="Times New Roman" w:hAnsi="Times New Roman"/>
        </w:rPr>
        <w:t>р</w:t>
      </w:r>
      <w:r w:rsidRPr="00AE45D9">
        <w:rPr>
          <w:rFonts w:ascii="Times New Roman" w:hAnsi="Times New Roman"/>
          <w:spacing w:val="2"/>
        </w:rPr>
        <w:t>о</w:t>
      </w:r>
      <w:r w:rsidRPr="00AE45D9">
        <w:rPr>
          <w:rFonts w:ascii="Times New Roman" w:hAnsi="Times New Roman"/>
          <w:spacing w:val="-2"/>
        </w:rPr>
        <w:t>и</w:t>
      </w:r>
      <w:r w:rsidRPr="00AE45D9">
        <w:rPr>
          <w:rFonts w:ascii="Times New Roman" w:hAnsi="Times New Roman"/>
          <w:spacing w:val="1"/>
        </w:rPr>
        <w:t>з</w:t>
      </w:r>
      <w:r w:rsidRPr="00AE45D9">
        <w:rPr>
          <w:rFonts w:ascii="Times New Roman" w:hAnsi="Times New Roman"/>
          <w:spacing w:val="-1"/>
        </w:rPr>
        <w:t>в</w:t>
      </w:r>
      <w:r w:rsidRPr="00AE45D9">
        <w:rPr>
          <w:rFonts w:ascii="Times New Roman" w:hAnsi="Times New Roman"/>
          <w:spacing w:val="2"/>
        </w:rPr>
        <w:t>о</w:t>
      </w:r>
      <w:r w:rsidRPr="00AE45D9">
        <w:rPr>
          <w:rFonts w:ascii="Times New Roman" w:hAnsi="Times New Roman"/>
        </w:rPr>
        <w:t>д</w:t>
      </w:r>
      <w:r w:rsidRPr="00AE45D9">
        <w:rPr>
          <w:rFonts w:ascii="Times New Roman" w:hAnsi="Times New Roman"/>
          <w:spacing w:val="-1"/>
        </w:rPr>
        <w:t>ят</w:t>
      </w:r>
      <w:r w:rsidRPr="00AE45D9">
        <w:rPr>
          <w:rFonts w:ascii="Times New Roman" w:hAnsi="Times New Roman"/>
          <w:spacing w:val="1"/>
        </w:rPr>
        <w:t>с</w:t>
      </w:r>
      <w:r w:rsidRPr="00AE45D9">
        <w:rPr>
          <w:rFonts w:ascii="Times New Roman" w:hAnsi="Times New Roman"/>
        </w:rPr>
        <w:t>я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>с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>у</w:t>
      </w:r>
      <w:r w:rsidRPr="00AE45D9">
        <w:rPr>
          <w:rFonts w:ascii="Times New Roman" w:hAnsi="Times New Roman"/>
          <w:spacing w:val="-1"/>
        </w:rPr>
        <w:t>ч</w:t>
      </w:r>
      <w:r w:rsidRPr="00AE45D9">
        <w:rPr>
          <w:rFonts w:ascii="Times New Roman" w:hAnsi="Times New Roman"/>
          <w:spacing w:val="1"/>
        </w:rPr>
        <w:t>ё</w:t>
      </w:r>
      <w:r w:rsidRPr="00AE45D9">
        <w:rPr>
          <w:rFonts w:ascii="Times New Roman" w:hAnsi="Times New Roman"/>
          <w:spacing w:val="-1"/>
        </w:rPr>
        <w:t>т</w:t>
      </w:r>
      <w:r w:rsidRPr="00AE45D9">
        <w:rPr>
          <w:rFonts w:ascii="Times New Roman" w:hAnsi="Times New Roman"/>
          <w:spacing w:val="2"/>
        </w:rPr>
        <w:t>о</w:t>
      </w:r>
      <w:r w:rsidRPr="00AE45D9">
        <w:rPr>
          <w:rFonts w:ascii="Times New Roman" w:hAnsi="Times New Roman"/>
        </w:rPr>
        <w:t xml:space="preserve">м </w:t>
      </w:r>
      <w:r w:rsidRPr="00AE45D9">
        <w:rPr>
          <w:rFonts w:ascii="Times New Roman" w:hAnsi="Times New Roman"/>
          <w:spacing w:val="-1"/>
        </w:rPr>
        <w:t>ф</w:t>
      </w:r>
      <w:r w:rsidRPr="00AE45D9">
        <w:rPr>
          <w:rFonts w:ascii="Times New Roman" w:hAnsi="Times New Roman"/>
        </w:rPr>
        <w:t>а</w:t>
      </w:r>
      <w:r w:rsidRPr="00AE45D9">
        <w:rPr>
          <w:rFonts w:ascii="Times New Roman" w:hAnsi="Times New Roman"/>
          <w:spacing w:val="-1"/>
        </w:rPr>
        <w:t>к</w:t>
      </w:r>
      <w:r w:rsidRPr="00AE45D9">
        <w:rPr>
          <w:rFonts w:ascii="Times New Roman" w:hAnsi="Times New Roman"/>
          <w:spacing w:val="1"/>
        </w:rPr>
        <w:t>т</w:t>
      </w:r>
      <w:r w:rsidRPr="00AE45D9">
        <w:rPr>
          <w:rFonts w:ascii="Times New Roman" w:hAnsi="Times New Roman"/>
          <w:spacing w:val="-1"/>
        </w:rPr>
        <w:t>и</w:t>
      </w:r>
      <w:r w:rsidRPr="00AE45D9">
        <w:rPr>
          <w:rFonts w:ascii="Times New Roman" w:hAnsi="Times New Roman"/>
          <w:spacing w:val="1"/>
        </w:rPr>
        <w:t>чес</w:t>
      </w:r>
      <w:r w:rsidRPr="00AE45D9">
        <w:rPr>
          <w:rFonts w:ascii="Times New Roman" w:hAnsi="Times New Roman"/>
          <w:spacing w:val="-1"/>
        </w:rPr>
        <w:t>к</w:t>
      </w:r>
      <w:r w:rsidRPr="00AE45D9">
        <w:rPr>
          <w:rFonts w:ascii="Times New Roman" w:hAnsi="Times New Roman"/>
        </w:rPr>
        <w:t>и о</w:t>
      </w:r>
      <w:r w:rsidRPr="00AE45D9">
        <w:rPr>
          <w:rFonts w:ascii="Times New Roman" w:hAnsi="Times New Roman"/>
          <w:spacing w:val="1"/>
        </w:rPr>
        <w:t>т</w:t>
      </w:r>
      <w:r w:rsidRPr="00AE45D9">
        <w:rPr>
          <w:rFonts w:ascii="Times New Roman" w:hAnsi="Times New Roman"/>
        </w:rPr>
        <w:t>р</w:t>
      </w:r>
      <w:r w:rsidRPr="00AE45D9">
        <w:rPr>
          <w:rFonts w:ascii="Times New Roman" w:hAnsi="Times New Roman"/>
          <w:spacing w:val="-3"/>
        </w:rPr>
        <w:t>а</w:t>
      </w:r>
      <w:r w:rsidRPr="00AE45D9">
        <w:rPr>
          <w:rFonts w:ascii="Times New Roman" w:hAnsi="Times New Roman"/>
          <w:spacing w:val="2"/>
        </w:rPr>
        <w:t>б</w:t>
      </w:r>
      <w:r w:rsidRPr="00AE45D9">
        <w:rPr>
          <w:rFonts w:ascii="Times New Roman" w:hAnsi="Times New Roman"/>
        </w:rPr>
        <w:t>о</w:t>
      </w:r>
      <w:r w:rsidRPr="00AE45D9">
        <w:rPr>
          <w:rFonts w:ascii="Times New Roman" w:hAnsi="Times New Roman"/>
          <w:spacing w:val="1"/>
        </w:rPr>
        <w:t>т</w:t>
      </w:r>
      <w:r w:rsidRPr="00AE45D9">
        <w:rPr>
          <w:rFonts w:ascii="Times New Roman" w:hAnsi="Times New Roman"/>
        </w:rPr>
        <w:t>а</w:t>
      </w:r>
      <w:r w:rsidRPr="00AE45D9">
        <w:rPr>
          <w:rFonts w:ascii="Times New Roman" w:hAnsi="Times New Roman"/>
          <w:spacing w:val="-1"/>
        </w:rPr>
        <w:t>н</w:t>
      </w:r>
      <w:r w:rsidRPr="00AE45D9">
        <w:rPr>
          <w:rFonts w:ascii="Times New Roman" w:hAnsi="Times New Roman"/>
          <w:spacing w:val="-2"/>
        </w:rPr>
        <w:t>н</w:t>
      </w:r>
      <w:r w:rsidRPr="00AE45D9">
        <w:rPr>
          <w:rFonts w:ascii="Times New Roman" w:hAnsi="Times New Roman"/>
          <w:spacing w:val="2"/>
        </w:rPr>
        <w:t>о</w:t>
      </w:r>
      <w:r w:rsidRPr="00AE45D9">
        <w:rPr>
          <w:rFonts w:ascii="Times New Roman" w:hAnsi="Times New Roman"/>
          <w:spacing w:val="-1"/>
        </w:rPr>
        <w:t>г</w:t>
      </w:r>
      <w:r w:rsidRPr="00AE45D9">
        <w:rPr>
          <w:rFonts w:ascii="Times New Roman" w:hAnsi="Times New Roman"/>
        </w:rPr>
        <w:t xml:space="preserve">о </w:t>
      </w:r>
      <w:r w:rsidRPr="00AE45D9">
        <w:rPr>
          <w:rFonts w:ascii="Times New Roman" w:hAnsi="Times New Roman"/>
          <w:spacing w:val="1"/>
        </w:rPr>
        <w:t>в</w:t>
      </w:r>
      <w:r w:rsidRPr="00AE45D9">
        <w:rPr>
          <w:rFonts w:ascii="Times New Roman" w:hAnsi="Times New Roman"/>
          <w:spacing w:val="-2"/>
        </w:rPr>
        <w:t>р</w:t>
      </w:r>
      <w:r w:rsidRPr="00AE45D9">
        <w:rPr>
          <w:rFonts w:ascii="Times New Roman" w:hAnsi="Times New Roman"/>
          <w:spacing w:val="1"/>
        </w:rPr>
        <w:t>е</w:t>
      </w:r>
      <w:r w:rsidRPr="00AE45D9">
        <w:rPr>
          <w:rFonts w:ascii="Times New Roman" w:hAnsi="Times New Roman"/>
        </w:rPr>
        <w:t>м</w:t>
      </w:r>
      <w:r w:rsidRPr="00AE45D9">
        <w:rPr>
          <w:rFonts w:ascii="Times New Roman" w:hAnsi="Times New Roman"/>
          <w:spacing w:val="1"/>
        </w:rPr>
        <w:t>е</w:t>
      </w:r>
      <w:r w:rsidRPr="00AE45D9">
        <w:rPr>
          <w:rFonts w:ascii="Times New Roman" w:hAnsi="Times New Roman"/>
          <w:spacing w:val="-1"/>
        </w:rPr>
        <w:t>ни</w:t>
      </w:r>
      <w:r w:rsidRPr="00AE45D9">
        <w:rPr>
          <w:rFonts w:ascii="Times New Roman" w:hAnsi="Times New Roman"/>
        </w:rPr>
        <w:t>.</w:t>
      </w:r>
    </w:p>
    <w:p w:rsidR="00226E12" w:rsidRPr="00AE45D9" w:rsidRDefault="00226E12" w:rsidP="008C7E08">
      <w:pPr>
        <w:shd w:val="clear" w:color="auto" w:fill="FFFFFF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 xml:space="preserve">8.2. </w:t>
      </w:r>
      <w:r w:rsidRPr="00AE45D9">
        <w:rPr>
          <w:rFonts w:ascii="Times New Roman" w:hAnsi="Times New Roman"/>
          <w:spacing w:val="-1"/>
        </w:rPr>
        <w:t>П</w:t>
      </w:r>
      <w:r w:rsidRPr="00AE45D9">
        <w:rPr>
          <w:rFonts w:ascii="Times New Roman" w:hAnsi="Times New Roman"/>
        </w:rPr>
        <w:t>р</w:t>
      </w:r>
      <w:r w:rsidRPr="00AE45D9">
        <w:rPr>
          <w:rFonts w:ascii="Times New Roman" w:hAnsi="Times New Roman"/>
          <w:spacing w:val="1"/>
        </w:rPr>
        <w:t>е</w:t>
      </w:r>
      <w:r w:rsidRPr="00AE45D9">
        <w:rPr>
          <w:rFonts w:ascii="Times New Roman" w:hAnsi="Times New Roman"/>
        </w:rPr>
        <w:t>м</w:t>
      </w:r>
      <w:r w:rsidRPr="00AE45D9">
        <w:rPr>
          <w:rFonts w:ascii="Times New Roman" w:hAnsi="Times New Roman"/>
          <w:spacing w:val="-1"/>
        </w:rPr>
        <w:t>и</w:t>
      </w:r>
      <w:r w:rsidRPr="00AE45D9">
        <w:rPr>
          <w:rFonts w:ascii="Times New Roman" w:hAnsi="Times New Roman"/>
        </w:rPr>
        <w:t>и</w:t>
      </w:r>
      <w:r w:rsidR="007732F5" w:rsidRPr="00AE45D9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  <w:spacing w:val="-2"/>
        </w:rPr>
        <w:t>н</w:t>
      </w:r>
      <w:r w:rsidRPr="00AE45D9">
        <w:rPr>
          <w:rFonts w:ascii="Times New Roman" w:hAnsi="Times New Roman"/>
        </w:rPr>
        <w:t>е</w:t>
      </w:r>
      <w:r w:rsidR="007732F5" w:rsidRPr="00AE45D9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  <w:spacing w:val="1"/>
        </w:rPr>
        <w:t>вы</w:t>
      </w:r>
      <w:r w:rsidRPr="00AE45D9">
        <w:rPr>
          <w:rFonts w:ascii="Times New Roman" w:hAnsi="Times New Roman"/>
          <w:spacing w:val="-1"/>
        </w:rPr>
        <w:t>п</w:t>
      </w:r>
      <w:r w:rsidRPr="00AE45D9">
        <w:rPr>
          <w:rFonts w:ascii="Times New Roman" w:hAnsi="Times New Roman"/>
        </w:rPr>
        <w:t>л</w:t>
      </w:r>
      <w:r w:rsidRPr="00AE45D9">
        <w:rPr>
          <w:rFonts w:ascii="Times New Roman" w:hAnsi="Times New Roman"/>
          <w:spacing w:val="-3"/>
        </w:rPr>
        <w:t>а</w:t>
      </w:r>
      <w:r w:rsidRPr="00AE45D9">
        <w:rPr>
          <w:rFonts w:ascii="Times New Roman" w:hAnsi="Times New Roman"/>
          <w:spacing w:val="1"/>
        </w:rPr>
        <w:t>ч</w:t>
      </w:r>
      <w:r w:rsidRPr="00AE45D9">
        <w:rPr>
          <w:rFonts w:ascii="Times New Roman" w:hAnsi="Times New Roman"/>
          <w:spacing w:val="-1"/>
        </w:rPr>
        <w:t>и</w:t>
      </w:r>
      <w:r w:rsidRPr="00AE45D9">
        <w:rPr>
          <w:rFonts w:ascii="Times New Roman" w:hAnsi="Times New Roman"/>
          <w:spacing w:val="1"/>
        </w:rPr>
        <w:t>в</w:t>
      </w:r>
      <w:r w:rsidRPr="00AE45D9">
        <w:rPr>
          <w:rFonts w:ascii="Times New Roman" w:hAnsi="Times New Roman"/>
        </w:rPr>
        <w:t>а</w:t>
      </w:r>
      <w:r w:rsidRPr="00AE45D9">
        <w:rPr>
          <w:rFonts w:ascii="Times New Roman" w:hAnsi="Times New Roman"/>
          <w:spacing w:val="1"/>
        </w:rPr>
        <w:t>ю</w:t>
      </w:r>
      <w:r w:rsidRPr="00AE45D9">
        <w:rPr>
          <w:rFonts w:ascii="Times New Roman" w:hAnsi="Times New Roman"/>
          <w:spacing w:val="-1"/>
        </w:rPr>
        <w:t>т</w:t>
      </w:r>
      <w:r w:rsidRPr="00AE45D9">
        <w:rPr>
          <w:rFonts w:ascii="Times New Roman" w:hAnsi="Times New Roman"/>
          <w:spacing w:val="1"/>
        </w:rPr>
        <w:t>с</w:t>
      </w:r>
      <w:r w:rsidRPr="00AE45D9">
        <w:rPr>
          <w:rFonts w:ascii="Times New Roman" w:hAnsi="Times New Roman"/>
        </w:rPr>
        <w:t>я</w:t>
      </w:r>
      <w:r w:rsidR="007732F5" w:rsidRPr="00AE45D9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  <w:spacing w:val="-1"/>
        </w:rPr>
        <w:t>и</w:t>
      </w:r>
      <w:r w:rsidRPr="00AE45D9">
        <w:rPr>
          <w:rFonts w:ascii="Times New Roman" w:hAnsi="Times New Roman"/>
        </w:rPr>
        <w:t>ли</w:t>
      </w:r>
      <w:r w:rsidR="007732F5" w:rsidRPr="00AE45D9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  <w:spacing w:val="1"/>
        </w:rPr>
        <w:t>вы</w:t>
      </w:r>
      <w:r w:rsidRPr="00AE45D9">
        <w:rPr>
          <w:rFonts w:ascii="Times New Roman" w:hAnsi="Times New Roman"/>
          <w:spacing w:val="-1"/>
        </w:rPr>
        <w:t>п</w:t>
      </w:r>
      <w:r w:rsidRPr="00AE45D9">
        <w:rPr>
          <w:rFonts w:ascii="Times New Roman" w:hAnsi="Times New Roman"/>
        </w:rPr>
        <w:t>ла</w:t>
      </w:r>
      <w:r w:rsidRPr="00AE45D9">
        <w:rPr>
          <w:rFonts w:ascii="Times New Roman" w:hAnsi="Times New Roman"/>
          <w:spacing w:val="1"/>
        </w:rPr>
        <w:t>ч</w:t>
      </w:r>
      <w:r w:rsidRPr="00AE45D9">
        <w:rPr>
          <w:rFonts w:ascii="Times New Roman" w:hAnsi="Times New Roman"/>
          <w:spacing w:val="-2"/>
        </w:rPr>
        <w:t>и</w:t>
      </w:r>
      <w:r w:rsidRPr="00AE45D9">
        <w:rPr>
          <w:rFonts w:ascii="Times New Roman" w:hAnsi="Times New Roman"/>
          <w:spacing w:val="1"/>
        </w:rPr>
        <w:t>в</w:t>
      </w:r>
      <w:r w:rsidRPr="00AE45D9">
        <w:rPr>
          <w:rFonts w:ascii="Times New Roman" w:hAnsi="Times New Roman"/>
        </w:rPr>
        <w:t>а</w:t>
      </w:r>
      <w:r w:rsidRPr="00AE45D9">
        <w:rPr>
          <w:rFonts w:ascii="Times New Roman" w:hAnsi="Times New Roman"/>
          <w:spacing w:val="1"/>
        </w:rPr>
        <w:t>ю</w:t>
      </w:r>
      <w:r w:rsidRPr="00AE45D9">
        <w:rPr>
          <w:rFonts w:ascii="Times New Roman" w:hAnsi="Times New Roman"/>
          <w:spacing w:val="-1"/>
        </w:rPr>
        <w:t>т</w:t>
      </w:r>
      <w:r w:rsidRPr="00AE45D9">
        <w:rPr>
          <w:rFonts w:ascii="Times New Roman" w:hAnsi="Times New Roman"/>
          <w:spacing w:val="1"/>
        </w:rPr>
        <w:t>с</w:t>
      </w:r>
      <w:r w:rsidRPr="00AE45D9">
        <w:rPr>
          <w:rFonts w:ascii="Times New Roman" w:hAnsi="Times New Roman"/>
        </w:rPr>
        <w:t>я</w:t>
      </w:r>
      <w:r w:rsidR="007732F5" w:rsidRPr="00AE45D9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  <w:spacing w:val="1"/>
        </w:rPr>
        <w:t>ч</w:t>
      </w:r>
      <w:r w:rsidRPr="00AE45D9">
        <w:rPr>
          <w:rFonts w:ascii="Times New Roman" w:hAnsi="Times New Roman"/>
          <w:spacing w:val="-3"/>
        </w:rPr>
        <w:t>а</w:t>
      </w:r>
      <w:r w:rsidRPr="00AE45D9">
        <w:rPr>
          <w:rFonts w:ascii="Times New Roman" w:hAnsi="Times New Roman"/>
          <w:spacing w:val="1"/>
        </w:rPr>
        <w:t>ст</w:t>
      </w:r>
      <w:r w:rsidRPr="00AE45D9">
        <w:rPr>
          <w:rFonts w:ascii="Times New Roman" w:hAnsi="Times New Roman"/>
          <w:spacing w:val="-2"/>
        </w:rPr>
        <w:t>и</w:t>
      </w:r>
      <w:r w:rsidRPr="00AE45D9">
        <w:rPr>
          <w:rFonts w:ascii="Times New Roman" w:hAnsi="Times New Roman"/>
          <w:spacing w:val="1"/>
        </w:rPr>
        <w:t>ч</w:t>
      </w:r>
      <w:r w:rsidRPr="00AE45D9">
        <w:rPr>
          <w:rFonts w:ascii="Times New Roman" w:hAnsi="Times New Roman"/>
          <w:spacing w:val="-1"/>
        </w:rPr>
        <w:t>н</w:t>
      </w:r>
      <w:r w:rsidRPr="00AE45D9">
        <w:rPr>
          <w:rFonts w:ascii="Times New Roman" w:hAnsi="Times New Roman"/>
        </w:rPr>
        <w:t xml:space="preserve">о </w:t>
      </w:r>
      <w:r w:rsidRPr="00AE45D9">
        <w:rPr>
          <w:rFonts w:ascii="Times New Roman" w:hAnsi="Times New Roman"/>
          <w:spacing w:val="-1"/>
        </w:rPr>
        <w:t>п</w:t>
      </w:r>
      <w:r w:rsidRPr="00AE45D9">
        <w:rPr>
          <w:rFonts w:ascii="Times New Roman" w:hAnsi="Times New Roman"/>
        </w:rPr>
        <w:t>ри</w:t>
      </w:r>
      <w:r w:rsidR="007732F5" w:rsidRPr="00AE45D9">
        <w:rPr>
          <w:rFonts w:ascii="Times New Roman" w:hAnsi="Times New Roman"/>
        </w:rPr>
        <w:t xml:space="preserve"> </w:t>
      </w:r>
      <w:r w:rsidR="003C6300" w:rsidRPr="00AE45D9">
        <w:rPr>
          <w:rFonts w:ascii="Times New Roman" w:hAnsi="Times New Roman"/>
          <w:spacing w:val="2"/>
        </w:rPr>
        <w:t>сл</w:t>
      </w:r>
      <w:r w:rsidRPr="00AE45D9">
        <w:rPr>
          <w:rFonts w:ascii="Times New Roman" w:hAnsi="Times New Roman"/>
        </w:rPr>
        <w:t>еду</w:t>
      </w:r>
      <w:r w:rsidRPr="00AE45D9">
        <w:rPr>
          <w:rFonts w:ascii="Times New Roman" w:hAnsi="Times New Roman"/>
          <w:spacing w:val="1"/>
        </w:rPr>
        <w:t>ющ</w:t>
      </w:r>
      <w:r w:rsidRPr="00AE45D9">
        <w:rPr>
          <w:rFonts w:ascii="Times New Roman" w:hAnsi="Times New Roman"/>
          <w:spacing w:val="-1"/>
        </w:rPr>
        <w:t>и</w:t>
      </w:r>
      <w:r w:rsidRPr="00AE45D9">
        <w:rPr>
          <w:rFonts w:ascii="Times New Roman" w:hAnsi="Times New Roman"/>
        </w:rPr>
        <w:t xml:space="preserve">х </w:t>
      </w:r>
      <w:r w:rsidRPr="00AE45D9">
        <w:rPr>
          <w:rFonts w:ascii="Times New Roman" w:hAnsi="Times New Roman"/>
          <w:spacing w:val="-1"/>
        </w:rPr>
        <w:t>н</w:t>
      </w:r>
      <w:r w:rsidRPr="00AE45D9">
        <w:rPr>
          <w:rFonts w:ascii="Times New Roman" w:hAnsi="Times New Roman"/>
        </w:rPr>
        <w:t>ару</w:t>
      </w:r>
      <w:r w:rsidRPr="00AE45D9">
        <w:rPr>
          <w:rFonts w:ascii="Times New Roman" w:hAnsi="Times New Roman"/>
          <w:spacing w:val="-1"/>
        </w:rPr>
        <w:t>ш</w:t>
      </w:r>
      <w:r w:rsidRPr="00AE45D9">
        <w:rPr>
          <w:rFonts w:ascii="Times New Roman" w:hAnsi="Times New Roman"/>
          <w:spacing w:val="1"/>
        </w:rPr>
        <w:t>е</w:t>
      </w:r>
      <w:r w:rsidRPr="00AE45D9">
        <w:rPr>
          <w:rFonts w:ascii="Times New Roman" w:hAnsi="Times New Roman"/>
          <w:spacing w:val="-1"/>
        </w:rPr>
        <w:t>ни</w:t>
      </w:r>
      <w:r w:rsidRPr="00AE45D9">
        <w:rPr>
          <w:rFonts w:ascii="Times New Roman" w:hAnsi="Times New Roman"/>
        </w:rPr>
        <w:t>ях:</w:t>
      </w:r>
    </w:p>
    <w:p w:rsidR="00226E12" w:rsidRPr="00AE45D9" w:rsidRDefault="005B5303" w:rsidP="008C7E08">
      <w:pPr>
        <w:shd w:val="clear" w:color="auto" w:fill="FFFFFF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а)</w:t>
      </w:r>
      <w:r w:rsidR="00226E12" w:rsidRPr="00AE45D9">
        <w:rPr>
          <w:rFonts w:ascii="Times New Roman" w:hAnsi="Times New Roman"/>
        </w:rPr>
        <w:t xml:space="preserve"> при не</w:t>
      </w:r>
      <w:r w:rsidR="005801DE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</w:rPr>
        <w:t>достижении критериев и показателей</w:t>
      </w:r>
      <w:r w:rsidR="0053184D" w:rsidRPr="00AE45D9">
        <w:rPr>
          <w:rFonts w:ascii="Times New Roman" w:hAnsi="Times New Roman"/>
        </w:rPr>
        <w:t>,</w:t>
      </w:r>
      <w:r w:rsidR="00226E12" w:rsidRPr="00AE45D9">
        <w:rPr>
          <w:rFonts w:ascii="Times New Roman" w:hAnsi="Times New Roman"/>
        </w:rPr>
        <w:t xml:space="preserve"> характеризующих </w:t>
      </w:r>
      <w:r w:rsidR="003C6300" w:rsidRPr="00AE45D9">
        <w:rPr>
          <w:rFonts w:ascii="Times New Roman" w:hAnsi="Times New Roman"/>
        </w:rPr>
        <w:t>р</w:t>
      </w:r>
      <w:r w:rsidR="00226E12" w:rsidRPr="00AE45D9">
        <w:rPr>
          <w:rFonts w:ascii="Times New Roman" w:hAnsi="Times New Roman"/>
        </w:rPr>
        <w:t>езультаты и качество труда;</w:t>
      </w:r>
    </w:p>
    <w:p w:rsidR="003177E9" w:rsidRPr="00AE45D9" w:rsidRDefault="005B5303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  <w:spacing w:val="-1"/>
        </w:rPr>
        <w:t>б)</w:t>
      </w:r>
      <w:r w:rsidR="007732F5" w:rsidRPr="00AE45D9">
        <w:rPr>
          <w:rFonts w:ascii="Times New Roman" w:hAnsi="Times New Roman"/>
          <w:spacing w:val="-1"/>
        </w:rPr>
        <w:t xml:space="preserve"> </w:t>
      </w:r>
      <w:r w:rsidR="00226E12" w:rsidRPr="00AE45D9">
        <w:rPr>
          <w:rFonts w:ascii="Times New Roman" w:hAnsi="Times New Roman"/>
          <w:spacing w:val="-1"/>
        </w:rPr>
        <w:t>п</w:t>
      </w:r>
      <w:r w:rsidR="00226E12" w:rsidRPr="00AE45D9">
        <w:rPr>
          <w:rFonts w:ascii="Times New Roman" w:hAnsi="Times New Roman"/>
        </w:rPr>
        <w:t>ри</w:t>
      </w:r>
      <w:r w:rsidR="007732F5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  <w:spacing w:val="-1"/>
        </w:rPr>
        <w:t>н</w:t>
      </w:r>
      <w:r w:rsidR="00226E12" w:rsidRPr="00AE45D9">
        <w:rPr>
          <w:rFonts w:ascii="Times New Roman" w:hAnsi="Times New Roman"/>
        </w:rPr>
        <w:t>е</w:t>
      </w:r>
      <w:r w:rsidR="00226E12" w:rsidRPr="00AE45D9">
        <w:rPr>
          <w:rFonts w:ascii="Times New Roman" w:hAnsi="Times New Roman"/>
          <w:spacing w:val="1"/>
        </w:rPr>
        <w:t>вы</w:t>
      </w:r>
      <w:r w:rsidR="00226E12" w:rsidRPr="00AE45D9">
        <w:rPr>
          <w:rFonts w:ascii="Times New Roman" w:hAnsi="Times New Roman"/>
          <w:spacing w:val="-1"/>
        </w:rPr>
        <w:t>п</w:t>
      </w:r>
      <w:r w:rsidR="00226E12" w:rsidRPr="00AE45D9">
        <w:rPr>
          <w:rFonts w:ascii="Times New Roman" w:hAnsi="Times New Roman"/>
        </w:rPr>
        <w:t>ол</w:t>
      </w:r>
      <w:r w:rsidR="00226E12" w:rsidRPr="00AE45D9">
        <w:rPr>
          <w:rFonts w:ascii="Times New Roman" w:hAnsi="Times New Roman"/>
          <w:spacing w:val="-1"/>
        </w:rPr>
        <w:t>н</w:t>
      </w:r>
      <w:r w:rsidR="00226E12" w:rsidRPr="00AE45D9">
        <w:rPr>
          <w:rFonts w:ascii="Times New Roman" w:hAnsi="Times New Roman"/>
          <w:spacing w:val="1"/>
        </w:rPr>
        <w:t>е</w:t>
      </w:r>
      <w:r w:rsidR="00226E12" w:rsidRPr="00AE45D9">
        <w:rPr>
          <w:rFonts w:ascii="Times New Roman" w:hAnsi="Times New Roman"/>
          <w:spacing w:val="-1"/>
        </w:rPr>
        <w:t>ни</w:t>
      </w:r>
      <w:r w:rsidR="00226E12" w:rsidRPr="00AE45D9">
        <w:rPr>
          <w:rFonts w:ascii="Times New Roman" w:hAnsi="Times New Roman"/>
        </w:rPr>
        <w:t>и</w:t>
      </w:r>
      <w:r w:rsidR="007732F5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  <w:spacing w:val="-1"/>
        </w:rPr>
        <w:t>и</w:t>
      </w:r>
      <w:r w:rsidR="00226E12" w:rsidRPr="00AE45D9">
        <w:rPr>
          <w:rFonts w:ascii="Times New Roman" w:hAnsi="Times New Roman"/>
        </w:rPr>
        <w:t>ли</w:t>
      </w:r>
      <w:r w:rsidR="007732F5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  <w:spacing w:val="-2"/>
        </w:rPr>
        <w:t>н</w:t>
      </w:r>
      <w:r w:rsidR="00226E12" w:rsidRPr="00AE45D9">
        <w:rPr>
          <w:rFonts w:ascii="Times New Roman" w:hAnsi="Times New Roman"/>
          <w:spacing w:val="1"/>
        </w:rPr>
        <w:t>е</w:t>
      </w:r>
      <w:r w:rsidR="00226E12" w:rsidRPr="00AE45D9">
        <w:rPr>
          <w:rFonts w:ascii="Times New Roman" w:hAnsi="Times New Roman"/>
        </w:rPr>
        <w:t>с</w:t>
      </w:r>
      <w:r w:rsidR="00226E12" w:rsidRPr="00AE45D9">
        <w:rPr>
          <w:rFonts w:ascii="Times New Roman" w:hAnsi="Times New Roman"/>
          <w:spacing w:val="1"/>
        </w:rPr>
        <w:t>в</w:t>
      </w:r>
      <w:r w:rsidR="00226E12" w:rsidRPr="00AE45D9">
        <w:rPr>
          <w:rFonts w:ascii="Times New Roman" w:hAnsi="Times New Roman"/>
        </w:rPr>
        <w:t>о</w:t>
      </w:r>
      <w:r w:rsidR="00226E12" w:rsidRPr="00AE45D9">
        <w:rPr>
          <w:rFonts w:ascii="Times New Roman" w:hAnsi="Times New Roman"/>
          <w:spacing w:val="1"/>
        </w:rPr>
        <w:t>е</w:t>
      </w:r>
      <w:r w:rsidR="00226E12" w:rsidRPr="00AE45D9">
        <w:rPr>
          <w:rFonts w:ascii="Times New Roman" w:hAnsi="Times New Roman"/>
          <w:spacing w:val="-1"/>
        </w:rPr>
        <w:t>в</w:t>
      </w:r>
      <w:r w:rsidR="00226E12" w:rsidRPr="00AE45D9">
        <w:rPr>
          <w:rFonts w:ascii="Times New Roman" w:hAnsi="Times New Roman"/>
        </w:rPr>
        <w:t>ре</w:t>
      </w:r>
      <w:r w:rsidR="00226E12" w:rsidRPr="00AE45D9">
        <w:rPr>
          <w:rFonts w:ascii="Times New Roman" w:hAnsi="Times New Roman"/>
          <w:spacing w:val="2"/>
        </w:rPr>
        <w:t>м</w:t>
      </w:r>
      <w:r w:rsidR="00226E12" w:rsidRPr="00AE45D9">
        <w:rPr>
          <w:rFonts w:ascii="Times New Roman" w:hAnsi="Times New Roman"/>
        </w:rPr>
        <w:t>е</w:t>
      </w:r>
      <w:r w:rsidR="00226E12" w:rsidRPr="00AE45D9">
        <w:rPr>
          <w:rFonts w:ascii="Times New Roman" w:hAnsi="Times New Roman"/>
          <w:spacing w:val="-1"/>
        </w:rPr>
        <w:t>нн</w:t>
      </w:r>
      <w:r w:rsidR="00226E12" w:rsidRPr="00AE45D9">
        <w:rPr>
          <w:rFonts w:ascii="Times New Roman" w:hAnsi="Times New Roman"/>
        </w:rPr>
        <w:t>ом</w:t>
      </w:r>
      <w:r w:rsidR="007732F5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  <w:spacing w:val="-1"/>
        </w:rPr>
        <w:t>в</w:t>
      </w:r>
      <w:r w:rsidR="00226E12" w:rsidRPr="00AE45D9">
        <w:rPr>
          <w:rFonts w:ascii="Times New Roman" w:hAnsi="Times New Roman"/>
          <w:spacing w:val="1"/>
        </w:rPr>
        <w:t>ы</w:t>
      </w:r>
      <w:r w:rsidR="00226E12" w:rsidRPr="00AE45D9">
        <w:rPr>
          <w:rFonts w:ascii="Times New Roman" w:hAnsi="Times New Roman"/>
          <w:spacing w:val="-1"/>
        </w:rPr>
        <w:t>п</w:t>
      </w:r>
      <w:r w:rsidR="00226E12" w:rsidRPr="00AE45D9">
        <w:rPr>
          <w:rFonts w:ascii="Times New Roman" w:hAnsi="Times New Roman"/>
        </w:rPr>
        <w:t>ол</w:t>
      </w:r>
      <w:r w:rsidR="00226E12" w:rsidRPr="00AE45D9">
        <w:rPr>
          <w:rFonts w:ascii="Times New Roman" w:hAnsi="Times New Roman"/>
          <w:spacing w:val="-1"/>
        </w:rPr>
        <w:t>н</w:t>
      </w:r>
      <w:r w:rsidR="00226E12" w:rsidRPr="00AE45D9">
        <w:rPr>
          <w:rFonts w:ascii="Times New Roman" w:hAnsi="Times New Roman"/>
          <w:spacing w:val="1"/>
        </w:rPr>
        <w:t>е</w:t>
      </w:r>
      <w:r w:rsidR="00226E12" w:rsidRPr="00AE45D9">
        <w:rPr>
          <w:rFonts w:ascii="Times New Roman" w:hAnsi="Times New Roman"/>
          <w:spacing w:val="-1"/>
        </w:rPr>
        <w:t>ни</w:t>
      </w:r>
      <w:r w:rsidR="00226E12" w:rsidRPr="00AE45D9">
        <w:rPr>
          <w:rFonts w:ascii="Times New Roman" w:hAnsi="Times New Roman"/>
        </w:rPr>
        <w:t>и</w:t>
      </w:r>
      <w:r w:rsidR="007732F5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  <w:spacing w:val="-1"/>
        </w:rPr>
        <w:t>п</w:t>
      </w:r>
      <w:r w:rsidR="00226E12" w:rsidRPr="00AE45D9">
        <w:rPr>
          <w:rFonts w:ascii="Times New Roman" w:hAnsi="Times New Roman"/>
        </w:rPr>
        <w:t>р</w:t>
      </w:r>
      <w:r w:rsidR="00226E12" w:rsidRPr="00AE45D9">
        <w:rPr>
          <w:rFonts w:ascii="Times New Roman" w:hAnsi="Times New Roman"/>
          <w:spacing w:val="-1"/>
        </w:rPr>
        <w:t>ик</w:t>
      </w:r>
      <w:r w:rsidR="00226E12" w:rsidRPr="00AE45D9">
        <w:rPr>
          <w:rFonts w:ascii="Times New Roman" w:hAnsi="Times New Roman"/>
        </w:rPr>
        <w:t>а</w:t>
      </w:r>
      <w:r w:rsidR="00226E12" w:rsidRPr="00AE45D9">
        <w:rPr>
          <w:rFonts w:ascii="Times New Roman" w:hAnsi="Times New Roman"/>
          <w:spacing w:val="1"/>
        </w:rPr>
        <w:t>з</w:t>
      </w:r>
      <w:r w:rsidR="00226E12" w:rsidRPr="00AE45D9">
        <w:rPr>
          <w:rFonts w:ascii="Times New Roman" w:hAnsi="Times New Roman"/>
        </w:rPr>
        <w:t>ов</w:t>
      </w:r>
      <w:r w:rsidR="007732F5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</w:rPr>
        <w:t>и</w:t>
      </w:r>
      <w:r w:rsidR="007732F5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</w:rPr>
        <w:t>р</w:t>
      </w:r>
      <w:r w:rsidR="00226E12" w:rsidRPr="00AE45D9">
        <w:rPr>
          <w:rFonts w:ascii="Times New Roman" w:hAnsi="Times New Roman"/>
          <w:spacing w:val="-3"/>
        </w:rPr>
        <w:t>а</w:t>
      </w:r>
      <w:r w:rsidR="00226E12" w:rsidRPr="00AE45D9">
        <w:rPr>
          <w:rFonts w:ascii="Times New Roman" w:hAnsi="Times New Roman"/>
          <w:spacing w:val="1"/>
        </w:rPr>
        <w:t>с</w:t>
      </w:r>
      <w:r w:rsidR="00226E12" w:rsidRPr="00AE45D9">
        <w:rPr>
          <w:rFonts w:ascii="Times New Roman" w:hAnsi="Times New Roman"/>
          <w:spacing w:val="-1"/>
        </w:rPr>
        <w:t>п</w:t>
      </w:r>
      <w:r w:rsidR="00226E12" w:rsidRPr="00AE45D9">
        <w:rPr>
          <w:rFonts w:ascii="Times New Roman" w:hAnsi="Times New Roman"/>
        </w:rPr>
        <w:t>оряж</w:t>
      </w:r>
      <w:r w:rsidR="00226E12" w:rsidRPr="00AE45D9">
        <w:rPr>
          <w:rFonts w:ascii="Times New Roman" w:hAnsi="Times New Roman"/>
          <w:spacing w:val="1"/>
        </w:rPr>
        <w:t>е</w:t>
      </w:r>
      <w:r w:rsidR="00226E12" w:rsidRPr="00AE45D9">
        <w:rPr>
          <w:rFonts w:ascii="Times New Roman" w:hAnsi="Times New Roman"/>
          <w:spacing w:val="-1"/>
        </w:rPr>
        <w:t>ний</w:t>
      </w:r>
      <w:r w:rsidR="007732F5" w:rsidRPr="00AE45D9">
        <w:rPr>
          <w:rFonts w:ascii="Times New Roman" w:hAnsi="Times New Roman"/>
          <w:spacing w:val="-1"/>
        </w:rPr>
        <w:t xml:space="preserve"> </w:t>
      </w:r>
      <w:r w:rsidR="003C6300" w:rsidRPr="00AE45D9">
        <w:rPr>
          <w:rFonts w:ascii="Times New Roman" w:hAnsi="Times New Roman"/>
          <w:spacing w:val="-1"/>
        </w:rPr>
        <w:t>руководителя</w:t>
      </w:r>
      <w:r w:rsidR="003177E9" w:rsidRPr="00AE45D9">
        <w:rPr>
          <w:rFonts w:ascii="Times New Roman" w:hAnsi="Times New Roman"/>
        </w:rPr>
        <w:t>;</w:t>
      </w:r>
    </w:p>
    <w:p w:rsidR="007B13F7" w:rsidRPr="00AE45D9" w:rsidRDefault="007B13F7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pacing w:val="17"/>
        </w:rPr>
      </w:pPr>
      <w:r w:rsidRPr="00AE45D9">
        <w:rPr>
          <w:rFonts w:ascii="Times New Roman" w:hAnsi="Times New Roman"/>
        </w:rPr>
        <w:t>в) при обоснованных жалобах участников образовательного процесса</w:t>
      </w:r>
      <w:r w:rsidR="00DE0DC4" w:rsidRPr="00AE45D9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>на нарушение работников норм педагогической этики, правил поведения и работы с обучающимися, а также на низкое качество обучения, подтверждённые результатами проведенного служебного расследования (проверки);</w:t>
      </w:r>
    </w:p>
    <w:p w:rsidR="00226E12" w:rsidRPr="00AE45D9" w:rsidRDefault="005B5303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  <w:spacing w:val="17"/>
        </w:rPr>
        <w:t>г)</w:t>
      </w:r>
      <w:r w:rsidR="003177E9" w:rsidRPr="00AE45D9">
        <w:rPr>
          <w:rFonts w:ascii="Times New Roman" w:hAnsi="Times New Roman"/>
          <w:spacing w:val="17"/>
        </w:rPr>
        <w:t xml:space="preserve"> за </w:t>
      </w:r>
      <w:r w:rsidR="00226E12" w:rsidRPr="00AE45D9">
        <w:rPr>
          <w:rFonts w:ascii="Times New Roman" w:hAnsi="Times New Roman"/>
          <w:spacing w:val="-1"/>
        </w:rPr>
        <w:t>ни</w:t>
      </w:r>
      <w:r w:rsidR="00226E12" w:rsidRPr="00AE45D9">
        <w:rPr>
          <w:rFonts w:ascii="Times New Roman" w:hAnsi="Times New Roman"/>
          <w:spacing w:val="1"/>
        </w:rPr>
        <w:t>з</w:t>
      </w:r>
      <w:r w:rsidR="00226E12" w:rsidRPr="00AE45D9">
        <w:rPr>
          <w:rFonts w:ascii="Times New Roman" w:hAnsi="Times New Roman"/>
          <w:spacing w:val="-3"/>
        </w:rPr>
        <w:t>к</w:t>
      </w:r>
      <w:r w:rsidR="00226E12" w:rsidRPr="00AE45D9">
        <w:rPr>
          <w:rFonts w:ascii="Times New Roman" w:hAnsi="Times New Roman"/>
          <w:spacing w:val="2"/>
        </w:rPr>
        <w:t>о</w:t>
      </w:r>
      <w:r w:rsidR="00226E12" w:rsidRPr="00AE45D9">
        <w:rPr>
          <w:rFonts w:ascii="Times New Roman" w:hAnsi="Times New Roman"/>
        </w:rPr>
        <w:t>е</w:t>
      </w:r>
      <w:r w:rsidR="007732F5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  <w:spacing w:val="-1"/>
        </w:rPr>
        <w:t>к</w:t>
      </w:r>
      <w:r w:rsidR="00226E12" w:rsidRPr="00AE45D9">
        <w:rPr>
          <w:rFonts w:ascii="Times New Roman" w:hAnsi="Times New Roman"/>
        </w:rPr>
        <w:t>а</w:t>
      </w:r>
      <w:r w:rsidR="00226E12" w:rsidRPr="00AE45D9">
        <w:rPr>
          <w:rFonts w:ascii="Times New Roman" w:hAnsi="Times New Roman"/>
          <w:spacing w:val="-1"/>
        </w:rPr>
        <w:t>ч</w:t>
      </w:r>
      <w:r w:rsidR="00226E12" w:rsidRPr="00AE45D9">
        <w:rPr>
          <w:rFonts w:ascii="Times New Roman" w:hAnsi="Times New Roman"/>
          <w:spacing w:val="1"/>
        </w:rPr>
        <w:t>е</w:t>
      </w:r>
      <w:r w:rsidR="00226E12" w:rsidRPr="00AE45D9">
        <w:rPr>
          <w:rFonts w:ascii="Times New Roman" w:hAnsi="Times New Roman"/>
        </w:rPr>
        <w:t>с</w:t>
      </w:r>
      <w:r w:rsidR="00226E12" w:rsidRPr="00AE45D9">
        <w:rPr>
          <w:rFonts w:ascii="Times New Roman" w:hAnsi="Times New Roman"/>
          <w:spacing w:val="1"/>
        </w:rPr>
        <w:t>т</w:t>
      </w:r>
      <w:r w:rsidR="00226E12" w:rsidRPr="00AE45D9">
        <w:rPr>
          <w:rFonts w:ascii="Times New Roman" w:hAnsi="Times New Roman"/>
          <w:spacing w:val="-1"/>
        </w:rPr>
        <w:t>в</w:t>
      </w:r>
      <w:r w:rsidR="00226E12" w:rsidRPr="00AE45D9">
        <w:rPr>
          <w:rFonts w:ascii="Times New Roman" w:hAnsi="Times New Roman"/>
        </w:rPr>
        <w:t xml:space="preserve">о </w:t>
      </w:r>
      <w:r w:rsidR="00226E12" w:rsidRPr="00AE45D9">
        <w:rPr>
          <w:rFonts w:ascii="Times New Roman" w:hAnsi="Times New Roman"/>
          <w:spacing w:val="2"/>
        </w:rPr>
        <w:t>о</w:t>
      </w:r>
      <w:r w:rsidR="00226E12" w:rsidRPr="00AE45D9">
        <w:rPr>
          <w:rFonts w:ascii="Times New Roman" w:hAnsi="Times New Roman"/>
        </w:rPr>
        <w:t>бу</w:t>
      </w:r>
      <w:r w:rsidR="00226E12" w:rsidRPr="00AE45D9">
        <w:rPr>
          <w:rFonts w:ascii="Times New Roman" w:hAnsi="Times New Roman"/>
          <w:spacing w:val="-1"/>
        </w:rPr>
        <w:t>ч</w:t>
      </w:r>
      <w:r w:rsidR="00226E12" w:rsidRPr="00AE45D9">
        <w:rPr>
          <w:rFonts w:ascii="Times New Roman" w:hAnsi="Times New Roman"/>
          <w:spacing w:val="1"/>
        </w:rPr>
        <w:t>е</w:t>
      </w:r>
      <w:r w:rsidR="00226E12" w:rsidRPr="00AE45D9">
        <w:rPr>
          <w:rFonts w:ascii="Times New Roman" w:hAnsi="Times New Roman"/>
          <w:spacing w:val="-2"/>
        </w:rPr>
        <w:t>н</w:t>
      </w:r>
      <w:r w:rsidR="00226E12" w:rsidRPr="00AE45D9">
        <w:rPr>
          <w:rFonts w:ascii="Times New Roman" w:hAnsi="Times New Roman"/>
          <w:spacing w:val="-1"/>
        </w:rPr>
        <w:t>и</w:t>
      </w:r>
      <w:r w:rsidR="00226E12" w:rsidRPr="00AE45D9">
        <w:rPr>
          <w:rFonts w:ascii="Times New Roman" w:hAnsi="Times New Roman"/>
        </w:rPr>
        <w:t>я,</w:t>
      </w:r>
      <w:r w:rsidR="007732F5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  <w:spacing w:val="-2"/>
        </w:rPr>
        <w:t>п</w:t>
      </w:r>
      <w:r w:rsidR="00226E12" w:rsidRPr="00AE45D9">
        <w:rPr>
          <w:rFonts w:ascii="Times New Roman" w:hAnsi="Times New Roman"/>
          <w:spacing w:val="2"/>
        </w:rPr>
        <w:t>о</w:t>
      </w:r>
      <w:r w:rsidR="00226E12" w:rsidRPr="00AE45D9">
        <w:rPr>
          <w:rFonts w:ascii="Times New Roman" w:hAnsi="Times New Roman"/>
        </w:rPr>
        <w:t>д</w:t>
      </w:r>
      <w:r w:rsidR="00226E12" w:rsidRPr="00AE45D9">
        <w:rPr>
          <w:rFonts w:ascii="Times New Roman" w:hAnsi="Times New Roman"/>
          <w:spacing w:val="-1"/>
        </w:rPr>
        <w:t>т</w:t>
      </w:r>
      <w:r w:rsidR="00226E12" w:rsidRPr="00AE45D9">
        <w:rPr>
          <w:rFonts w:ascii="Times New Roman" w:hAnsi="Times New Roman"/>
          <w:spacing w:val="1"/>
        </w:rPr>
        <w:t>в</w:t>
      </w:r>
      <w:r w:rsidR="00226E12" w:rsidRPr="00AE45D9">
        <w:rPr>
          <w:rFonts w:ascii="Times New Roman" w:hAnsi="Times New Roman"/>
        </w:rPr>
        <w:t>ержд</w:t>
      </w:r>
      <w:r w:rsidR="00226E12" w:rsidRPr="00AE45D9">
        <w:rPr>
          <w:rFonts w:ascii="Times New Roman" w:hAnsi="Times New Roman"/>
          <w:spacing w:val="1"/>
        </w:rPr>
        <w:t>ё</w:t>
      </w:r>
      <w:r w:rsidR="00226E12" w:rsidRPr="00AE45D9">
        <w:rPr>
          <w:rFonts w:ascii="Times New Roman" w:hAnsi="Times New Roman"/>
          <w:spacing w:val="-1"/>
        </w:rPr>
        <w:t>нны</w:t>
      </w:r>
      <w:r w:rsidR="00226E12" w:rsidRPr="00AE45D9">
        <w:rPr>
          <w:rFonts w:ascii="Times New Roman" w:hAnsi="Times New Roman"/>
        </w:rPr>
        <w:t>е</w:t>
      </w:r>
      <w:r w:rsidR="007732F5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</w:rPr>
        <w:t>ре</w:t>
      </w:r>
      <w:r w:rsidR="00226E12" w:rsidRPr="00AE45D9">
        <w:rPr>
          <w:rFonts w:ascii="Times New Roman" w:hAnsi="Times New Roman"/>
          <w:spacing w:val="1"/>
        </w:rPr>
        <w:t>з</w:t>
      </w:r>
      <w:r w:rsidR="00226E12" w:rsidRPr="00AE45D9">
        <w:rPr>
          <w:rFonts w:ascii="Times New Roman" w:hAnsi="Times New Roman"/>
        </w:rPr>
        <w:t>ул</w:t>
      </w:r>
      <w:r w:rsidR="00226E12" w:rsidRPr="00AE45D9">
        <w:rPr>
          <w:rFonts w:ascii="Times New Roman" w:hAnsi="Times New Roman"/>
          <w:spacing w:val="-1"/>
        </w:rPr>
        <w:t>ь</w:t>
      </w:r>
      <w:r w:rsidR="00226E12" w:rsidRPr="00AE45D9">
        <w:rPr>
          <w:rFonts w:ascii="Times New Roman" w:hAnsi="Times New Roman"/>
          <w:spacing w:val="1"/>
        </w:rPr>
        <w:t>т</w:t>
      </w:r>
      <w:r w:rsidR="00226E12" w:rsidRPr="00AE45D9">
        <w:rPr>
          <w:rFonts w:ascii="Times New Roman" w:hAnsi="Times New Roman"/>
        </w:rPr>
        <w:t>а</w:t>
      </w:r>
      <w:r w:rsidR="00226E12" w:rsidRPr="00AE45D9">
        <w:rPr>
          <w:rFonts w:ascii="Times New Roman" w:hAnsi="Times New Roman"/>
          <w:spacing w:val="1"/>
        </w:rPr>
        <w:t>т</w:t>
      </w:r>
      <w:r w:rsidR="00226E12" w:rsidRPr="00AE45D9">
        <w:rPr>
          <w:rFonts w:ascii="Times New Roman" w:hAnsi="Times New Roman"/>
          <w:spacing w:val="-3"/>
        </w:rPr>
        <w:t>а</w:t>
      </w:r>
      <w:r w:rsidR="00226E12" w:rsidRPr="00AE45D9">
        <w:rPr>
          <w:rFonts w:ascii="Times New Roman" w:hAnsi="Times New Roman"/>
          <w:spacing w:val="2"/>
        </w:rPr>
        <w:t>м</w:t>
      </w:r>
      <w:r w:rsidR="00226E12" w:rsidRPr="00AE45D9">
        <w:rPr>
          <w:rFonts w:ascii="Times New Roman" w:hAnsi="Times New Roman"/>
        </w:rPr>
        <w:t xml:space="preserve">и </w:t>
      </w:r>
      <w:r w:rsidR="00226E12" w:rsidRPr="00AE45D9">
        <w:rPr>
          <w:rFonts w:ascii="Times New Roman" w:hAnsi="Times New Roman"/>
          <w:spacing w:val="-1"/>
        </w:rPr>
        <w:t>п</w:t>
      </w:r>
      <w:r w:rsidR="00226E12" w:rsidRPr="00AE45D9">
        <w:rPr>
          <w:rFonts w:ascii="Times New Roman" w:hAnsi="Times New Roman"/>
        </w:rPr>
        <w:t>ро</w:t>
      </w:r>
      <w:r w:rsidR="00226E12" w:rsidRPr="00AE45D9">
        <w:rPr>
          <w:rFonts w:ascii="Times New Roman" w:hAnsi="Times New Roman"/>
          <w:spacing w:val="1"/>
        </w:rPr>
        <w:t>ве</w:t>
      </w:r>
      <w:r w:rsidR="00226E12" w:rsidRPr="00AE45D9">
        <w:rPr>
          <w:rFonts w:ascii="Times New Roman" w:hAnsi="Times New Roman"/>
          <w:spacing w:val="-2"/>
        </w:rPr>
        <w:t>д</w:t>
      </w:r>
      <w:r w:rsidR="00226E12" w:rsidRPr="00AE45D9">
        <w:rPr>
          <w:rFonts w:ascii="Times New Roman" w:hAnsi="Times New Roman"/>
          <w:spacing w:val="1"/>
        </w:rPr>
        <w:t>ё</w:t>
      </w:r>
      <w:r w:rsidR="00226E12" w:rsidRPr="00AE45D9">
        <w:rPr>
          <w:rFonts w:ascii="Times New Roman" w:hAnsi="Times New Roman"/>
          <w:spacing w:val="-1"/>
        </w:rPr>
        <w:t>нн</w:t>
      </w:r>
      <w:r w:rsidR="00226E12" w:rsidRPr="00AE45D9">
        <w:rPr>
          <w:rFonts w:ascii="Times New Roman" w:hAnsi="Times New Roman"/>
          <w:spacing w:val="2"/>
        </w:rPr>
        <w:t>о</w:t>
      </w:r>
      <w:r w:rsidR="00226E12" w:rsidRPr="00AE45D9">
        <w:rPr>
          <w:rFonts w:ascii="Times New Roman" w:hAnsi="Times New Roman"/>
          <w:spacing w:val="-2"/>
        </w:rPr>
        <w:t>г</w:t>
      </w:r>
      <w:r w:rsidR="00226E12" w:rsidRPr="00AE45D9">
        <w:rPr>
          <w:rFonts w:ascii="Times New Roman" w:hAnsi="Times New Roman"/>
        </w:rPr>
        <w:t>о</w:t>
      </w:r>
      <w:r w:rsidR="007732F5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</w:rPr>
        <w:t>сл</w:t>
      </w:r>
      <w:r w:rsidR="00226E12" w:rsidRPr="00AE45D9">
        <w:rPr>
          <w:rFonts w:ascii="Times New Roman" w:hAnsi="Times New Roman"/>
          <w:spacing w:val="-2"/>
        </w:rPr>
        <w:t>у</w:t>
      </w:r>
      <w:r w:rsidR="00226E12" w:rsidRPr="00AE45D9">
        <w:rPr>
          <w:rFonts w:ascii="Times New Roman" w:hAnsi="Times New Roman"/>
          <w:spacing w:val="2"/>
        </w:rPr>
        <w:t>ж</w:t>
      </w:r>
      <w:r w:rsidR="00226E12" w:rsidRPr="00AE45D9">
        <w:rPr>
          <w:rFonts w:ascii="Times New Roman" w:hAnsi="Times New Roman"/>
        </w:rPr>
        <w:t>е</w:t>
      </w:r>
      <w:r w:rsidR="00226E12" w:rsidRPr="00AE45D9">
        <w:rPr>
          <w:rFonts w:ascii="Times New Roman" w:hAnsi="Times New Roman"/>
          <w:spacing w:val="2"/>
        </w:rPr>
        <w:t>б</w:t>
      </w:r>
      <w:r w:rsidR="00226E12" w:rsidRPr="00AE45D9">
        <w:rPr>
          <w:rFonts w:ascii="Times New Roman" w:hAnsi="Times New Roman"/>
          <w:spacing w:val="-2"/>
        </w:rPr>
        <w:t>н</w:t>
      </w:r>
      <w:r w:rsidR="00226E12" w:rsidRPr="00AE45D9">
        <w:rPr>
          <w:rFonts w:ascii="Times New Roman" w:hAnsi="Times New Roman"/>
          <w:spacing w:val="2"/>
        </w:rPr>
        <w:t>о</w:t>
      </w:r>
      <w:r w:rsidR="00226E12" w:rsidRPr="00AE45D9">
        <w:rPr>
          <w:rFonts w:ascii="Times New Roman" w:hAnsi="Times New Roman"/>
          <w:spacing w:val="-2"/>
        </w:rPr>
        <w:t>г</w:t>
      </w:r>
      <w:r w:rsidR="00226E12" w:rsidRPr="00AE45D9">
        <w:rPr>
          <w:rFonts w:ascii="Times New Roman" w:hAnsi="Times New Roman"/>
        </w:rPr>
        <w:t>о ра</w:t>
      </w:r>
      <w:r w:rsidR="00226E12" w:rsidRPr="00AE45D9">
        <w:rPr>
          <w:rFonts w:ascii="Times New Roman" w:hAnsi="Times New Roman"/>
          <w:spacing w:val="1"/>
        </w:rPr>
        <w:t>с</w:t>
      </w:r>
      <w:r w:rsidR="00226E12" w:rsidRPr="00AE45D9">
        <w:rPr>
          <w:rFonts w:ascii="Times New Roman" w:hAnsi="Times New Roman"/>
        </w:rPr>
        <w:t>сл</w:t>
      </w:r>
      <w:r w:rsidR="00226E12" w:rsidRPr="00AE45D9">
        <w:rPr>
          <w:rFonts w:ascii="Times New Roman" w:hAnsi="Times New Roman"/>
          <w:spacing w:val="1"/>
        </w:rPr>
        <w:t>е</w:t>
      </w:r>
      <w:r w:rsidR="00226E12" w:rsidRPr="00AE45D9">
        <w:rPr>
          <w:rFonts w:ascii="Times New Roman" w:hAnsi="Times New Roman"/>
          <w:spacing w:val="-2"/>
        </w:rPr>
        <w:t>д</w:t>
      </w:r>
      <w:r w:rsidR="00226E12" w:rsidRPr="00AE45D9">
        <w:rPr>
          <w:rFonts w:ascii="Times New Roman" w:hAnsi="Times New Roman"/>
          <w:spacing w:val="2"/>
        </w:rPr>
        <w:t>о</w:t>
      </w:r>
      <w:r w:rsidR="00226E12" w:rsidRPr="00AE45D9">
        <w:rPr>
          <w:rFonts w:ascii="Times New Roman" w:hAnsi="Times New Roman"/>
          <w:spacing w:val="1"/>
        </w:rPr>
        <w:t>в</w:t>
      </w:r>
      <w:r w:rsidR="00226E12" w:rsidRPr="00AE45D9">
        <w:rPr>
          <w:rFonts w:ascii="Times New Roman" w:hAnsi="Times New Roman"/>
        </w:rPr>
        <w:t>а</w:t>
      </w:r>
      <w:r w:rsidR="00226E12" w:rsidRPr="00AE45D9">
        <w:rPr>
          <w:rFonts w:ascii="Times New Roman" w:hAnsi="Times New Roman"/>
          <w:spacing w:val="-1"/>
        </w:rPr>
        <w:t>ни</w:t>
      </w:r>
      <w:r w:rsidR="00226E12" w:rsidRPr="00AE45D9">
        <w:rPr>
          <w:rFonts w:ascii="Times New Roman" w:hAnsi="Times New Roman"/>
        </w:rPr>
        <w:t>я (проверки);</w:t>
      </w:r>
    </w:p>
    <w:p w:rsidR="00226E12" w:rsidRPr="00AE45D9" w:rsidRDefault="005B5303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pacing w:val="7"/>
        </w:rPr>
      </w:pPr>
      <w:r w:rsidRPr="00AE45D9">
        <w:rPr>
          <w:rFonts w:ascii="Times New Roman" w:hAnsi="Times New Roman"/>
          <w:spacing w:val="2"/>
        </w:rPr>
        <w:t>д)</w:t>
      </w:r>
      <w:r w:rsidR="00226E12" w:rsidRPr="00AE45D9">
        <w:rPr>
          <w:rFonts w:ascii="Times New Roman" w:hAnsi="Times New Roman"/>
          <w:spacing w:val="2"/>
        </w:rPr>
        <w:t xml:space="preserve"> при о</w:t>
      </w:r>
      <w:r w:rsidR="00226E12" w:rsidRPr="00AE45D9">
        <w:rPr>
          <w:rFonts w:ascii="Times New Roman" w:hAnsi="Times New Roman"/>
          <w:spacing w:val="-1"/>
        </w:rPr>
        <w:t>тк</w:t>
      </w:r>
      <w:r w:rsidR="00226E12" w:rsidRPr="00AE45D9">
        <w:rPr>
          <w:rFonts w:ascii="Times New Roman" w:hAnsi="Times New Roman"/>
        </w:rPr>
        <w:t>азе</w:t>
      </w:r>
      <w:r w:rsidR="007732F5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</w:rPr>
        <w:t>от</w:t>
      </w:r>
      <w:r w:rsidR="007732F5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</w:rPr>
        <w:t>у</w:t>
      </w:r>
      <w:r w:rsidR="00226E12" w:rsidRPr="00AE45D9">
        <w:rPr>
          <w:rFonts w:ascii="Times New Roman" w:hAnsi="Times New Roman"/>
          <w:spacing w:val="1"/>
        </w:rPr>
        <w:t>ч</w:t>
      </w:r>
      <w:r w:rsidR="00226E12" w:rsidRPr="00AE45D9">
        <w:rPr>
          <w:rFonts w:ascii="Times New Roman" w:hAnsi="Times New Roman"/>
          <w:spacing w:val="-3"/>
        </w:rPr>
        <w:t>а</w:t>
      </w:r>
      <w:r w:rsidR="00226E12" w:rsidRPr="00AE45D9">
        <w:rPr>
          <w:rFonts w:ascii="Times New Roman" w:hAnsi="Times New Roman"/>
          <w:spacing w:val="1"/>
        </w:rPr>
        <w:t>ст</w:t>
      </w:r>
      <w:r w:rsidR="00226E12" w:rsidRPr="00AE45D9">
        <w:rPr>
          <w:rFonts w:ascii="Times New Roman" w:hAnsi="Times New Roman"/>
          <w:spacing w:val="-1"/>
        </w:rPr>
        <w:t>и</w:t>
      </w:r>
      <w:r w:rsidR="00226E12" w:rsidRPr="00AE45D9">
        <w:rPr>
          <w:rFonts w:ascii="Times New Roman" w:hAnsi="Times New Roman"/>
        </w:rPr>
        <w:t>я</w:t>
      </w:r>
      <w:r w:rsidR="007732F5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  <w:spacing w:val="1"/>
        </w:rPr>
        <w:t>в</w:t>
      </w:r>
      <w:r w:rsidR="007732F5" w:rsidRPr="00AE45D9">
        <w:rPr>
          <w:rFonts w:ascii="Times New Roman" w:hAnsi="Times New Roman"/>
          <w:spacing w:val="1"/>
        </w:rPr>
        <w:t xml:space="preserve"> </w:t>
      </w:r>
      <w:r w:rsidR="00226E12" w:rsidRPr="00AE45D9">
        <w:rPr>
          <w:rFonts w:ascii="Times New Roman" w:hAnsi="Times New Roman"/>
        </w:rPr>
        <w:t>м</w:t>
      </w:r>
      <w:r w:rsidR="00226E12" w:rsidRPr="00AE45D9">
        <w:rPr>
          <w:rFonts w:ascii="Times New Roman" w:hAnsi="Times New Roman"/>
          <w:spacing w:val="1"/>
        </w:rPr>
        <w:t>е</w:t>
      </w:r>
      <w:r w:rsidR="00226E12" w:rsidRPr="00AE45D9">
        <w:rPr>
          <w:rFonts w:ascii="Times New Roman" w:hAnsi="Times New Roman"/>
          <w:spacing w:val="-2"/>
        </w:rPr>
        <w:t>р</w:t>
      </w:r>
      <w:r w:rsidR="00226E12" w:rsidRPr="00AE45D9">
        <w:rPr>
          <w:rFonts w:ascii="Times New Roman" w:hAnsi="Times New Roman"/>
          <w:spacing w:val="2"/>
        </w:rPr>
        <w:t>о</w:t>
      </w:r>
      <w:r w:rsidR="00226E12" w:rsidRPr="00AE45D9">
        <w:rPr>
          <w:rFonts w:ascii="Times New Roman" w:hAnsi="Times New Roman"/>
          <w:spacing w:val="-2"/>
        </w:rPr>
        <w:t>п</w:t>
      </w:r>
      <w:r w:rsidR="00226E12" w:rsidRPr="00AE45D9">
        <w:rPr>
          <w:rFonts w:ascii="Times New Roman" w:hAnsi="Times New Roman"/>
        </w:rPr>
        <w:t>р</w:t>
      </w:r>
      <w:r w:rsidR="00226E12" w:rsidRPr="00AE45D9">
        <w:rPr>
          <w:rFonts w:ascii="Times New Roman" w:hAnsi="Times New Roman"/>
          <w:spacing w:val="-1"/>
        </w:rPr>
        <w:t>и</w:t>
      </w:r>
      <w:r w:rsidR="00226E12" w:rsidRPr="00AE45D9">
        <w:rPr>
          <w:rFonts w:ascii="Times New Roman" w:hAnsi="Times New Roman"/>
        </w:rPr>
        <w:t>я</w:t>
      </w:r>
      <w:r w:rsidR="00226E12" w:rsidRPr="00AE45D9">
        <w:rPr>
          <w:rFonts w:ascii="Times New Roman" w:hAnsi="Times New Roman"/>
          <w:spacing w:val="1"/>
        </w:rPr>
        <w:t>т</w:t>
      </w:r>
      <w:r w:rsidR="00226E12" w:rsidRPr="00AE45D9">
        <w:rPr>
          <w:rFonts w:ascii="Times New Roman" w:hAnsi="Times New Roman"/>
          <w:spacing w:val="-1"/>
        </w:rPr>
        <w:t>и</w:t>
      </w:r>
      <w:r w:rsidR="00226E12" w:rsidRPr="00AE45D9">
        <w:rPr>
          <w:rFonts w:ascii="Times New Roman" w:hAnsi="Times New Roman"/>
        </w:rPr>
        <w:t>я</w:t>
      </w:r>
      <w:r w:rsidR="00226E12" w:rsidRPr="00AE45D9">
        <w:rPr>
          <w:rFonts w:ascii="Times New Roman" w:hAnsi="Times New Roman"/>
          <w:spacing w:val="-2"/>
        </w:rPr>
        <w:t xml:space="preserve">х, проводимых в соответствии с планом работы </w:t>
      </w:r>
      <w:r w:rsidR="003177E9" w:rsidRPr="00AE45D9">
        <w:rPr>
          <w:rFonts w:ascii="Times New Roman" w:hAnsi="Times New Roman"/>
          <w:spacing w:val="-2"/>
        </w:rPr>
        <w:t>учреждения</w:t>
      </w:r>
      <w:r w:rsidR="00226E12" w:rsidRPr="00AE45D9">
        <w:rPr>
          <w:rFonts w:ascii="Times New Roman" w:hAnsi="Times New Roman"/>
        </w:rPr>
        <w:t>;</w:t>
      </w:r>
    </w:p>
    <w:p w:rsidR="003177E9" w:rsidRPr="00AE45D9" w:rsidRDefault="005B5303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pacing w:val="-1"/>
        </w:rPr>
      </w:pPr>
      <w:r w:rsidRPr="00AE45D9">
        <w:rPr>
          <w:rFonts w:ascii="Times New Roman" w:hAnsi="Times New Roman"/>
          <w:spacing w:val="2"/>
        </w:rPr>
        <w:t>е)</w:t>
      </w:r>
      <w:r w:rsidR="00226E12" w:rsidRPr="00AE45D9">
        <w:rPr>
          <w:rFonts w:ascii="Times New Roman" w:hAnsi="Times New Roman"/>
          <w:spacing w:val="2"/>
        </w:rPr>
        <w:t xml:space="preserve"> при</w:t>
      </w:r>
      <w:r w:rsidR="00226E12" w:rsidRPr="00AE45D9">
        <w:rPr>
          <w:rFonts w:ascii="Times New Roman" w:hAnsi="Times New Roman"/>
          <w:spacing w:val="-1"/>
        </w:rPr>
        <w:t xml:space="preserve"> н</w:t>
      </w:r>
      <w:r w:rsidR="00226E12" w:rsidRPr="00AE45D9">
        <w:rPr>
          <w:rFonts w:ascii="Times New Roman" w:hAnsi="Times New Roman"/>
        </w:rPr>
        <w:t>ару</w:t>
      </w:r>
      <w:r w:rsidR="00226E12" w:rsidRPr="00AE45D9">
        <w:rPr>
          <w:rFonts w:ascii="Times New Roman" w:hAnsi="Times New Roman"/>
          <w:spacing w:val="-1"/>
        </w:rPr>
        <w:t>ш</w:t>
      </w:r>
      <w:r w:rsidR="00226E12" w:rsidRPr="00AE45D9">
        <w:rPr>
          <w:rFonts w:ascii="Times New Roman" w:hAnsi="Times New Roman"/>
          <w:spacing w:val="1"/>
        </w:rPr>
        <w:t>е</w:t>
      </w:r>
      <w:r w:rsidR="00226E12" w:rsidRPr="00AE45D9">
        <w:rPr>
          <w:rFonts w:ascii="Times New Roman" w:hAnsi="Times New Roman"/>
          <w:spacing w:val="-1"/>
        </w:rPr>
        <w:t>ни</w:t>
      </w:r>
      <w:r w:rsidR="00226E12" w:rsidRPr="00AE45D9">
        <w:rPr>
          <w:rFonts w:ascii="Times New Roman" w:hAnsi="Times New Roman"/>
        </w:rPr>
        <w:t>и</w:t>
      </w:r>
      <w:r w:rsidR="007732F5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  <w:spacing w:val="-1"/>
        </w:rPr>
        <w:t>п</w:t>
      </w:r>
      <w:r w:rsidR="00226E12" w:rsidRPr="00AE45D9">
        <w:rPr>
          <w:rFonts w:ascii="Times New Roman" w:hAnsi="Times New Roman"/>
        </w:rPr>
        <w:t>ра</w:t>
      </w:r>
      <w:r w:rsidR="00226E12" w:rsidRPr="00AE45D9">
        <w:rPr>
          <w:rFonts w:ascii="Times New Roman" w:hAnsi="Times New Roman"/>
          <w:spacing w:val="1"/>
        </w:rPr>
        <w:t>в</w:t>
      </w:r>
      <w:r w:rsidR="00226E12" w:rsidRPr="00AE45D9">
        <w:rPr>
          <w:rFonts w:ascii="Times New Roman" w:hAnsi="Times New Roman"/>
          <w:spacing w:val="-1"/>
        </w:rPr>
        <w:t>и</w:t>
      </w:r>
      <w:r w:rsidR="00226E12" w:rsidRPr="00AE45D9">
        <w:rPr>
          <w:rFonts w:ascii="Times New Roman" w:hAnsi="Times New Roman"/>
        </w:rPr>
        <w:t>л</w:t>
      </w:r>
      <w:r w:rsidR="007732F5" w:rsidRPr="00AE45D9">
        <w:rPr>
          <w:rFonts w:ascii="Times New Roman" w:hAnsi="Times New Roman"/>
        </w:rPr>
        <w:t xml:space="preserve"> </w:t>
      </w:r>
      <w:r w:rsidR="00226E12" w:rsidRPr="00AE45D9">
        <w:rPr>
          <w:rFonts w:ascii="Times New Roman" w:hAnsi="Times New Roman"/>
          <w:spacing w:val="-1"/>
        </w:rPr>
        <w:t>в</w:t>
      </w:r>
      <w:r w:rsidR="00226E12" w:rsidRPr="00AE45D9">
        <w:rPr>
          <w:rFonts w:ascii="Times New Roman" w:hAnsi="Times New Roman"/>
          <w:spacing w:val="9"/>
        </w:rPr>
        <w:t>е</w:t>
      </w:r>
      <w:r w:rsidR="00226E12" w:rsidRPr="00AE45D9">
        <w:rPr>
          <w:rFonts w:ascii="Times New Roman" w:hAnsi="Times New Roman"/>
        </w:rPr>
        <w:t>д</w:t>
      </w:r>
      <w:r w:rsidR="00226E12" w:rsidRPr="00AE45D9">
        <w:rPr>
          <w:rFonts w:ascii="Times New Roman" w:hAnsi="Times New Roman"/>
          <w:spacing w:val="1"/>
        </w:rPr>
        <w:t>е</w:t>
      </w:r>
      <w:r w:rsidR="00226E12" w:rsidRPr="00AE45D9">
        <w:rPr>
          <w:rFonts w:ascii="Times New Roman" w:hAnsi="Times New Roman"/>
          <w:spacing w:val="-1"/>
        </w:rPr>
        <w:t>ни</w:t>
      </w:r>
      <w:r w:rsidR="00226E12" w:rsidRPr="00AE45D9">
        <w:rPr>
          <w:rFonts w:ascii="Times New Roman" w:hAnsi="Times New Roman"/>
        </w:rPr>
        <w:t>я д</w:t>
      </w:r>
      <w:r w:rsidR="00226E12" w:rsidRPr="00AE45D9">
        <w:rPr>
          <w:rFonts w:ascii="Times New Roman" w:hAnsi="Times New Roman"/>
          <w:spacing w:val="2"/>
        </w:rPr>
        <w:t>о</w:t>
      </w:r>
      <w:r w:rsidR="00226E12" w:rsidRPr="00AE45D9">
        <w:rPr>
          <w:rFonts w:ascii="Times New Roman" w:hAnsi="Times New Roman"/>
          <w:spacing w:val="-1"/>
        </w:rPr>
        <w:t>к</w:t>
      </w:r>
      <w:r w:rsidR="00226E12" w:rsidRPr="00AE45D9">
        <w:rPr>
          <w:rFonts w:ascii="Times New Roman" w:hAnsi="Times New Roman"/>
          <w:spacing w:val="-2"/>
        </w:rPr>
        <w:t>у</w:t>
      </w:r>
      <w:r w:rsidR="00226E12" w:rsidRPr="00AE45D9">
        <w:rPr>
          <w:rFonts w:ascii="Times New Roman" w:hAnsi="Times New Roman"/>
          <w:spacing w:val="2"/>
        </w:rPr>
        <w:t>м</w:t>
      </w:r>
      <w:r w:rsidR="00226E12" w:rsidRPr="00AE45D9">
        <w:rPr>
          <w:rFonts w:ascii="Times New Roman" w:hAnsi="Times New Roman"/>
        </w:rPr>
        <w:t>е</w:t>
      </w:r>
      <w:r w:rsidR="00226E12" w:rsidRPr="00AE45D9">
        <w:rPr>
          <w:rFonts w:ascii="Times New Roman" w:hAnsi="Times New Roman"/>
          <w:spacing w:val="-1"/>
        </w:rPr>
        <w:t>н</w:t>
      </w:r>
      <w:r w:rsidR="00226E12" w:rsidRPr="00AE45D9">
        <w:rPr>
          <w:rFonts w:ascii="Times New Roman" w:hAnsi="Times New Roman"/>
          <w:spacing w:val="1"/>
        </w:rPr>
        <w:t>т</w:t>
      </w:r>
      <w:r w:rsidR="00226E12" w:rsidRPr="00AE45D9">
        <w:rPr>
          <w:rFonts w:ascii="Times New Roman" w:hAnsi="Times New Roman"/>
        </w:rPr>
        <w:t>а</w:t>
      </w:r>
      <w:r w:rsidR="00226E12" w:rsidRPr="00AE45D9">
        <w:rPr>
          <w:rFonts w:ascii="Times New Roman" w:hAnsi="Times New Roman"/>
          <w:spacing w:val="-1"/>
        </w:rPr>
        <w:t>ции</w:t>
      </w:r>
      <w:r w:rsidR="003177E9" w:rsidRPr="00AE45D9">
        <w:rPr>
          <w:rFonts w:ascii="Times New Roman" w:hAnsi="Times New Roman"/>
          <w:spacing w:val="-1"/>
        </w:rPr>
        <w:t>;</w:t>
      </w:r>
    </w:p>
    <w:p w:rsidR="003177E9" w:rsidRPr="00AE45D9" w:rsidRDefault="005B5303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pacing w:val="-1"/>
        </w:rPr>
      </w:pPr>
      <w:r w:rsidRPr="00AE45D9">
        <w:rPr>
          <w:rFonts w:ascii="Times New Roman" w:hAnsi="Times New Roman"/>
          <w:spacing w:val="-1"/>
        </w:rPr>
        <w:lastRenderedPageBreak/>
        <w:t>ж)</w:t>
      </w:r>
      <w:r w:rsidR="003177E9" w:rsidRPr="00AE45D9">
        <w:rPr>
          <w:rFonts w:ascii="Times New Roman" w:hAnsi="Times New Roman"/>
          <w:spacing w:val="-1"/>
        </w:rPr>
        <w:t xml:space="preserve"> за не предоставление, несвоевременное предоставление отчетности;</w:t>
      </w:r>
    </w:p>
    <w:p w:rsidR="00226E12" w:rsidRPr="00AE45D9" w:rsidRDefault="005B5303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pacing w:val="-1"/>
        </w:rPr>
      </w:pPr>
      <w:r w:rsidRPr="00AE45D9">
        <w:rPr>
          <w:rFonts w:ascii="Times New Roman" w:hAnsi="Times New Roman"/>
          <w:spacing w:val="-1"/>
        </w:rPr>
        <w:t>з)</w:t>
      </w:r>
      <w:r w:rsidR="007732F5" w:rsidRPr="00AE45D9">
        <w:rPr>
          <w:rFonts w:ascii="Times New Roman" w:hAnsi="Times New Roman"/>
          <w:spacing w:val="-1"/>
        </w:rPr>
        <w:t xml:space="preserve"> </w:t>
      </w:r>
      <w:r w:rsidR="003177E9" w:rsidRPr="00AE45D9">
        <w:rPr>
          <w:rFonts w:ascii="Times New Roman" w:hAnsi="Times New Roman"/>
          <w:spacing w:val="-1"/>
        </w:rPr>
        <w:t>нарушение правил техники безопасности, противопожарной и антитеррористической безопасности и прочих нормативных документов;</w:t>
      </w:r>
    </w:p>
    <w:p w:rsidR="003177E9" w:rsidRPr="00AE45D9" w:rsidRDefault="007B13F7" w:rsidP="008C7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  <w:spacing w:val="-1"/>
        </w:rPr>
        <w:t>и</w:t>
      </w:r>
      <w:r w:rsidR="005B5303" w:rsidRPr="00AE45D9">
        <w:rPr>
          <w:rFonts w:ascii="Times New Roman" w:hAnsi="Times New Roman"/>
          <w:spacing w:val="-1"/>
        </w:rPr>
        <w:t>)</w:t>
      </w:r>
      <w:r w:rsidR="003177E9" w:rsidRPr="00AE45D9">
        <w:rPr>
          <w:rFonts w:ascii="Times New Roman" w:hAnsi="Times New Roman"/>
          <w:spacing w:val="-1"/>
        </w:rPr>
        <w:t xml:space="preserve"> при отсутствии финансового обеспечения.</w:t>
      </w:r>
    </w:p>
    <w:p w:rsidR="006143B1" w:rsidRPr="00AE45D9" w:rsidRDefault="006143B1" w:rsidP="008C7E08">
      <w:pPr>
        <w:ind w:firstLine="709"/>
        <w:rPr>
          <w:rFonts w:ascii="Times New Roman" w:hAnsi="Times New Roman"/>
        </w:rPr>
      </w:pPr>
    </w:p>
    <w:p w:rsidR="00226E12" w:rsidRPr="00AE45D9" w:rsidRDefault="0000709F" w:rsidP="008C7E08">
      <w:pPr>
        <w:ind w:firstLine="709"/>
        <w:rPr>
          <w:rFonts w:ascii="Times New Roman" w:hAnsi="Times New Roman"/>
          <w:bCs/>
        </w:rPr>
      </w:pPr>
      <w:r w:rsidRPr="00AE45D9">
        <w:rPr>
          <w:rFonts w:ascii="Times New Roman" w:hAnsi="Times New Roman"/>
          <w:bCs/>
        </w:rPr>
        <w:t>9</w:t>
      </w:r>
      <w:r w:rsidR="00226E12" w:rsidRPr="00AE45D9">
        <w:rPr>
          <w:rFonts w:ascii="Times New Roman" w:hAnsi="Times New Roman"/>
          <w:bCs/>
        </w:rPr>
        <w:t>. Другие вопросы оплаты труда работников</w:t>
      </w:r>
    </w:p>
    <w:p w:rsidR="006143B1" w:rsidRPr="00AE45D9" w:rsidRDefault="006143B1" w:rsidP="008C7E08">
      <w:pPr>
        <w:ind w:firstLine="709"/>
        <w:rPr>
          <w:rFonts w:ascii="Times New Roman" w:hAnsi="Times New Roman"/>
          <w:bCs/>
        </w:rPr>
      </w:pPr>
    </w:p>
    <w:p w:rsidR="00226E12" w:rsidRPr="00AE45D9" w:rsidRDefault="00226E12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 xml:space="preserve">В </w:t>
      </w:r>
      <w:r w:rsidR="00490D14" w:rsidRPr="00AE45D9">
        <w:rPr>
          <w:rFonts w:ascii="Times New Roman" w:hAnsi="Times New Roman"/>
        </w:rPr>
        <w:t>организации дополнительного образования</w:t>
      </w:r>
      <w:r w:rsidRPr="00AE45D9">
        <w:rPr>
          <w:rFonts w:ascii="Times New Roman" w:hAnsi="Times New Roman"/>
        </w:rPr>
        <w:t xml:space="preserve"> предусматриваются должности административно-управленческого, педагогич</w:t>
      </w:r>
      <w:r w:rsidR="006C44CF" w:rsidRPr="00AE45D9">
        <w:rPr>
          <w:rFonts w:ascii="Times New Roman" w:hAnsi="Times New Roman"/>
        </w:rPr>
        <w:t>еского и младшего</w:t>
      </w:r>
      <w:r w:rsidRPr="00AE45D9">
        <w:rPr>
          <w:rFonts w:ascii="Times New Roman" w:hAnsi="Times New Roman"/>
        </w:rPr>
        <w:t xml:space="preserve"> обслуживающего персонала.</w:t>
      </w:r>
    </w:p>
    <w:p w:rsidR="00226E12" w:rsidRPr="00AE45D9" w:rsidRDefault="00226E12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Штатное расписание по видам персонала составляется по всем структурным подразделениям</w:t>
      </w:r>
      <w:r w:rsidR="003C6300" w:rsidRPr="00AE45D9">
        <w:rPr>
          <w:rFonts w:ascii="Times New Roman" w:hAnsi="Times New Roman"/>
        </w:rPr>
        <w:t xml:space="preserve"> в соответствии с уставом</w:t>
      </w:r>
      <w:r w:rsidR="005801DE">
        <w:rPr>
          <w:rFonts w:ascii="Times New Roman" w:hAnsi="Times New Roman"/>
        </w:rPr>
        <w:t xml:space="preserve"> </w:t>
      </w:r>
      <w:r w:rsidR="003C6300" w:rsidRPr="00AE45D9">
        <w:rPr>
          <w:rFonts w:ascii="Times New Roman" w:hAnsi="Times New Roman"/>
        </w:rPr>
        <w:t>организации дополнительного образования</w:t>
      </w:r>
      <w:r w:rsidRPr="00AE45D9">
        <w:rPr>
          <w:rFonts w:ascii="Times New Roman" w:hAnsi="Times New Roman"/>
        </w:rPr>
        <w:t>.</w:t>
      </w:r>
    </w:p>
    <w:p w:rsidR="007F56A2" w:rsidRPr="00AE45D9" w:rsidRDefault="00226E12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Ч</w:t>
      </w:r>
      <w:r w:rsidR="00D249D3" w:rsidRPr="00AE45D9">
        <w:rPr>
          <w:rFonts w:ascii="Times New Roman" w:hAnsi="Times New Roman"/>
        </w:rPr>
        <w:t xml:space="preserve">исленный состав работников </w:t>
      </w:r>
      <w:r w:rsidRPr="00AE45D9">
        <w:rPr>
          <w:rFonts w:ascii="Times New Roman" w:hAnsi="Times New Roman"/>
        </w:rPr>
        <w:t>должен быть достаточным для гарантированного выполнения его функций, задач и объемов работ, установленных учредителем</w:t>
      </w:r>
      <w:r w:rsidR="00F823C3" w:rsidRPr="00AE45D9">
        <w:rPr>
          <w:rFonts w:ascii="Times New Roman" w:hAnsi="Times New Roman"/>
        </w:rPr>
        <w:t xml:space="preserve">. </w:t>
      </w:r>
    </w:p>
    <w:p w:rsidR="00772C51" w:rsidRPr="00AE45D9" w:rsidRDefault="00CC0D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 xml:space="preserve">Заработная плата педагогических работников, осуществляющих образовательный процесс, устанавливается исходя из тарифицируемой педагогической нагрузки. </w:t>
      </w:r>
    </w:p>
    <w:p w:rsidR="00CC0D49" w:rsidRPr="00AE45D9" w:rsidRDefault="00CC0D49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 xml:space="preserve">В случае, если педагогическим работникам с их согласия установлены часы преподавательской (учебной) работы менее нормы, определенной </w:t>
      </w:r>
      <w:r w:rsidRPr="00AE45D9">
        <w:rPr>
          <w:rFonts w:ascii="Times New Roman" w:hAnsi="Times New Roman"/>
          <w:bCs/>
          <w:shd w:val="clear" w:color="auto" w:fill="FFFFFF"/>
        </w:rPr>
        <w:t xml:space="preserve">приказом Министерства образования и науки РФ от </w:t>
      </w:r>
      <w:r w:rsidR="003C6300" w:rsidRPr="00AE45D9">
        <w:rPr>
          <w:rFonts w:ascii="Times New Roman" w:hAnsi="Times New Roman"/>
          <w:shd w:val="clear" w:color="auto" w:fill="FFFFFF"/>
        </w:rPr>
        <w:t>22.12.2014 </w:t>
      </w:r>
      <w:r w:rsidRPr="00AE45D9">
        <w:rPr>
          <w:rFonts w:ascii="Times New Roman" w:hAnsi="Times New Roman"/>
          <w:bCs/>
          <w:shd w:val="clear" w:color="auto" w:fill="FFFFFF"/>
        </w:rPr>
        <w:t>№ 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 w:rsidRPr="00AE45D9">
        <w:rPr>
          <w:rFonts w:ascii="Times New Roman" w:hAnsi="Times New Roman"/>
        </w:rPr>
        <w:t>, оплата его труда осуществляется пропорционально отработанному времени с учетом часов преподавательской (учебной) работы, а также другой педагогической работы, предусмотренной должностными обязанностями и режимом рабочего времени.</w:t>
      </w:r>
    </w:p>
    <w:p w:rsidR="00226E12" w:rsidRPr="00AE45D9" w:rsidRDefault="00226E12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Руководитель в пределах фонда оплаты труда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>в соответствии со стать</w:t>
      </w:r>
      <w:r w:rsidR="00432C47" w:rsidRPr="00AE45D9">
        <w:rPr>
          <w:rFonts w:ascii="Times New Roman" w:hAnsi="Times New Roman"/>
        </w:rPr>
        <w:t>е</w:t>
      </w:r>
      <w:r w:rsidRPr="00AE45D9">
        <w:rPr>
          <w:rFonts w:ascii="Times New Roman" w:hAnsi="Times New Roman"/>
        </w:rPr>
        <w:t>й 59 ТК РФ имеет право заключать срочные трудовые договоры для:</w:t>
      </w:r>
    </w:p>
    <w:p w:rsidR="00226E12" w:rsidRPr="00AE45D9" w:rsidRDefault="006143B1" w:rsidP="008C7E08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5D9">
        <w:rPr>
          <w:rFonts w:ascii="Times New Roman" w:hAnsi="Times New Roman" w:cs="Times New Roman"/>
          <w:sz w:val="24"/>
          <w:szCs w:val="24"/>
        </w:rPr>
        <w:t xml:space="preserve">а) </w:t>
      </w:r>
      <w:r w:rsidR="00932421">
        <w:rPr>
          <w:rFonts w:ascii="Times New Roman" w:hAnsi="Times New Roman" w:cs="Times New Roman"/>
          <w:sz w:val="24"/>
          <w:szCs w:val="24"/>
        </w:rPr>
        <w:t xml:space="preserve"> </w:t>
      </w:r>
      <w:r w:rsidR="00226E12" w:rsidRPr="00AE45D9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="00226E12" w:rsidRPr="00AE45D9">
        <w:rPr>
          <w:rFonts w:ascii="Times New Roman" w:hAnsi="Times New Roman" w:cs="Times New Roman"/>
          <w:sz w:val="24"/>
          <w:szCs w:val="24"/>
        </w:rPr>
        <w:t xml:space="preserve"> временных (до двух месяцев) работ;</w:t>
      </w:r>
    </w:p>
    <w:p w:rsidR="00226E12" w:rsidRPr="00AE45D9" w:rsidRDefault="006143B1" w:rsidP="008C7E08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D9">
        <w:rPr>
          <w:rFonts w:ascii="Times New Roman" w:hAnsi="Times New Roman" w:cs="Times New Roman"/>
          <w:sz w:val="24"/>
          <w:szCs w:val="24"/>
        </w:rPr>
        <w:t xml:space="preserve">б) </w:t>
      </w:r>
      <w:r w:rsidR="00226E12" w:rsidRPr="00AE45D9">
        <w:rPr>
          <w:rFonts w:ascii="Times New Roman" w:hAnsi="Times New Roman" w:cs="Times New Roman"/>
          <w:sz w:val="24"/>
          <w:szCs w:val="24"/>
        </w:rPr>
        <w:t>выполнения сезонных работ, когда в силу природных условий работа может производиться только в течение определенного периода (сезона);</w:t>
      </w:r>
    </w:p>
    <w:p w:rsidR="00226E12" w:rsidRPr="00AE45D9" w:rsidRDefault="006143B1" w:rsidP="008C7E08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D9">
        <w:rPr>
          <w:rFonts w:ascii="Times New Roman" w:hAnsi="Times New Roman" w:cs="Times New Roman"/>
          <w:sz w:val="24"/>
          <w:szCs w:val="24"/>
        </w:rPr>
        <w:t xml:space="preserve">в) </w:t>
      </w:r>
      <w:r w:rsidR="00226E12" w:rsidRPr="00AE45D9">
        <w:rPr>
          <w:rFonts w:ascii="Times New Roman" w:hAnsi="Times New Roman" w:cs="Times New Roman"/>
          <w:sz w:val="24"/>
          <w:szCs w:val="24"/>
        </w:rPr>
        <w:t>для проведения работ, выходящих за рамки обычной деятельности работодателя (реконструкция, монтажные, пусконаладочные и другие работы), а также работ, связанных с заведомо временным (до одного года) расширением производства или объема оказываемых услуг.</w:t>
      </w:r>
    </w:p>
    <w:p w:rsidR="00226E12" w:rsidRPr="00AE45D9" w:rsidRDefault="00226E12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Положением об оплате труда работников</w:t>
      </w:r>
      <w:r w:rsidR="005801DE">
        <w:rPr>
          <w:rFonts w:ascii="Times New Roman" w:hAnsi="Times New Roman"/>
        </w:rPr>
        <w:t xml:space="preserve"> </w:t>
      </w:r>
      <w:r w:rsidRPr="00AE45D9">
        <w:rPr>
          <w:rFonts w:ascii="Times New Roman" w:hAnsi="Times New Roman"/>
        </w:rPr>
        <w:t>может быть предусмотрено установление персонального повышающего коэффициента.</w:t>
      </w:r>
    </w:p>
    <w:p w:rsidR="00226E12" w:rsidRPr="00AE45D9" w:rsidRDefault="00226E12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>Персональный повышающий коэффициент к окладам (должностным окладам), ставкам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Значение коэффициента не должно превышать 3.</w:t>
      </w:r>
    </w:p>
    <w:p w:rsidR="00226E12" w:rsidRPr="00AE45D9" w:rsidRDefault="00226E12" w:rsidP="008C7E08">
      <w:pPr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 xml:space="preserve">Персональный повышающий коэффициент к окладу (должностному окладу), ставке заработной платы может быть установлен на определенный период времени. Решение об установлении повышающего коэффициента к окладу (должностному окладу), ставке и его размере принимается руководителем </w:t>
      </w:r>
      <w:r w:rsidR="007B13F7" w:rsidRPr="00AE45D9">
        <w:rPr>
          <w:rFonts w:ascii="Times New Roman" w:hAnsi="Times New Roman"/>
        </w:rPr>
        <w:t>организации дополнительного образования</w:t>
      </w:r>
      <w:r w:rsidRPr="00AE45D9">
        <w:rPr>
          <w:rFonts w:ascii="Times New Roman" w:hAnsi="Times New Roman"/>
        </w:rPr>
        <w:t xml:space="preserve"> в отношении конкретного работника в пределах фонда оплаты труда.</w:t>
      </w:r>
      <w:r w:rsidR="00F276B4" w:rsidRPr="00AE45D9">
        <w:rPr>
          <w:rFonts w:ascii="Times New Roman" w:hAnsi="Times New Roman"/>
        </w:rPr>
        <w:t xml:space="preserve"> Руководителю организации</w:t>
      </w:r>
      <w:r w:rsidR="003C6300" w:rsidRPr="00AE45D9">
        <w:rPr>
          <w:rFonts w:ascii="Times New Roman" w:hAnsi="Times New Roman"/>
        </w:rPr>
        <w:t xml:space="preserve"> дополнительного образования</w:t>
      </w:r>
      <w:r w:rsidR="00F276B4" w:rsidRPr="00AE45D9">
        <w:rPr>
          <w:rFonts w:ascii="Times New Roman" w:hAnsi="Times New Roman"/>
        </w:rPr>
        <w:t xml:space="preserve"> персональный повышающий коэффициент устанавливается учредителем организации.</w:t>
      </w:r>
    </w:p>
    <w:p w:rsidR="008E68D6" w:rsidRPr="0089382E" w:rsidRDefault="00226E12" w:rsidP="008C7E08">
      <w:pPr>
        <w:autoSpaceDN w:val="0"/>
        <w:adjustRightInd w:val="0"/>
        <w:ind w:firstLine="709"/>
        <w:rPr>
          <w:rFonts w:ascii="Times New Roman" w:hAnsi="Times New Roman"/>
        </w:rPr>
      </w:pPr>
      <w:r w:rsidRPr="00AE45D9">
        <w:rPr>
          <w:rFonts w:ascii="Times New Roman" w:hAnsi="Times New Roman"/>
        </w:rPr>
        <w:t xml:space="preserve">Применение повышающего коэффициента не образует новый оклад и не учитывается при начислении компенсационных и стимулирующих выплат. Размер выплат по </w:t>
      </w:r>
      <w:r w:rsidRPr="00AE45D9">
        <w:rPr>
          <w:rFonts w:ascii="Times New Roman" w:hAnsi="Times New Roman"/>
        </w:rPr>
        <w:lastRenderedPageBreak/>
        <w:t xml:space="preserve">повышающему коэффициенту к окладу (должностному окладу), ставке определяется путем умножения размера оклада (должностного оклада), ставки заработной </w:t>
      </w:r>
      <w:r w:rsidR="00E27D7B" w:rsidRPr="00AE45D9">
        <w:rPr>
          <w:rFonts w:ascii="Times New Roman" w:hAnsi="Times New Roman"/>
        </w:rPr>
        <w:t xml:space="preserve">платы на повышающий </w:t>
      </w:r>
      <w:r w:rsidR="00E27D7B" w:rsidRPr="0089382E">
        <w:rPr>
          <w:rFonts w:ascii="Times New Roman" w:hAnsi="Times New Roman"/>
        </w:rPr>
        <w:t>коэффици</w:t>
      </w:r>
      <w:r w:rsidR="00F276B4" w:rsidRPr="0089382E">
        <w:rPr>
          <w:rFonts w:ascii="Times New Roman" w:hAnsi="Times New Roman"/>
        </w:rPr>
        <w:t>ент.</w:t>
      </w:r>
    </w:p>
    <w:p w:rsidR="0010593F" w:rsidRPr="00036AA6" w:rsidRDefault="0010593F" w:rsidP="008B0C4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036AA6">
        <w:rPr>
          <w:rFonts w:ascii="Times New Roman" w:hAnsi="Times New Roman"/>
          <w:sz w:val="26"/>
          <w:szCs w:val="26"/>
        </w:rPr>
        <w:t>В пределах выделенного фонда оплаты труда (при наличии экономии), внебюджетных источников работникам организаций может производит</w:t>
      </w:r>
      <w:r>
        <w:rPr>
          <w:rFonts w:ascii="Times New Roman" w:hAnsi="Times New Roman"/>
          <w:sz w:val="26"/>
          <w:szCs w:val="26"/>
        </w:rPr>
        <w:t>ь</w:t>
      </w:r>
      <w:r w:rsidRPr="00036AA6">
        <w:rPr>
          <w:rFonts w:ascii="Times New Roman" w:hAnsi="Times New Roman"/>
          <w:sz w:val="26"/>
          <w:szCs w:val="26"/>
        </w:rPr>
        <w:t>ся выплата материальной помощи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71E4">
        <w:rPr>
          <w:rFonts w:ascii="Times New Roman" w:hAnsi="Times New Roman"/>
          <w:sz w:val="26"/>
          <w:szCs w:val="26"/>
        </w:rPr>
        <w:t>в связи с юбилейными датами (50-летие, 55-летие, 60-летие, 65-летие) и иных особых случаях (смерть родителей, супру</w:t>
      </w:r>
      <w:r>
        <w:rPr>
          <w:rFonts w:ascii="Times New Roman" w:hAnsi="Times New Roman"/>
          <w:sz w:val="26"/>
          <w:szCs w:val="26"/>
        </w:rPr>
        <w:t>гов, детей, стихийные бедствия)</w:t>
      </w:r>
      <w:r w:rsidRPr="008171E4">
        <w:rPr>
          <w:rFonts w:ascii="Times New Roman" w:hAnsi="Times New Roman"/>
          <w:sz w:val="26"/>
          <w:szCs w:val="26"/>
        </w:rPr>
        <w:t xml:space="preserve"> в размере не более одного должностного оклада.</w:t>
      </w:r>
    </w:p>
    <w:p w:rsidR="0010593F" w:rsidRDefault="0010593F" w:rsidP="008B0C4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8171E4">
        <w:rPr>
          <w:rFonts w:ascii="Times New Roman" w:hAnsi="Times New Roman"/>
          <w:sz w:val="26"/>
          <w:szCs w:val="26"/>
        </w:rPr>
        <w:t xml:space="preserve">Выплата материальной помощи </w:t>
      </w:r>
      <w:proofErr w:type="gramStart"/>
      <w:r w:rsidRPr="008171E4">
        <w:rPr>
          <w:rFonts w:ascii="Times New Roman" w:hAnsi="Times New Roman"/>
          <w:sz w:val="26"/>
          <w:szCs w:val="26"/>
        </w:rPr>
        <w:t>сотрудникам  производится</w:t>
      </w:r>
      <w:proofErr w:type="gramEnd"/>
      <w:r w:rsidRPr="008171E4">
        <w:rPr>
          <w:rFonts w:ascii="Times New Roman" w:hAnsi="Times New Roman"/>
          <w:sz w:val="26"/>
          <w:szCs w:val="26"/>
        </w:rPr>
        <w:t xml:space="preserve"> по заявлениям сотрудников и не должна превышать оклада (должностного оклада).</w:t>
      </w:r>
    </w:p>
    <w:p w:rsidR="0010593F" w:rsidRPr="008171E4" w:rsidRDefault="0010593F" w:rsidP="008B0C4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8171E4">
        <w:rPr>
          <w:rFonts w:ascii="Times New Roman" w:hAnsi="Times New Roman"/>
          <w:sz w:val="26"/>
          <w:szCs w:val="26"/>
        </w:rPr>
        <w:t>Кроме материальной помощи, по письменному заявлению работника, в пределах выделенного фонда оплаты труда (при наличии экономии), внебюджетных источников работникам может быть оказана единовременная выплата при увольнении (в связи с выходом на пенсию по возрасту в размере не более одного должностного оклада.</w:t>
      </w:r>
    </w:p>
    <w:p w:rsidR="0010593F" w:rsidRPr="00036AA6" w:rsidRDefault="0010593F" w:rsidP="0010593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B914D5">
        <w:rPr>
          <w:rFonts w:ascii="Times New Roman" w:hAnsi="Times New Roman"/>
          <w:sz w:val="26"/>
          <w:szCs w:val="26"/>
        </w:rPr>
        <w:t>Порядок назначения и размеры единовременн</w:t>
      </w:r>
      <w:r>
        <w:rPr>
          <w:rFonts w:ascii="Times New Roman" w:hAnsi="Times New Roman"/>
          <w:sz w:val="26"/>
          <w:szCs w:val="26"/>
        </w:rPr>
        <w:t>ой</w:t>
      </w:r>
      <w:r w:rsidRPr="00B914D5">
        <w:rPr>
          <w:rFonts w:ascii="Times New Roman" w:hAnsi="Times New Roman"/>
          <w:sz w:val="26"/>
          <w:szCs w:val="26"/>
        </w:rPr>
        <w:t xml:space="preserve"> выплат</w:t>
      </w:r>
      <w:r>
        <w:rPr>
          <w:rFonts w:ascii="Times New Roman" w:hAnsi="Times New Roman"/>
          <w:sz w:val="26"/>
          <w:szCs w:val="26"/>
        </w:rPr>
        <w:t>ы</w:t>
      </w:r>
      <w:r w:rsidRPr="00B914D5">
        <w:rPr>
          <w:rFonts w:ascii="Times New Roman" w:hAnsi="Times New Roman"/>
          <w:sz w:val="26"/>
          <w:szCs w:val="26"/>
        </w:rPr>
        <w:t xml:space="preserve"> при выходе на </w:t>
      </w:r>
      <w:proofErr w:type="gramStart"/>
      <w:r w:rsidRPr="00B914D5">
        <w:rPr>
          <w:rFonts w:ascii="Times New Roman" w:hAnsi="Times New Roman"/>
          <w:sz w:val="26"/>
          <w:szCs w:val="26"/>
        </w:rPr>
        <w:t>пенсию  работников</w:t>
      </w:r>
      <w:proofErr w:type="gramEnd"/>
      <w:r w:rsidRPr="00B914D5">
        <w:rPr>
          <w:rFonts w:ascii="Times New Roman" w:hAnsi="Times New Roman"/>
          <w:sz w:val="26"/>
          <w:szCs w:val="26"/>
        </w:rPr>
        <w:t xml:space="preserve"> устанавлива</w:t>
      </w:r>
      <w:r>
        <w:rPr>
          <w:rFonts w:ascii="Times New Roman" w:hAnsi="Times New Roman"/>
          <w:sz w:val="26"/>
          <w:szCs w:val="26"/>
        </w:rPr>
        <w:t>ю</w:t>
      </w:r>
      <w:r w:rsidRPr="00B914D5">
        <w:rPr>
          <w:rFonts w:ascii="Times New Roman" w:hAnsi="Times New Roman"/>
          <w:sz w:val="26"/>
          <w:szCs w:val="26"/>
        </w:rPr>
        <w:t>тся Положением о назначении единовременных выплат при выходе на пенсию  работников с учетом мнения профсоюзного комитета и органа государственно-общественного управления общеобразовательной организации, наделенного соответствующими полномочиями.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811"/>
      </w:tblGrid>
      <w:tr w:rsidR="008275BA" w:rsidRPr="00AE45D9" w:rsidTr="001F7338">
        <w:tc>
          <w:tcPr>
            <w:tcW w:w="4927" w:type="dxa"/>
            <w:shd w:val="clear" w:color="auto" w:fill="auto"/>
          </w:tcPr>
          <w:p w:rsidR="0097024C" w:rsidRPr="00AE45D9" w:rsidRDefault="0097024C" w:rsidP="008C7E08">
            <w:pPr>
              <w:ind w:firstLine="709"/>
              <w:rPr>
                <w:rFonts w:ascii="Times New Roman" w:hAnsi="Times New Roman"/>
              </w:rPr>
            </w:pPr>
          </w:p>
          <w:p w:rsidR="0097024C" w:rsidRPr="00AE45D9" w:rsidRDefault="0097024C" w:rsidP="008C7E08">
            <w:pPr>
              <w:ind w:firstLine="709"/>
              <w:rPr>
                <w:rFonts w:ascii="Times New Roman" w:hAnsi="Times New Roman"/>
              </w:rPr>
            </w:pPr>
          </w:p>
          <w:p w:rsidR="008275BA" w:rsidRPr="00AE45D9" w:rsidRDefault="0097024C" w:rsidP="006619A9">
            <w:pPr>
              <w:ind w:firstLine="0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>Г</w:t>
            </w:r>
            <w:r w:rsidR="008275BA" w:rsidRPr="00AE45D9">
              <w:rPr>
                <w:rFonts w:ascii="Times New Roman" w:hAnsi="Times New Roman"/>
              </w:rPr>
              <w:t>лав</w:t>
            </w:r>
            <w:r w:rsidRPr="00AE45D9">
              <w:rPr>
                <w:rFonts w:ascii="Times New Roman" w:hAnsi="Times New Roman"/>
              </w:rPr>
              <w:t>а</w:t>
            </w:r>
            <w:r w:rsidR="008275BA" w:rsidRPr="00AE45D9">
              <w:rPr>
                <w:rFonts w:ascii="Times New Roman" w:hAnsi="Times New Roman"/>
              </w:rPr>
              <w:t xml:space="preserve"> Павловского муниципального района</w:t>
            </w:r>
            <w:r w:rsidR="00CB4682" w:rsidRPr="00AE45D9">
              <w:rPr>
                <w:rFonts w:ascii="Times New Roman" w:hAnsi="Times New Roman"/>
              </w:rPr>
              <w:t xml:space="preserve">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8275BA" w:rsidRPr="00AE45D9" w:rsidRDefault="008275BA" w:rsidP="008C7E08">
            <w:pPr>
              <w:ind w:firstLine="709"/>
              <w:rPr>
                <w:rFonts w:ascii="Times New Roman" w:hAnsi="Times New Roman"/>
              </w:rPr>
            </w:pPr>
          </w:p>
          <w:p w:rsidR="0097024C" w:rsidRPr="00AE45D9" w:rsidRDefault="0097024C" w:rsidP="008C7E08">
            <w:pPr>
              <w:ind w:firstLine="709"/>
              <w:rPr>
                <w:rFonts w:ascii="Times New Roman" w:hAnsi="Times New Roman"/>
              </w:rPr>
            </w:pPr>
          </w:p>
          <w:p w:rsidR="0097024C" w:rsidRPr="00AE45D9" w:rsidRDefault="0097024C" w:rsidP="008C7E08">
            <w:pPr>
              <w:ind w:firstLine="709"/>
              <w:rPr>
                <w:rFonts w:ascii="Times New Roman" w:hAnsi="Times New Roman"/>
              </w:rPr>
            </w:pPr>
          </w:p>
          <w:p w:rsidR="008275BA" w:rsidRPr="00AE45D9" w:rsidRDefault="0097024C" w:rsidP="008C7E08">
            <w:pPr>
              <w:ind w:firstLine="709"/>
              <w:rPr>
                <w:rFonts w:ascii="Times New Roman" w:hAnsi="Times New Roman"/>
              </w:rPr>
            </w:pPr>
            <w:r w:rsidRPr="00AE45D9">
              <w:rPr>
                <w:rFonts w:ascii="Times New Roman" w:hAnsi="Times New Roman"/>
              </w:rPr>
              <w:t xml:space="preserve">М.Н. </w:t>
            </w:r>
            <w:proofErr w:type="spellStart"/>
            <w:r w:rsidRPr="00AE45D9">
              <w:rPr>
                <w:rFonts w:ascii="Times New Roman" w:hAnsi="Times New Roman"/>
              </w:rPr>
              <w:t>Янцов</w:t>
            </w:r>
            <w:proofErr w:type="spellEnd"/>
          </w:p>
        </w:tc>
      </w:tr>
    </w:tbl>
    <w:p w:rsidR="006619A9" w:rsidRDefault="008275BA" w:rsidP="00777A68">
      <w:pPr>
        <w:ind w:left="5103" w:firstLine="0"/>
        <w:rPr>
          <w:rFonts w:ascii="Times New Roman" w:hAnsi="Times New Roman"/>
          <w:kern w:val="36"/>
          <w:sz w:val="26"/>
          <w:szCs w:val="26"/>
        </w:rPr>
      </w:pPr>
      <w:r w:rsidRPr="00AE45D9">
        <w:rPr>
          <w:rFonts w:ascii="Times New Roman" w:hAnsi="Times New Roman"/>
          <w:kern w:val="36"/>
        </w:rPr>
        <w:br w:type="page"/>
      </w:r>
      <w:r w:rsidR="00777A68" w:rsidRPr="007F754E">
        <w:rPr>
          <w:rFonts w:ascii="Times New Roman" w:hAnsi="Times New Roman"/>
          <w:kern w:val="36"/>
          <w:sz w:val="26"/>
          <w:szCs w:val="26"/>
        </w:rPr>
        <w:lastRenderedPageBreak/>
        <w:t>Приложение</w:t>
      </w:r>
      <w:r w:rsidR="00777A68">
        <w:rPr>
          <w:rFonts w:ascii="Times New Roman" w:hAnsi="Times New Roman"/>
          <w:kern w:val="36"/>
          <w:sz w:val="26"/>
          <w:szCs w:val="26"/>
        </w:rPr>
        <w:t xml:space="preserve"> № 1</w:t>
      </w:r>
      <w:r w:rsidR="00777A68" w:rsidRPr="007F754E">
        <w:rPr>
          <w:rFonts w:ascii="Times New Roman" w:hAnsi="Times New Roman"/>
          <w:kern w:val="36"/>
          <w:sz w:val="26"/>
          <w:szCs w:val="26"/>
        </w:rPr>
        <w:t xml:space="preserve"> </w:t>
      </w:r>
    </w:p>
    <w:p w:rsidR="00777A68" w:rsidRDefault="00777A68" w:rsidP="00777A68">
      <w:pPr>
        <w:ind w:left="5103" w:firstLine="0"/>
        <w:rPr>
          <w:rFonts w:ascii="Times New Roman" w:hAnsi="Times New Roman"/>
          <w:bCs/>
          <w:kern w:val="36"/>
          <w:sz w:val="26"/>
          <w:szCs w:val="26"/>
        </w:rPr>
      </w:pPr>
      <w:r w:rsidRPr="007F754E">
        <w:rPr>
          <w:rFonts w:ascii="Times New Roman" w:hAnsi="Times New Roman"/>
          <w:kern w:val="36"/>
          <w:sz w:val="26"/>
          <w:szCs w:val="26"/>
        </w:rPr>
        <w:t>к Положению об оплате труда</w:t>
      </w:r>
      <w:r>
        <w:rPr>
          <w:rFonts w:ascii="Times New Roman" w:hAnsi="Times New Roman"/>
          <w:kern w:val="36"/>
          <w:sz w:val="26"/>
          <w:szCs w:val="26"/>
        </w:rPr>
        <w:t xml:space="preserve"> </w:t>
      </w:r>
      <w:r w:rsidRPr="007F754E">
        <w:rPr>
          <w:rFonts w:ascii="Times New Roman" w:hAnsi="Times New Roman"/>
          <w:bCs/>
          <w:kern w:val="36"/>
          <w:sz w:val="26"/>
          <w:szCs w:val="26"/>
        </w:rPr>
        <w:t>работников муниципального казенного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 </w:t>
      </w:r>
      <w:r w:rsidRPr="007F754E">
        <w:rPr>
          <w:rFonts w:ascii="Times New Roman" w:hAnsi="Times New Roman"/>
          <w:bCs/>
          <w:kern w:val="36"/>
          <w:sz w:val="26"/>
          <w:szCs w:val="26"/>
        </w:rPr>
        <w:t>образовательного учреждения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 </w:t>
      </w:r>
      <w:r w:rsidRPr="007F754E">
        <w:rPr>
          <w:rFonts w:ascii="Times New Roman" w:hAnsi="Times New Roman"/>
          <w:bCs/>
          <w:kern w:val="36"/>
          <w:sz w:val="26"/>
          <w:szCs w:val="26"/>
        </w:rPr>
        <w:t>дополнительного образования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 «</w:t>
      </w:r>
      <w:r w:rsidRPr="007F754E">
        <w:rPr>
          <w:rFonts w:ascii="Times New Roman" w:hAnsi="Times New Roman"/>
          <w:bCs/>
          <w:kern w:val="36"/>
          <w:sz w:val="26"/>
          <w:szCs w:val="26"/>
        </w:rPr>
        <w:t>Павловская спортивная школа</w:t>
      </w:r>
      <w:r>
        <w:rPr>
          <w:rFonts w:ascii="Times New Roman" w:hAnsi="Times New Roman"/>
          <w:bCs/>
          <w:kern w:val="36"/>
          <w:sz w:val="26"/>
          <w:szCs w:val="26"/>
        </w:rPr>
        <w:t>»</w:t>
      </w:r>
      <w:r w:rsidRPr="007F754E">
        <w:rPr>
          <w:rFonts w:ascii="Times New Roman" w:hAnsi="Times New Roman"/>
          <w:bCs/>
          <w:kern w:val="36"/>
          <w:sz w:val="26"/>
          <w:szCs w:val="26"/>
        </w:rPr>
        <w:t xml:space="preserve"> Павловского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 </w:t>
      </w:r>
      <w:r w:rsidRPr="007F754E">
        <w:rPr>
          <w:rFonts w:ascii="Times New Roman" w:hAnsi="Times New Roman"/>
          <w:bCs/>
          <w:kern w:val="36"/>
          <w:sz w:val="26"/>
          <w:szCs w:val="26"/>
        </w:rPr>
        <w:t>муниципального района</w:t>
      </w:r>
    </w:p>
    <w:p w:rsidR="00777A68" w:rsidRDefault="00777A68" w:rsidP="00777A68">
      <w:pPr>
        <w:ind w:left="5103" w:firstLine="0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bCs/>
          <w:kern w:val="36"/>
          <w:sz w:val="26"/>
          <w:szCs w:val="26"/>
        </w:rPr>
        <w:t>Воронежской области</w:t>
      </w:r>
    </w:p>
    <w:p w:rsidR="00777A68" w:rsidRPr="007F754E" w:rsidRDefault="00777A68" w:rsidP="00777A68">
      <w:pPr>
        <w:ind w:left="5103" w:firstLine="0"/>
        <w:rPr>
          <w:rFonts w:ascii="Times New Roman" w:hAnsi="Times New Roman"/>
          <w:kern w:val="36"/>
          <w:sz w:val="26"/>
          <w:szCs w:val="26"/>
        </w:rPr>
      </w:pPr>
    </w:p>
    <w:p w:rsidR="00777A68" w:rsidRPr="007F754E" w:rsidRDefault="00777A68" w:rsidP="00777A68">
      <w:pPr>
        <w:ind w:firstLine="709"/>
        <w:rPr>
          <w:rFonts w:ascii="Times New Roman" w:hAnsi="Times New Roman"/>
          <w:bCs/>
          <w:kern w:val="36"/>
          <w:sz w:val="26"/>
          <w:szCs w:val="26"/>
        </w:rPr>
      </w:pPr>
    </w:p>
    <w:p w:rsidR="00777A68" w:rsidRPr="005E5F6C" w:rsidRDefault="00777A68" w:rsidP="00777A68">
      <w:pPr>
        <w:ind w:firstLine="709"/>
        <w:rPr>
          <w:rFonts w:ascii="Times New Roman" w:hAnsi="Times New Roman"/>
          <w:sz w:val="26"/>
          <w:szCs w:val="26"/>
        </w:rPr>
      </w:pPr>
      <w:r w:rsidRPr="005E5F6C">
        <w:rPr>
          <w:rFonts w:ascii="Times New Roman" w:hAnsi="Times New Roman"/>
          <w:sz w:val="26"/>
          <w:szCs w:val="26"/>
        </w:rPr>
        <w:t>Минимальные оклады по профессионально - квалификационным группам (ПКГ) должностей работников организации</w:t>
      </w:r>
    </w:p>
    <w:p w:rsidR="00777A68" w:rsidRPr="005E5F6C" w:rsidRDefault="00777A68" w:rsidP="00777A68">
      <w:pPr>
        <w:ind w:firstLine="709"/>
        <w:rPr>
          <w:rFonts w:ascii="Times New Roman" w:hAnsi="Times New Roman"/>
          <w:spacing w:val="-2"/>
          <w:sz w:val="26"/>
          <w:szCs w:val="26"/>
        </w:rPr>
      </w:pPr>
      <w:r w:rsidRPr="005E5F6C">
        <w:rPr>
          <w:rFonts w:ascii="Times New Roman" w:hAnsi="Times New Roman"/>
          <w:spacing w:val="-2"/>
          <w:sz w:val="26"/>
          <w:szCs w:val="26"/>
        </w:rPr>
        <w:t>1. Профессиональная квалификационная группа должностей рабочих первого уровня (№ 248н)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5474"/>
        <w:gridCol w:w="1844"/>
      </w:tblGrid>
      <w:tr w:rsidR="00777A68" w:rsidRPr="005E5F6C" w:rsidTr="00CE3566">
        <w:trPr>
          <w:trHeight w:val="317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77A68" w:rsidRPr="005E5F6C" w:rsidTr="00CE3566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</w:tr>
      <w:tr w:rsidR="00777A68" w:rsidRPr="005E5F6C" w:rsidTr="00CE3566">
        <w:trPr>
          <w:trHeight w:val="143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709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гардеробщик; дворник; кладовщик; конюх;  сторож (вахтер); электромонтер; уборщик служебных помещений; подсобный рабочий.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68" w:rsidRPr="005E5F6C" w:rsidRDefault="00777A68" w:rsidP="00CE3566">
            <w:pPr>
              <w:shd w:val="clear" w:color="auto" w:fill="FFFFFF"/>
              <w:ind w:firstLine="709"/>
              <w:rPr>
                <w:rFonts w:ascii="Times New Roman" w:hAnsi="Times New Roman"/>
                <w:spacing w:val="-2"/>
              </w:rPr>
            </w:pPr>
          </w:p>
          <w:p w:rsidR="00777A68" w:rsidRPr="005E5F6C" w:rsidRDefault="00777A68" w:rsidP="00CE3566">
            <w:pPr>
              <w:shd w:val="clear" w:color="auto" w:fill="FFFFFF"/>
              <w:ind w:firstLine="709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12 800</w:t>
            </w:r>
          </w:p>
        </w:tc>
      </w:tr>
    </w:tbl>
    <w:p w:rsidR="00777A68" w:rsidRPr="005E5F6C" w:rsidRDefault="00777A68" w:rsidP="00777A68">
      <w:pPr>
        <w:shd w:val="clear" w:color="auto" w:fill="FFFFFF"/>
        <w:ind w:firstLine="709"/>
        <w:rPr>
          <w:rFonts w:ascii="Times New Roman" w:hAnsi="Times New Roman"/>
          <w:spacing w:val="-2"/>
          <w:sz w:val="26"/>
          <w:szCs w:val="26"/>
        </w:rPr>
      </w:pPr>
      <w:r w:rsidRPr="005E5F6C">
        <w:rPr>
          <w:rFonts w:ascii="Times New Roman" w:hAnsi="Times New Roman"/>
          <w:spacing w:val="-2"/>
          <w:sz w:val="26"/>
          <w:szCs w:val="26"/>
        </w:rPr>
        <w:t>2. Профессиональная квалификационная группа должностей рабочих второго уровня (№ 248н)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5474"/>
        <w:gridCol w:w="1844"/>
      </w:tblGrid>
      <w:tr w:rsidR="00777A68" w:rsidRPr="005E5F6C" w:rsidTr="00CE3566">
        <w:trPr>
          <w:trHeight w:val="317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77A68" w:rsidRPr="005E5F6C" w:rsidTr="00CE3566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</w:tr>
      <w:tr w:rsidR="00777A68" w:rsidRPr="005E5F6C" w:rsidTr="00CE3566">
        <w:trPr>
          <w:trHeight w:val="557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709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автомобиля, рабочий по комплексному обслуживанию и ремонту зданий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68" w:rsidRPr="005E5F6C" w:rsidRDefault="00777A68" w:rsidP="00CE3566">
            <w:pPr>
              <w:shd w:val="clear" w:color="auto" w:fill="FFFFFF"/>
              <w:ind w:firstLine="709"/>
              <w:rPr>
                <w:rFonts w:ascii="Times New Roman" w:hAnsi="Times New Roman"/>
                <w:spacing w:val="-2"/>
              </w:rPr>
            </w:pPr>
          </w:p>
          <w:p w:rsidR="00777A68" w:rsidRPr="005E5F6C" w:rsidRDefault="00777A68" w:rsidP="00CE3566">
            <w:pPr>
              <w:shd w:val="clear" w:color="auto" w:fill="FFFFFF"/>
              <w:ind w:firstLine="709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12 900</w:t>
            </w:r>
          </w:p>
        </w:tc>
      </w:tr>
      <w:tr w:rsidR="00777A68" w:rsidRPr="005E5F6C" w:rsidTr="00CE3566">
        <w:trPr>
          <w:trHeight w:val="143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709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рабочих: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68" w:rsidRPr="005E5F6C" w:rsidRDefault="00777A68" w:rsidP="00CE3566">
            <w:pPr>
              <w:shd w:val="clear" w:color="auto" w:fill="FFFFFF"/>
              <w:ind w:firstLine="709"/>
              <w:rPr>
                <w:rFonts w:ascii="Times New Roman" w:hAnsi="Times New Roman"/>
                <w:spacing w:val="-2"/>
              </w:rPr>
            </w:pPr>
          </w:p>
          <w:p w:rsidR="00777A68" w:rsidRPr="005E5F6C" w:rsidRDefault="00777A68" w:rsidP="00CE3566">
            <w:pPr>
              <w:shd w:val="clear" w:color="auto" w:fill="FFFFFF"/>
              <w:ind w:firstLine="709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12 950</w:t>
            </w:r>
          </w:p>
        </w:tc>
      </w:tr>
      <w:tr w:rsidR="00777A68" w:rsidRPr="005E5F6C" w:rsidTr="00CE3566">
        <w:trPr>
          <w:trHeight w:val="143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709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68" w:rsidRPr="005E5F6C" w:rsidRDefault="00777A68" w:rsidP="00CE3566">
            <w:pPr>
              <w:shd w:val="clear" w:color="auto" w:fill="FFFFFF"/>
              <w:ind w:firstLine="709"/>
              <w:rPr>
                <w:rFonts w:ascii="Times New Roman" w:hAnsi="Times New Roman"/>
                <w:spacing w:val="-2"/>
              </w:rPr>
            </w:pPr>
          </w:p>
          <w:p w:rsidR="00777A68" w:rsidRPr="005E5F6C" w:rsidRDefault="00777A68" w:rsidP="00CE3566">
            <w:pPr>
              <w:shd w:val="clear" w:color="auto" w:fill="FFFFFF"/>
              <w:ind w:firstLine="709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13 000</w:t>
            </w:r>
          </w:p>
        </w:tc>
      </w:tr>
      <w:tr w:rsidR="00777A68" w:rsidRPr="005E5F6C" w:rsidTr="00CE3566">
        <w:trPr>
          <w:trHeight w:val="143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lastRenderedPageBreak/>
              <w:t>4 квалификационный уровень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709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68" w:rsidRPr="005E5F6C" w:rsidRDefault="00777A68" w:rsidP="00CE3566">
            <w:pPr>
              <w:shd w:val="clear" w:color="auto" w:fill="FFFFFF"/>
              <w:ind w:firstLine="709"/>
              <w:rPr>
                <w:rFonts w:ascii="Times New Roman" w:hAnsi="Times New Roman"/>
                <w:spacing w:val="-2"/>
              </w:rPr>
            </w:pPr>
          </w:p>
          <w:p w:rsidR="00777A68" w:rsidRPr="005E5F6C" w:rsidRDefault="00777A68" w:rsidP="00CE3566">
            <w:pPr>
              <w:shd w:val="clear" w:color="auto" w:fill="FFFFFF"/>
              <w:ind w:firstLine="709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13 050</w:t>
            </w:r>
          </w:p>
        </w:tc>
      </w:tr>
    </w:tbl>
    <w:p w:rsidR="00777A68" w:rsidRPr="005E5F6C" w:rsidRDefault="00777A68" w:rsidP="00777A68">
      <w:pPr>
        <w:shd w:val="clear" w:color="auto" w:fill="FFFFFF"/>
        <w:ind w:firstLine="709"/>
        <w:rPr>
          <w:rFonts w:ascii="Times New Roman" w:hAnsi="Times New Roman"/>
          <w:spacing w:val="-2"/>
          <w:sz w:val="26"/>
          <w:szCs w:val="26"/>
        </w:rPr>
      </w:pPr>
      <w:r w:rsidRPr="005E5F6C">
        <w:rPr>
          <w:rFonts w:ascii="Times New Roman" w:hAnsi="Times New Roman"/>
          <w:spacing w:val="-2"/>
          <w:sz w:val="26"/>
          <w:szCs w:val="26"/>
        </w:rPr>
        <w:t>3. Профессиональная квалификационная группа должностей служащих первого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5407"/>
        <w:gridCol w:w="1847"/>
      </w:tblGrid>
      <w:tr w:rsidR="00777A68" w:rsidRPr="005E5F6C" w:rsidTr="00CE3566">
        <w:trPr>
          <w:trHeight w:val="317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77A68" w:rsidRPr="005E5F6C" w:rsidTr="00CE3566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</w:tr>
      <w:tr w:rsidR="00777A68" w:rsidRPr="005E5F6C" w:rsidTr="00CE3566">
        <w:trPr>
          <w:trHeight w:val="387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Делопроизводитель;  секретарь-администратор; секретарь руководителя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68" w:rsidRPr="005E5F6C" w:rsidRDefault="00777A68" w:rsidP="00CE3566">
            <w:pPr>
              <w:shd w:val="clear" w:color="auto" w:fill="FFFFFF"/>
              <w:ind w:firstLine="709"/>
              <w:rPr>
                <w:rFonts w:ascii="Times New Roman" w:hAnsi="Times New Roman"/>
                <w:spacing w:val="-2"/>
              </w:rPr>
            </w:pPr>
          </w:p>
          <w:p w:rsidR="00777A68" w:rsidRPr="005E5F6C" w:rsidRDefault="00777A68" w:rsidP="00CE3566">
            <w:pPr>
              <w:shd w:val="clear" w:color="auto" w:fill="FFFFFF"/>
              <w:ind w:firstLine="709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12 900</w:t>
            </w:r>
          </w:p>
        </w:tc>
      </w:tr>
    </w:tbl>
    <w:p w:rsidR="00777A68" w:rsidRPr="005E5F6C" w:rsidRDefault="00777A68" w:rsidP="00777A68">
      <w:pPr>
        <w:shd w:val="clear" w:color="auto" w:fill="FFFFFF"/>
        <w:ind w:firstLine="709"/>
        <w:rPr>
          <w:rFonts w:ascii="Times New Roman" w:hAnsi="Times New Roman"/>
          <w:spacing w:val="-2"/>
          <w:sz w:val="26"/>
          <w:szCs w:val="26"/>
        </w:rPr>
      </w:pPr>
      <w:r w:rsidRPr="005E5F6C">
        <w:rPr>
          <w:rFonts w:ascii="Times New Roman" w:hAnsi="Times New Roman"/>
          <w:spacing w:val="-2"/>
          <w:sz w:val="26"/>
          <w:szCs w:val="26"/>
        </w:rPr>
        <w:t>4. Профессиональная квалификационная группа должностей служащих второго уровня (№ 247н)</w:t>
      </w:r>
    </w:p>
    <w:p w:rsidR="00777A68" w:rsidRPr="005E5F6C" w:rsidRDefault="00777A68" w:rsidP="00777A68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</w:p>
    <w:tbl>
      <w:tblPr>
        <w:tblpPr w:leftFromText="180" w:rightFromText="180" w:vertAnchor="text" w:horzAnchor="margin" w:tblpY="-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5407"/>
        <w:gridCol w:w="1847"/>
      </w:tblGrid>
      <w:tr w:rsidR="00777A68" w:rsidRPr="005E5F6C" w:rsidTr="00CE3566">
        <w:trPr>
          <w:trHeight w:val="317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77A68" w:rsidRPr="005E5F6C" w:rsidTr="00CE3566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</w:tr>
      <w:tr w:rsidR="00777A68" w:rsidRPr="005E5F6C" w:rsidTr="00CE3566">
        <w:trPr>
          <w:trHeight w:val="143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Системный администратор, лаборант, техник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68" w:rsidRPr="005E5F6C" w:rsidRDefault="00777A68" w:rsidP="00CE3566">
            <w:pPr>
              <w:shd w:val="clear" w:color="auto" w:fill="FFFFFF"/>
              <w:ind w:firstLine="709"/>
              <w:rPr>
                <w:rFonts w:ascii="Times New Roman" w:hAnsi="Times New Roman"/>
                <w:spacing w:val="-2"/>
              </w:rPr>
            </w:pPr>
          </w:p>
          <w:p w:rsidR="00777A68" w:rsidRPr="005E5F6C" w:rsidRDefault="00777A68" w:rsidP="00CE3566">
            <w:pPr>
              <w:shd w:val="clear" w:color="auto" w:fill="FFFFFF"/>
              <w:ind w:firstLine="709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12 950</w:t>
            </w:r>
          </w:p>
        </w:tc>
      </w:tr>
      <w:tr w:rsidR="00777A68" w:rsidRPr="005E5F6C" w:rsidTr="00CE3566">
        <w:trPr>
          <w:trHeight w:val="143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Заведующий складом; заведующий хозяйством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68" w:rsidRPr="005E5F6C" w:rsidRDefault="00777A68" w:rsidP="00CE3566">
            <w:pPr>
              <w:shd w:val="clear" w:color="auto" w:fill="FFFFFF"/>
              <w:ind w:firstLine="709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13 000</w:t>
            </w:r>
          </w:p>
        </w:tc>
      </w:tr>
      <w:tr w:rsidR="00777A68" w:rsidRPr="005E5F6C" w:rsidTr="00CE3566">
        <w:trPr>
          <w:trHeight w:val="48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Механик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68" w:rsidRPr="005E5F6C" w:rsidRDefault="00777A68" w:rsidP="00CE3566">
            <w:pPr>
              <w:ind w:firstLine="709"/>
              <w:rPr>
                <w:rFonts w:ascii="Times New Roman" w:hAnsi="Times New Roman"/>
                <w:spacing w:val="-2"/>
              </w:rPr>
            </w:pPr>
          </w:p>
          <w:p w:rsidR="00777A68" w:rsidRPr="005E5F6C" w:rsidRDefault="00777A68" w:rsidP="00CE3566">
            <w:pPr>
              <w:ind w:firstLine="709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13 200</w:t>
            </w:r>
          </w:p>
        </w:tc>
      </w:tr>
    </w:tbl>
    <w:p w:rsidR="00777A68" w:rsidRPr="005E5F6C" w:rsidRDefault="00777A68" w:rsidP="00777A68">
      <w:pPr>
        <w:shd w:val="clear" w:color="auto" w:fill="FFFFFF"/>
        <w:ind w:firstLine="709"/>
        <w:rPr>
          <w:rFonts w:ascii="Times New Roman" w:hAnsi="Times New Roman"/>
          <w:spacing w:val="-2"/>
          <w:sz w:val="26"/>
          <w:szCs w:val="26"/>
        </w:rPr>
      </w:pPr>
      <w:r w:rsidRPr="005E5F6C">
        <w:rPr>
          <w:rFonts w:ascii="Times New Roman" w:hAnsi="Times New Roman"/>
          <w:spacing w:val="-2"/>
          <w:sz w:val="26"/>
          <w:szCs w:val="26"/>
        </w:rPr>
        <w:t>5. Профессиональная квалификационная группа должностей служащих третьего уровня (№ 247н)</w:t>
      </w:r>
    </w:p>
    <w:tbl>
      <w:tblPr>
        <w:tblpPr w:leftFromText="180" w:rightFromText="180" w:vertAnchor="text" w:horzAnchor="margin" w:tblpY="3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5407"/>
        <w:gridCol w:w="1847"/>
      </w:tblGrid>
      <w:tr w:rsidR="00777A68" w:rsidRPr="005E5F6C" w:rsidTr="00CE3566">
        <w:trPr>
          <w:trHeight w:val="317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77A68" w:rsidRPr="005E5F6C" w:rsidTr="00CE3566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</w:tr>
      <w:tr w:rsidR="00777A68" w:rsidRPr="005E5F6C" w:rsidTr="00CE3566">
        <w:trPr>
          <w:trHeight w:val="143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Инженер по охране труда; специалист по охране труда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68" w:rsidRPr="005E5F6C" w:rsidRDefault="00777A68" w:rsidP="00CE3566">
            <w:pPr>
              <w:shd w:val="clear" w:color="auto" w:fill="FFFFFF"/>
              <w:ind w:firstLine="709"/>
              <w:rPr>
                <w:rFonts w:ascii="Times New Roman" w:hAnsi="Times New Roman"/>
                <w:spacing w:val="-2"/>
              </w:rPr>
            </w:pPr>
          </w:p>
          <w:p w:rsidR="00777A68" w:rsidRPr="005E5F6C" w:rsidRDefault="00777A68" w:rsidP="00CE3566">
            <w:pPr>
              <w:shd w:val="clear" w:color="auto" w:fill="FFFFFF"/>
              <w:ind w:firstLine="541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 xml:space="preserve"> 13 100</w:t>
            </w:r>
          </w:p>
        </w:tc>
      </w:tr>
    </w:tbl>
    <w:p w:rsidR="00777A68" w:rsidRPr="005E5F6C" w:rsidRDefault="00777A68" w:rsidP="00777A68">
      <w:pPr>
        <w:shd w:val="clear" w:color="auto" w:fill="FFFFFF"/>
        <w:ind w:firstLine="709"/>
        <w:rPr>
          <w:rFonts w:ascii="Times New Roman" w:hAnsi="Times New Roman"/>
          <w:spacing w:val="-2"/>
          <w:sz w:val="26"/>
          <w:szCs w:val="26"/>
        </w:rPr>
      </w:pPr>
    </w:p>
    <w:p w:rsidR="00777A68" w:rsidRPr="005E5F6C" w:rsidRDefault="00777A68" w:rsidP="00777A68">
      <w:pPr>
        <w:shd w:val="clear" w:color="auto" w:fill="FFFFFF"/>
        <w:ind w:firstLine="709"/>
        <w:rPr>
          <w:rFonts w:ascii="Times New Roman" w:hAnsi="Times New Roman"/>
          <w:spacing w:val="-1"/>
          <w:sz w:val="26"/>
          <w:szCs w:val="26"/>
        </w:rPr>
      </w:pPr>
      <w:r w:rsidRPr="005E5F6C">
        <w:rPr>
          <w:rFonts w:ascii="Times New Roman" w:hAnsi="Times New Roman"/>
          <w:spacing w:val="-2"/>
          <w:sz w:val="26"/>
          <w:szCs w:val="26"/>
        </w:rPr>
        <w:t xml:space="preserve">6. Профессиональная квалификационная группа должностей </w:t>
      </w:r>
      <w:r w:rsidRPr="005E5F6C">
        <w:rPr>
          <w:rFonts w:ascii="Times New Roman" w:hAnsi="Times New Roman"/>
          <w:spacing w:val="1"/>
          <w:sz w:val="26"/>
          <w:szCs w:val="26"/>
        </w:rPr>
        <w:t xml:space="preserve">педагогических работников </w:t>
      </w:r>
      <w:r w:rsidRPr="005E5F6C">
        <w:rPr>
          <w:rFonts w:ascii="Times New Roman" w:hAnsi="Times New Roman"/>
          <w:spacing w:val="-1"/>
          <w:sz w:val="26"/>
          <w:szCs w:val="26"/>
        </w:rPr>
        <w:t xml:space="preserve">(№ 216н)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5397"/>
        <w:gridCol w:w="1885"/>
      </w:tblGrid>
      <w:tr w:rsidR="00777A68" w:rsidRPr="005E5F6C" w:rsidTr="00CE3566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77A68" w:rsidRPr="005E5F6C" w:rsidTr="00CE3566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5E5F6C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5E5F6C">
              <w:rPr>
                <w:rFonts w:ascii="Times New Roman" w:hAnsi="Times New Roman"/>
                <w:spacing w:val="-8"/>
              </w:rPr>
              <w:t xml:space="preserve">Педагог-организатор; социальный педагог; </w:t>
            </w:r>
            <w:r w:rsidRPr="005E5F6C">
              <w:rPr>
                <w:rFonts w:ascii="Times New Roman" w:hAnsi="Times New Roman"/>
                <w:spacing w:val="-10"/>
              </w:rPr>
              <w:t>тренер-преподаватель; инструктор-методист</w:t>
            </w:r>
            <w:r>
              <w:rPr>
                <w:rFonts w:ascii="Times New Roman" w:hAnsi="Times New Roman"/>
                <w:spacing w:val="-10"/>
              </w:rPr>
              <w:t xml:space="preserve"> спортивной школы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580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 xml:space="preserve"> 14 900</w:t>
            </w:r>
          </w:p>
        </w:tc>
      </w:tr>
      <w:tr w:rsidR="00777A68" w:rsidRPr="005E5F6C" w:rsidTr="00CE3566">
        <w:trPr>
          <w:trHeight w:val="688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5E5F6C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8"/>
              </w:rPr>
            </w:pPr>
            <w:r w:rsidRPr="005E5F6C">
              <w:rPr>
                <w:rFonts w:ascii="Times New Roman" w:hAnsi="Times New Roman"/>
              </w:rPr>
              <w:t>Методист; старший инструктор-методист</w:t>
            </w:r>
            <w:r>
              <w:rPr>
                <w:rFonts w:ascii="Times New Roman" w:hAnsi="Times New Roman"/>
              </w:rPr>
              <w:t xml:space="preserve"> спортивной школы</w:t>
            </w:r>
            <w:r w:rsidRPr="005E5F6C">
              <w:rPr>
                <w:rFonts w:ascii="Times New Roman" w:hAnsi="Times New Roman"/>
              </w:rPr>
              <w:t>; педагог-психолог; старший тренер-преподаватель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580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 xml:space="preserve"> 15 100</w:t>
            </w:r>
          </w:p>
        </w:tc>
      </w:tr>
      <w:tr w:rsidR="00777A68" w:rsidRPr="005E5F6C" w:rsidTr="00CE3566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5E5F6C">
              <w:rPr>
                <w:rFonts w:ascii="Times New Roman" w:hAnsi="Times New Roman"/>
                <w:spacing w:val="-2"/>
              </w:rPr>
              <w:lastRenderedPageBreak/>
              <w:t>4 квалификационный уровень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</w:rPr>
            </w:pPr>
            <w:proofErr w:type="spellStart"/>
            <w:r w:rsidRPr="005E5F6C">
              <w:rPr>
                <w:rFonts w:ascii="Times New Roman" w:hAnsi="Times New Roman"/>
              </w:rPr>
              <w:t>Тьютор</w:t>
            </w:r>
            <w:proofErr w:type="spellEnd"/>
            <w:r w:rsidRPr="005E5F6C">
              <w:rPr>
                <w:rFonts w:ascii="Times New Roman" w:hAnsi="Times New Roman"/>
              </w:rPr>
              <w:t>; старший методист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580"/>
              <w:rPr>
                <w:rFonts w:ascii="Times New Roman" w:hAnsi="Times New Roman"/>
                <w:spacing w:val="-2"/>
              </w:rPr>
            </w:pPr>
            <w:r w:rsidRPr="005E5F6C">
              <w:rPr>
                <w:rFonts w:ascii="Times New Roman" w:hAnsi="Times New Roman"/>
                <w:spacing w:val="-2"/>
              </w:rPr>
              <w:t xml:space="preserve"> 15 200</w:t>
            </w:r>
          </w:p>
        </w:tc>
      </w:tr>
      <w:tr w:rsidR="00777A68" w:rsidRPr="005E5F6C" w:rsidTr="00CE3566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68" w:rsidRPr="005E5F6C" w:rsidRDefault="00777A68" w:rsidP="00CE3566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68" w:rsidRPr="005E5F6C" w:rsidRDefault="00777A68" w:rsidP="00CE3566">
            <w:pPr>
              <w:ind w:firstLine="580"/>
              <w:rPr>
                <w:rFonts w:ascii="Times New Roman" w:hAnsi="Times New Roman"/>
                <w:spacing w:val="-2"/>
              </w:rPr>
            </w:pPr>
          </w:p>
        </w:tc>
      </w:tr>
    </w:tbl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777A68" w:rsidRDefault="00777A68" w:rsidP="00777A68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6619A9" w:rsidRDefault="00296235" w:rsidP="00296235">
      <w:pPr>
        <w:ind w:left="5103" w:firstLine="0"/>
        <w:rPr>
          <w:rFonts w:ascii="Times New Roman" w:hAnsi="Times New Roman"/>
          <w:kern w:val="36"/>
        </w:rPr>
      </w:pPr>
      <w:r w:rsidRPr="00E95DC5">
        <w:rPr>
          <w:rFonts w:ascii="Times New Roman" w:hAnsi="Times New Roman"/>
          <w:kern w:val="36"/>
        </w:rPr>
        <w:lastRenderedPageBreak/>
        <w:t xml:space="preserve">Приложение № 2 </w:t>
      </w:r>
    </w:p>
    <w:p w:rsidR="00296235" w:rsidRPr="00E95DC5" w:rsidRDefault="00296235" w:rsidP="00296235">
      <w:pPr>
        <w:ind w:left="5103" w:firstLine="0"/>
        <w:rPr>
          <w:rFonts w:ascii="Times New Roman" w:hAnsi="Times New Roman"/>
          <w:bCs/>
          <w:kern w:val="36"/>
        </w:rPr>
      </w:pPr>
      <w:r w:rsidRPr="00E95DC5">
        <w:rPr>
          <w:rFonts w:ascii="Times New Roman" w:hAnsi="Times New Roman"/>
          <w:kern w:val="36"/>
        </w:rPr>
        <w:t xml:space="preserve">к Положению об оплате труда </w:t>
      </w:r>
      <w:r w:rsidRPr="00E95DC5">
        <w:rPr>
          <w:rFonts w:ascii="Times New Roman" w:hAnsi="Times New Roman"/>
          <w:bCs/>
          <w:kern w:val="36"/>
        </w:rPr>
        <w:t>работников муниципального казенного образовательного учреждения дополнительного образования «Павловская спортивная школа» Павловского муниципального района</w:t>
      </w:r>
    </w:p>
    <w:p w:rsidR="00296235" w:rsidRDefault="00296235" w:rsidP="00296235">
      <w:pPr>
        <w:ind w:left="5103" w:firstLine="0"/>
        <w:rPr>
          <w:rFonts w:ascii="Times New Roman" w:hAnsi="Times New Roman"/>
          <w:bCs/>
          <w:kern w:val="36"/>
        </w:rPr>
      </w:pPr>
      <w:r w:rsidRPr="00E95DC5">
        <w:rPr>
          <w:rFonts w:ascii="Times New Roman" w:hAnsi="Times New Roman"/>
          <w:bCs/>
          <w:kern w:val="36"/>
        </w:rPr>
        <w:t>Воронежской области</w:t>
      </w:r>
    </w:p>
    <w:p w:rsidR="00A532B8" w:rsidRPr="00E95DC5" w:rsidRDefault="00A532B8" w:rsidP="00296235">
      <w:pPr>
        <w:ind w:left="5103" w:firstLine="0"/>
        <w:rPr>
          <w:rFonts w:ascii="Times New Roman" w:hAnsi="Times New Roman"/>
          <w:kern w:val="36"/>
        </w:rPr>
      </w:pPr>
    </w:p>
    <w:p w:rsidR="00CD09C2" w:rsidRPr="00E95DC5" w:rsidRDefault="00CD09C2" w:rsidP="008C7E08">
      <w:pPr>
        <w:ind w:firstLine="709"/>
        <w:rPr>
          <w:rFonts w:ascii="Times New Roman" w:hAnsi="Times New Roman"/>
        </w:rPr>
      </w:pPr>
    </w:p>
    <w:p w:rsidR="00E46E4A" w:rsidRDefault="00E46E4A" w:rsidP="008C7E08">
      <w:pPr>
        <w:ind w:firstLine="709"/>
        <w:rPr>
          <w:rFonts w:ascii="Times New Roman" w:hAnsi="Times New Roman"/>
        </w:rPr>
      </w:pPr>
      <w:r w:rsidRPr="00E95DC5">
        <w:rPr>
          <w:rFonts w:ascii="Times New Roman" w:hAnsi="Times New Roman"/>
        </w:rPr>
        <w:t>Объемные показатели, характеризующие масштаб управления организацией дополнительного образования</w:t>
      </w:r>
    </w:p>
    <w:p w:rsidR="00A532B8" w:rsidRPr="00E95DC5" w:rsidRDefault="00A532B8" w:rsidP="008C7E08">
      <w:pPr>
        <w:ind w:firstLine="709"/>
        <w:rPr>
          <w:rFonts w:ascii="Times New Roman" w:hAnsi="Times New Roman"/>
        </w:rPr>
      </w:pPr>
    </w:p>
    <w:p w:rsidR="00E46E4A" w:rsidRDefault="00E46E4A" w:rsidP="008C7E08">
      <w:pPr>
        <w:ind w:firstLine="709"/>
        <w:rPr>
          <w:rFonts w:ascii="Times New Roman" w:hAnsi="Times New Roman"/>
        </w:rPr>
      </w:pPr>
      <w:r w:rsidRPr="00E95DC5">
        <w:rPr>
          <w:rFonts w:ascii="Times New Roman" w:hAnsi="Times New Roman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53"/>
        <w:gridCol w:w="3620"/>
        <w:gridCol w:w="3025"/>
        <w:gridCol w:w="1930"/>
      </w:tblGrid>
      <w:tr w:rsidR="008275BA" w:rsidRPr="00E95DC5" w:rsidTr="00E45528">
        <w:trPr>
          <w:trHeight w:hRule="exact" w:val="643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Направления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E95DC5" w:rsidRDefault="00E46E4A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Условия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E95DC5" w:rsidRDefault="00E46E4A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Количество баллов</w:t>
            </w:r>
          </w:p>
        </w:tc>
      </w:tr>
      <w:tr w:rsidR="00997941" w:rsidRPr="00E95DC5" w:rsidTr="00E45528">
        <w:trPr>
          <w:trHeight w:hRule="exact" w:val="585"/>
          <w:tblHeader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941" w:rsidRPr="00E95DC5" w:rsidRDefault="00997941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Соответствие деятельности организации дополнительного образования требованиям законодательства Российской Федерации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Отсутствие замечаний контролирующих и надзорных органов</w:t>
            </w:r>
          </w:p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30</w:t>
            </w:r>
          </w:p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</w:tr>
      <w:tr w:rsidR="00997941" w:rsidRPr="00E95DC5" w:rsidTr="00E45528">
        <w:trPr>
          <w:trHeight w:hRule="exact" w:val="848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941" w:rsidRPr="00E95DC5" w:rsidRDefault="00997941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Замечания контрольных и надзорных органов (за каждое)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-2</w:t>
            </w:r>
          </w:p>
        </w:tc>
      </w:tr>
      <w:tr w:rsidR="00997941" w:rsidRPr="00E95DC5" w:rsidTr="00E45528">
        <w:trPr>
          <w:trHeight w:hRule="exact" w:val="632"/>
          <w:tblHeader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941" w:rsidRPr="00E95DC5" w:rsidRDefault="00997941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Реализация муниципального задания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Выполнение муниципального задания</w:t>
            </w:r>
          </w:p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30</w:t>
            </w:r>
          </w:p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</w:tr>
      <w:tr w:rsidR="00997941" w:rsidRPr="00E95DC5" w:rsidTr="00E45528">
        <w:trPr>
          <w:trHeight w:hRule="exact" w:val="569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941" w:rsidRPr="00E95DC5" w:rsidRDefault="00997941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Не выполнение муниципального задания</w:t>
            </w:r>
          </w:p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-30</w:t>
            </w:r>
          </w:p>
        </w:tc>
      </w:tr>
      <w:tr w:rsidR="00997941" w:rsidRPr="00E95DC5" w:rsidTr="00E45528">
        <w:trPr>
          <w:trHeight w:hRule="exact" w:val="279"/>
          <w:tblHeader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941" w:rsidRPr="00E95DC5" w:rsidRDefault="00997941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Наличие совета родителей</w:t>
            </w:r>
          </w:p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5</w:t>
            </w:r>
          </w:p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</w:tr>
      <w:tr w:rsidR="00997941" w:rsidRPr="00E95DC5" w:rsidTr="00E45528">
        <w:trPr>
          <w:trHeight w:hRule="exact" w:val="284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941" w:rsidRPr="00E95DC5" w:rsidRDefault="00997941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Наличие совета учащихся</w:t>
            </w:r>
          </w:p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5</w:t>
            </w:r>
          </w:p>
        </w:tc>
      </w:tr>
      <w:tr w:rsidR="00997941" w:rsidRPr="00E95DC5" w:rsidTr="00E45528">
        <w:trPr>
          <w:trHeight w:hRule="exact" w:val="273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941" w:rsidRPr="00E95DC5" w:rsidRDefault="00997941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Наличие профсоюзной организации</w:t>
            </w:r>
          </w:p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5</w:t>
            </w:r>
          </w:p>
        </w:tc>
      </w:tr>
      <w:tr w:rsidR="00997941" w:rsidRPr="00E95DC5" w:rsidTr="00E45528">
        <w:trPr>
          <w:trHeight w:hRule="exact" w:val="657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941" w:rsidRPr="00E95DC5" w:rsidRDefault="00997941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Наличие попечительского совета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5</w:t>
            </w:r>
          </w:p>
        </w:tc>
      </w:tr>
      <w:tr w:rsidR="00997941" w:rsidRPr="00E95DC5" w:rsidTr="00E45528">
        <w:trPr>
          <w:trHeight w:hRule="exact" w:val="568"/>
          <w:tblHeader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941" w:rsidRPr="00E95DC5" w:rsidRDefault="00997941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 xml:space="preserve">Информационная открытость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Наличие сайта, полнота и частота обновления информации</w:t>
            </w:r>
          </w:p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10</w:t>
            </w:r>
          </w:p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</w:tr>
      <w:tr w:rsidR="00997941" w:rsidRPr="00E95DC5" w:rsidTr="00E45528">
        <w:trPr>
          <w:trHeight w:hRule="exact" w:val="561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941" w:rsidRPr="00E95DC5" w:rsidRDefault="00997941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Участие в процедурах независимой оценки качества образования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941" w:rsidRPr="00E95DC5" w:rsidRDefault="00997941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10</w:t>
            </w:r>
          </w:p>
        </w:tc>
      </w:tr>
      <w:tr w:rsidR="00334E4C" w:rsidRPr="00E95DC5" w:rsidTr="00E45528">
        <w:trPr>
          <w:trHeight w:hRule="exact" w:val="1712"/>
          <w:tblHeader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E4C" w:rsidRPr="00E95DC5" w:rsidRDefault="00334E4C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E4C" w:rsidRPr="00E95DC5" w:rsidRDefault="00334E4C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Наличие системы электронного документооборота в организации дополнительного образования</w:t>
            </w:r>
          </w:p>
          <w:p w:rsidR="00334E4C" w:rsidRPr="00E95DC5" w:rsidRDefault="00334E4C" w:rsidP="008C7E08">
            <w:pPr>
              <w:pStyle w:val="31"/>
              <w:shd w:val="clear" w:color="auto" w:fill="auto"/>
              <w:tabs>
                <w:tab w:val="left" w:pos="360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Укомплектованность штата организации дополнительного образования:</w:t>
            </w:r>
          </w:p>
          <w:p w:rsidR="00334E4C" w:rsidRPr="00E95DC5" w:rsidRDefault="00334E4C" w:rsidP="008C7E08">
            <w:pPr>
              <w:pStyle w:val="31"/>
              <w:shd w:val="clear" w:color="auto" w:fill="auto"/>
              <w:tabs>
                <w:tab w:val="left" w:pos="158"/>
                <w:tab w:val="left" w:pos="360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в соответствии со штатным расписанием;</w:t>
            </w:r>
          </w:p>
          <w:p w:rsidR="00334E4C" w:rsidRPr="00E95DC5" w:rsidRDefault="00334E4C" w:rsidP="008C7E08">
            <w:pPr>
              <w:pStyle w:val="31"/>
              <w:tabs>
                <w:tab w:val="left" w:pos="158"/>
                <w:tab w:val="left" w:pos="360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в соответствии с лицензионными требованиями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E4C" w:rsidRPr="00E95DC5" w:rsidRDefault="00334E4C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Fonts w:ascii="Times New Roman" w:hAnsi="Times New Roman"/>
                <w:sz w:val="24"/>
                <w:szCs w:val="24"/>
              </w:rPr>
              <w:t>Наличие оборудованных и используемых в образовательном процессе автоматизированных рабочих мест (АРМ)педагогов (объединённых в локальную сеть и имеющих выход в Интернет)</w:t>
            </w:r>
          </w:p>
          <w:p w:rsidR="00334E4C" w:rsidRPr="00E95DC5" w:rsidRDefault="00334E4C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E4C" w:rsidRPr="00E95DC5" w:rsidRDefault="00334E4C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10</w:t>
            </w:r>
          </w:p>
          <w:p w:rsidR="00334E4C" w:rsidRPr="00E95DC5" w:rsidRDefault="00334E4C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334E4C" w:rsidRPr="00E95DC5" w:rsidRDefault="00334E4C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334E4C" w:rsidRPr="00E95DC5" w:rsidRDefault="00334E4C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334E4C" w:rsidRPr="00E95DC5" w:rsidRDefault="00334E4C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334E4C" w:rsidRPr="00E95DC5" w:rsidRDefault="00334E4C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334E4C" w:rsidRPr="00E95DC5" w:rsidRDefault="00334E4C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</w:tr>
      <w:tr w:rsidR="00334E4C" w:rsidRPr="00E95DC5" w:rsidTr="00E45528">
        <w:trPr>
          <w:trHeight w:hRule="exact" w:val="333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E4C" w:rsidRPr="00E95DC5" w:rsidRDefault="00334E4C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E4C" w:rsidRPr="00E95DC5" w:rsidRDefault="00334E4C" w:rsidP="008C7E08">
            <w:pPr>
              <w:pStyle w:val="31"/>
              <w:shd w:val="clear" w:color="auto" w:fill="auto"/>
              <w:tabs>
                <w:tab w:val="left" w:pos="3607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за каждое рабочее место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5</w:t>
            </w:r>
          </w:p>
        </w:tc>
      </w:tr>
      <w:tr w:rsidR="00334E4C" w:rsidRPr="00E95DC5" w:rsidTr="00E45528">
        <w:trPr>
          <w:trHeight w:hRule="exact" w:val="296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E4C" w:rsidRPr="00E95DC5" w:rsidRDefault="00334E4C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E4C" w:rsidRPr="00E95DC5" w:rsidRDefault="00334E4C" w:rsidP="008C7E08">
            <w:pPr>
              <w:pStyle w:val="31"/>
              <w:shd w:val="clear" w:color="auto" w:fill="auto"/>
              <w:tabs>
                <w:tab w:val="left" w:pos="3607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За каждого работника.</w:t>
            </w:r>
          </w:p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1</w:t>
            </w:r>
          </w:p>
        </w:tc>
      </w:tr>
      <w:tr w:rsidR="00334E4C" w:rsidRPr="00E95DC5" w:rsidTr="00E45528">
        <w:trPr>
          <w:trHeight w:hRule="exact" w:val="1122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E4C" w:rsidRPr="00E95DC5" w:rsidRDefault="00334E4C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E4C" w:rsidRPr="00E95DC5" w:rsidRDefault="00334E4C" w:rsidP="008C7E08">
            <w:pPr>
              <w:pStyle w:val="31"/>
              <w:shd w:val="clear" w:color="auto" w:fill="auto"/>
              <w:tabs>
                <w:tab w:val="left" w:pos="3607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Дополнительно за каждого работника,</w:t>
            </w:r>
            <w:r w:rsidR="00E95DC5">
              <w:rPr>
                <w:rFonts w:ascii="Times New Roman" w:hAnsi="Times New Roman"/>
              </w:rPr>
              <w:t xml:space="preserve"> </w:t>
            </w:r>
            <w:r w:rsidRPr="00E95DC5">
              <w:rPr>
                <w:rFonts w:ascii="Times New Roman" w:hAnsi="Times New Roman"/>
              </w:rPr>
              <w:t>имеющего:</w:t>
            </w:r>
          </w:p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 xml:space="preserve"> первую квалификационную категорию;</w:t>
            </w:r>
          </w:p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высшую квалификационную категорию.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</w:p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</w:p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0,5</w:t>
            </w:r>
          </w:p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1</w:t>
            </w:r>
          </w:p>
        </w:tc>
      </w:tr>
      <w:tr w:rsidR="00334E4C" w:rsidRPr="00E95DC5" w:rsidTr="00E45528">
        <w:trPr>
          <w:trHeight w:hRule="exact" w:val="1138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E4C" w:rsidRPr="00E95DC5" w:rsidRDefault="00334E4C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E4C" w:rsidRPr="00E95DC5" w:rsidRDefault="00334E4C" w:rsidP="008C7E08">
            <w:pPr>
              <w:pStyle w:val="31"/>
              <w:shd w:val="clear" w:color="auto" w:fill="auto"/>
              <w:tabs>
                <w:tab w:val="left" w:pos="3607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Дополнительно за наличие:</w:t>
            </w:r>
          </w:p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E95DC5">
              <w:rPr>
                <w:rFonts w:ascii="Times New Roman" w:hAnsi="Times New Roman"/>
              </w:rPr>
              <w:t>тьютора</w:t>
            </w:r>
            <w:proofErr w:type="spellEnd"/>
            <w:r w:rsidRPr="00E95DC5">
              <w:rPr>
                <w:rFonts w:ascii="Times New Roman" w:hAnsi="Times New Roman"/>
              </w:rPr>
              <w:t xml:space="preserve"> для работы с детьми с ОВЗ и детьми-инвалидами, концертмейстера и др.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</w:p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</w:p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1</w:t>
            </w:r>
          </w:p>
          <w:p w:rsidR="00334E4C" w:rsidRPr="00E95DC5" w:rsidRDefault="00334E4C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за каждого</w:t>
            </w:r>
          </w:p>
        </w:tc>
      </w:tr>
      <w:tr w:rsidR="008275BA" w:rsidRPr="00E95DC5" w:rsidTr="00E45528">
        <w:trPr>
          <w:trHeight w:hRule="exact" w:val="1148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E95DC5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 xml:space="preserve">Реализация социокультурных проектов на базе </w:t>
            </w:r>
            <w:r w:rsidR="00C4568B" w:rsidRPr="00E95DC5">
              <w:rPr>
                <w:rStyle w:val="14pt"/>
                <w:color w:val="auto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За каждый проект с привлечением местного сообщества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5</w:t>
            </w:r>
          </w:p>
        </w:tc>
      </w:tr>
      <w:tr w:rsidR="008275BA" w:rsidRPr="00E95DC5" w:rsidTr="00E45528">
        <w:trPr>
          <w:trHeight w:hRule="exact" w:val="1147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E95DC5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Сохранность контингента обучающихся в пределах реализации образовательной программы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Fonts w:ascii="Times New Roman" w:hAnsi="Times New Roman"/>
                <w:sz w:val="24"/>
                <w:szCs w:val="24"/>
              </w:rPr>
              <w:t>За каждого обучающегося.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0,5</w:t>
            </w:r>
          </w:p>
        </w:tc>
      </w:tr>
      <w:tr w:rsidR="008E36C5" w:rsidRPr="00E95DC5" w:rsidTr="002E2BA8">
        <w:trPr>
          <w:trHeight w:hRule="exact" w:val="729"/>
          <w:tblHeader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E95DC5" w:rsidRDefault="008E36C5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 xml:space="preserve">Наличие необходимого ресурсного обеспечения </w:t>
            </w:r>
            <w:r w:rsidRPr="00E95DC5">
              <w:rPr>
                <w:rStyle w:val="14pt"/>
                <w:color w:val="auto"/>
                <w:sz w:val="24"/>
                <w:szCs w:val="24"/>
              </w:rPr>
              <w:lastRenderedPageBreak/>
              <w:t>образовательного процесса в организации дополнительного образования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lastRenderedPageBreak/>
              <w:t xml:space="preserve"> за наличие спортивного зала (площадью не менее </w:t>
            </w:r>
            <w:smartTag w:uri="urn:schemas-microsoft-com:office:smarttags" w:element="metricconverter">
              <w:smartTagPr>
                <w:attr w:name="ProductID" w:val="75 м2"/>
              </w:smartTagPr>
              <w:r w:rsidRPr="00E95DC5">
                <w:rPr>
                  <w:rFonts w:ascii="Times New Roman" w:hAnsi="Times New Roman"/>
                </w:rPr>
                <w:t>75 м</w:t>
              </w:r>
              <w:r w:rsidRPr="00E95DC5">
                <w:rPr>
                  <w:rFonts w:ascii="Times New Roman" w:hAnsi="Times New Roman"/>
                  <w:vertAlign w:val="superscript"/>
                </w:rPr>
                <w:t>2</w:t>
              </w:r>
            </w:smartTag>
            <w:r w:rsidRPr="00E95DC5">
              <w:rPr>
                <w:rFonts w:ascii="Times New Roman" w:hAnsi="Times New Roman"/>
              </w:rPr>
              <w:t>);</w:t>
            </w:r>
          </w:p>
          <w:p w:rsidR="008E36C5" w:rsidRPr="00E95DC5" w:rsidRDefault="008E36C5" w:rsidP="008C7E0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  <w:p w:rsidR="008E36C5" w:rsidRPr="00E95DC5" w:rsidRDefault="008E36C5" w:rsidP="008C7E0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10</w:t>
            </w: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8E36C5" w:rsidRPr="00E95DC5" w:rsidTr="00E45528">
        <w:trPr>
          <w:trHeight w:hRule="exact" w:val="421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E95DC5" w:rsidRDefault="008E36C5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за наличие актового зала;</w:t>
            </w:r>
          </w:p>
          <w:p w:rsidR="008E36C5" w:rsidRPr="00E95DC5" w:rsidRDefault="008E36C5" w:rsidP="008C7E0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10</w:t>
            </w: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8E36C5" w:rsidRPr="00E95DC5" w:rsidTr="00E45528">
        <w:trPr>
          <w:trHeight w:hRule="exact" w:val="555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E95DC5" w:rsidRDefault="008E36C5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за наличие тренажёрного зала (или оборудованной тренажёрами зоны);</w:t>
            </w:r>
          </w:p>
          <w:p w:rsidR="008E36C5" w:rsidRPr="00E95DC5" w:rsidRDefault="008E36C5" w:rsidP="008C7E0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  <w:p w:rsidR="008E36C5" w:rsidRPr="00E95DC5" w:rsidRDefault="008E36C5" w:rsidP="008C7E0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5</w:t>
            </w: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8E36C5" w:rsidRPr="00E95DC5" w:rsidTr="00E45528">
        <w:trPr>
          <w:trHeight w:hRule="exact" w:val="564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E95DC5" w:rsidRDefault="008E36C5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Наличие автотранспортных средств (за каждую единицу)</w:t>
            </w: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5</w:t>
            </w: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8E36C5" w:rsidRPr="00E95DC5" w:rsidTr="00E45528">
        <w:trPr>
          <w:trHeight w:hRule="exact" w:val="572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E95DC5" w:rsidRDefault="008E36C5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 xml:space="preserve"> за наличие котельной на твёрдом топливе,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20</w:t>
            </w:r>
          </w:p>
        </w:tc>
      </w:tr>
      <w:tr w:rsidR="008E36C5" w:rsidRPr="00E95DC5" w:rsidTr="00E45528">
        <w:trPr>
          <w:trHeight w:hRule="exact" w:val="597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E95DC5" w:rsidRDefault="008E36C5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за наличие газовой котельной;</w:t>
            </w:r>
          </w:p>
          <w:p w:rsidR="008E36C5" w:rsidRPr="00E95DC5" w:rsidRDefault="008E36C5" w:rsidP="008C7E0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10</w:t>
            </w: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8E36C5" w:rsidRPr="00E95DC5" w:rsidTr="00E45528">
        <w:trPr>
          <w:trHeight w:hRule="exact" w:val="563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E95DC5" w:rsidRDefault="008E36C5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за наличие газовой котельной;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10</w:t>
            </w: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8E36C5" w:rsidRPr="00E95DC5" w:rsidTr="00E45528">
        <w:trPr>
          <w:trHeight w:hRule="exact" w:val="846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E95DC5" w:rsidRDefault="008E36C5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 xml:space="preserve">за наличие септиков; </w:t>
            </w: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  <w:p w:rsidR="008E36C5" w:rsidRPr="00E95DC5" w:rsidRDefault="008E36C5" w:rsidP="008C7E0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5 за каждый, но не более 10</w:t>
            </w: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8E36C5" w:rsidRPr="00E95DC5" w:rsidTr="00E45528">
        <w:trPr>
          <w:trHeight w:hRule="exact" w:val="865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E95DC5" w:rsidRDefault="008E36C5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за наличие гаражей и других капитальных надворных построек;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3 за каждое строение, но не более 15</w:t>
            </w: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8E36C5" w:rsidRPr="00E95DC5" w:rsidTr="00E45528">
        <w:trPr>
          <w:trHeight w:hRule="exact" w:val="581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E95DC5" w:rsidRDefault="008E36C5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 xml:space="preserve"> за наличие оборудованных игровых площадок;</w:t>
            </w:r>
          </w:p>
          <w:p w:rsidR="008E36C5" w:rsidRPr="00E95DC5" w:rsidRDefault="008E36C5" w:rsidP="008C7E0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5</w:t>
            </w:r>
          </w:p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8E36C5" w:rsidRPr="00E95DC5" w:rsidTr="00E45528">
        <w:trPr>
          <w:trHeight w:hRule="exact" w:val="581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E95DC5" w:rsidRDefault="008E36C5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за наличие оборудованных спортивных площадок;</w:t>
            </w:r>
          </w:p>
          <w:p w:rsidR="008E36C5" w:rsidRPr="00E95DC5" w:rsidRDefault="008E36C5" w:rsidP="008C7E0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E95DC5" w:rsidRDefault="008E36C5" w:rsidP="008C7E08">
            <w:pPr>
              <w:ind w:firstLine="709"/>
              <w:rPr>
                <w:rFonts w:ascii="Times New Roman" w:hAnsi="Times New Roman"/>
              </w:rPr>
            </w:pPr>
            <w:r w:rsidRPr="00E95DC5">
              <w:rPr>
                <w:rFonts w:ascii="Times New Roman" w:hAnsi="Times New Roman"/>
              </w:rPr>
              <w:t>5</w:t>
            </w:r>
          </w:p>
        </w:tc>
      </w:tr>
      <w:tr w:rsidR="008275BA" w:rsidRPr="00E95DC5" w:rsidTr="00E45528">
        <w:trPr>
          <w:trHeight w:hRule="exact" w:val="2108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E95DC5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 xml:space="preserve">Реализация проектов сетевого взаимодействия по реализации дополнительных образовательных программ с </w:t>
            </w:r>
            <w:r w:rsidR="00C4568B" w:rsidRPr="00E95DC5">
              <w:rPr>
                <w:rStyle w:val="14pt"/>
                <w:color w:val="auto"/>
                <w:sz w:val="24"/>
                <w:szCs w:val="24"/>
              </w:rPr>
              <w:t>образовательными организациями</w:t>
            </w:r>
            <w:r w:rsidRPr="00E95DC5">
              <w:rPr>
                <w:rStyle w:val="14pt"/>
                <w:color w:val="auto"/>
                <w:sz w:val="24"/>
                <w:szCs w:val="24"/>
              </w:rPr>
              <w:t xml:space="preserve"> различных типов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Fonts w:ascii="Times New Roman" w:hAnsi="Times New Roman"/>
                <w:sz w:val="24"/>
                <w:szCs w:val="24"/>
              </w:rPr>
              <w:t>За каждый договор с образовательной организацией и иными организациями.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10</w:t>
            </w:r>
          </w:p>
        </w:tc>
      </w:tr>
      <w:tr w:rsidR="008275BA" w:rsidRPr="00E95DC5" w:rsidTr="00E45528">
        <w:trPr>
          <w:trHeight w:hRule="exact" w:val="1556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E95DC5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Наличие соглашений (договоров) о сотрудничестве в реализации дополнительных образовательных программ с социальными партнерами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Fonts w:ascii="Times New Roman" w:hAnsi="Times New Roman"/>
                <w:sz w:val="24"/>
                <w:szCs w:val="24"/>
              </w:rPr>
              <w:t>За кажд</w:t>
            </w:r>
            <w:r w:rsidR="00C4568B" w:rsidRPr="00E95DC5">
              <w:rPr>
                <w:rFonts w:ascii="Times New Roman" w:hAnsi="Times New Roman"/>
                <w:sz w:val="24"/>
                <w:szCs w:val="24"/>
              </w:rPr>
              <w:t>ое</w:t>
            </w:r>
            <w:r w:rsidR="00E95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68B" w:rsidRPr="00E95DC5">
              <w:rPr>
                <w:rFonts w:ascii="Times New Roman" w:hAnsi="Times New Roman"/>
                <w:sz w:val="24"/>
                <w:szCs w:val="24"/>
              </w:rPr>
              <w:t>соглашение (договор)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10</w:t>
            </w:r>
          </w:p>
        </w:tc>
      </w:tr>
      <w:tr w:rsidR="008275BA" w:rsidRPr="00E95DC5" w:rsidTr="00E45528">
        <w:trPr>
          <w:trHeight w:hRule="exact" w:val="865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E95DC5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Развитие (обновление) содержания дополнительных образовательных программ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За каждую</w:t>
            </w:r>
            <w:r w:rsidR="00C4568B" w:rsidRPr="00E95DC5">
              <w:rPr>
                <w:rStyle w:val="14pt"/>
                <w:color w:val="auto"/>
                <w:sz w:val="24"/>
                <w:szCs w:val="24"/>
              </w:rPr>
              <w:t xml:space="preserve"> дополнительную образовательную программу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E95DC5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E95DC5">
              <w:rPr>
                <w:rStyle w:val="14pt"/>
                <w:color w:val="auto"/>
                <w:sz w:val="24"/>
                <w:szCs w:val="24"/>
              </w:rPr>
              <w:t>10</w:t>
            </w:r>
          </w:p>
        </w:tc>
      </w:tr>
      <w:tr w:rsidR="008275BA" w:rsidRPr="00FF64CA" w:rsidTr="00E45528">
        <w:trPr>
          <w:trHeight w:hRule="exact" w:val="5407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7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Реализация дополнительных образовательных программ, направленных на:</w:t>
            </w:r>
          </w:p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158"/>
                <w:tab w:val="left" w:pos="37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выявление и развитие одаренных детей;</w:t>
            </w:r>
          </w:p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264"/>
                <w:tab w:val="left" w:pos="37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работу с детьми с особыми потребностями в образовании (дети- инвалиды, дети с ограниченными возможностями здоровья, дети- сироты, дети-мигранты, дети, находящиеся в трудной жизненной ситуации и др.)</w:t>
            </w:r>
          </w:p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7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Наличие системы поддержки (</w:t>
            </w:r>
            <w:proofErr w:type="spellStart"/>
            <w:r w:rsidRPr="00FF64CA">
              <w:rPr>
                <w:rStyle w:val="14pt"/>
                <w:color w:val="auto"/>
                <w:sz w:val="24"/>
                <w:szCs w:val="24"/>
              </w:rPr>
              <w:t>тьютора</w:t>
            </w:r>
            <w:proofErr w:type="spellEnd"/>
            <w:r w:rsidRPr="00FF64CA">
              <w:rPr>
                <w:rStyle w:val="14pt"/>
                <w:color w:val="auto"/>
                <w:sz w:val="24"/>
                <w:szCs w:val="24"/>
              </w:rPr>
              <w:t>), обеспечения индивидуальных образовательных маршрутов обучающихся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10</w:t>
            </w:r>
          </w:p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20</w:t>
            </w:r>
          </w:p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10</w:t>
            </w:r>
          </w:p>
        </w:tc>
      </w:tr>
      <w:tr w:rsidR="008275BA" w:rsidRPr="00FF64CA" w:rsidTr="00E45528">
        <w:trPr>
          <w:trHeight w:hRule="exact" w:val="2249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7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Наличие системы отслеживания динамики индивидуальных образовательных результатов обучающихся (стартовая, промежуточная и итоговая диагностика)</w:t>
            </w:r>
            <w:r w:rsidR="00E200D9" w:rsidRPr="00FF64CA">
              <w:rPr>
                <w:rStyle w:val="14pt"/>
                <w:color w:val="auto"/>
                <w:sz w:val="24"/>
                <w:szCs w:val="24"/>
              </w:rPr>
              <w:t xml:space="preserve"> организации дополнительного образования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20</w:t>
            </w:r>
          </w:p>
        </w:tc>
      </w:tr>
      <w:tr w:rsidR="008275BA" w:rsidRPr="00FF64CA" w:rsidTr="00E45528">
        <w:trPr>
          <w:trHeight w:hRule="exact" w:val="1979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7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Обеспечение в ОО психолого-педагогического сопровождения образовательного процесса, детей, требующих повышенного педагогического внимания при реализации образовательной программы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10</w:t>
            </w:r>
          </w:p>
        </w:tc>
      </w:tr>
      <w:tr w:rsidR="008275BA" w:rsidRPr="00FF64CA" w:rsidTr="00E45528">
        <w:trPr>
          <w:trHeight w:hRule="exact" w:val="1154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7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Использование дистанционных технологий при реализации дополнительных образовательных программ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За каждого обучающегося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0,5</w:t>
            </w:r>
          </w:p>
        </w:tc>
      </w:tr>
      <w:tr w:rsidR="008E36C5" w:rsidRPr="00FF64CA" w:rsidTr="00E45528">
        <w:trPr>
          <w:trHeight w:hRule="exact" w:val="1142"/>
          <w:tblHeader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FF64CA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FF64CA" w:rsidRDefault="008E36C5" w:rsidP="008C7E08">
            <w:pPr>
              <w:pStyle w:val="31"/>
              <w:shd w:val="clear" w:color="auto" w:fill="auto"/>
              <w:tabs>
                <w:tab w:val="left" w:pos="37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 xml:space="preserve">Участие обучающихся и результативность (наличие победителей и призеров) в мероприятиях (конкурсах, олимпиадах, соревнованиях, конференциях) регионального, межрегионального, окружного, </w:t>
            </w:r>
            <w:r w:rsidRPr="00FF64CA">
              <w:rPr>
                <w:rStyle w:val="14pt"/>
                <w:color w:val="auto"/>
                <w:sz w:val="24"/>
                <w:szCs w:val="24"/>
              </w:rPr>
              <w:lastRenderedPageBreak/>
              <w:t>федерального и международного уровней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lastRenderedPageBreak/>
              <w:t>За каждого победителя или призера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 xml:space="preserve">Международный уровень 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Победители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Призеры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10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7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</w:tr>
      <w:tr w:rsidR="008E36C5" w:rsidRPr="00FF64CA" w:rsidTr="00E45528">
        <w:trPr>
          <w:trHeight w:hRule="exact" w:val="865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FF64CA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FF64CA" w:rsidRDefault="008E36C5" w:rsidP="008C7E08">
            <w:pPr>
              <w:pStyle w:val="31"/>
              <w:shd w:val="clear" w:color="auto" w:fill="auto"/>
              <w:tabs>
                <w:tab w:val="left" w:pos="3736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Всероссийский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Победители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Призеры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7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5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</w:tr>
      <w:tr w:rsidR="008E36C5" w:rsidRPr="00FF64CA" w:rsidTr="00E45528">
        <w:trPr>
          <w:trHeight w:hRule="exact" w:val="865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FF64CA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FF64CA" w:rsidRDefault="008E36C5" w:rsidP="008C7E08">
            <w:pPr>
              <w:pStyle w:val="31"/>
              <w:shd w:val="clear" w:color="auto" w:fill="auto"/>
              <w:tabs>
                <w:tab w:val="left" w:pos="3736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Окружной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Победители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призеры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5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3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</w:tr>
      <w:tr w:rsidR="008E36C5" w:rsidRPr="00FF64CA" w:rsidTr="00E45528">
        <w:trPr>
          <w:trHeight w:hRule="exact" w:val="849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FF64CA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FF64CA" w:rsidRDefault="008E36C5" w:rsidP="008C7E08">
            <w:pPr>
              <w:pStyle w:val="31"/>
              <w:shd w:val="clear" w:color="auto" w:fill="auto"/>
              <w:tabs>
                <w:tab w:val="left" w:pos="3736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Региональный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Победители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Призеры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5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3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</w:tr>
      <w:tr w:rsidR="008E36C5" w:rsidRPr="00FF64CA" w:rsidTr="00E45528">
        <w:trPr>
          <w:trHeight w:hRule="exact" w:val="1005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FF64CA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FF64CA" w:rsidRDefault="008E36C5" w:rsidP="008C7E08">
            <w:pPr>
              <w:pStyle w:val="31"/>
              <w:shd w:val="clear" w:color="auto" w:fill="auto"/>
              <w:tabs>
                <w:tab w:val="left" w:pos="3736"/>
              </w:tabs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Муниципальный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Победители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Призеры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3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2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</w:tr>
      <w:tr w:rsidR="008275BA" w:rsidRPr="00FF64CA" w:rsidTr="00E45528">
        <w:trPr>
          <w:trHeight w:hRule="exact" w:val="1680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7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Реализация дополнительных образовательных программ в целях профессиональной ориентации и до профессиональной подготовки обучающихся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За каждую программу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2</w:t>
            </w:r>
          </w:p>
        </w:tc>
      </w:tr>
      <w:tr w:rsidR="008275BA" w:rsidRPr="00FF64CA" w:rsidTr="00E45528">
        <w:trPr>
          <w:trHeight w:hRule="exact" w:val="3405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7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Выбор выпускниками дальнейшего образования или будущей профессии по направлениям дополнительных образовательных программ профессиональной ориентации и до профессиональной подго</w:t>
            </w:r>
            <w:r w:rsidR="00E200D9" w:rsidRPr="00FF64CA">
              <w:rPr>
                <w:rStyle w:val="14pt"/>
                <w:color w:val="auto"/>
                <w:sz w:val="24"/>
                <w:szCs w:val="24"/>
              </w:rPr>
              <w:t>товки, реализуемых в образовательных организациях дополнительного соглашения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За каждого обучающегося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2</w:t>
            </w:r>
          </w:p>
        </w:tc>
      </w:tr>
      <w:tr w:rsidR="008275BA" w:rsidRPr="00FF64CA" w:rsidTr="00E45528">
        <w:trPr>
          <w:trHeight w:hRule="exact" w:val="1555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7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Удовлетворенность детей и законных представителей качеством предоставляемых образовательных услуг, выполняемых работ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Проведение независимого мониторинга (электронное голосование за каждый положительный отзыв)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0,2</w:t>
            </w:r>
          </w:p>
        </w:tc>
      </w:tr>
      <w:tr w:rsidR="008275BA" w:rsidRPr="00FF64CA" w:rsidTr="00E45528">
        <w:trPr>
          <w:trHeight w:hRule="exact" w:val="884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7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Количество программ, реализуемых на платной основе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 xml:space="preserve"> За каждую программу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10</w:t>
            </w:r>
          </w:p>
        </w:tc>
      </w:tr>
      <w:tr w:rsidR="008275BA" w:rsidRPr="00FF64CA" w:rsidTr="00E45528">
        <w:trPr>
          <w:trHeight w:hRule="exact" w:val="4234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 xml:space="preserve">Создание условий для профессионального совершенствования педагогических кадров </w:t>
            </w:r>
            <w:r w:rsidR="00E200D9" w:rsidRPr="00FF64CA">
              <w:rPr>
                <w:rStyle w:val="14pt"/>
                <w:color w:val="auto"/>
                <w:sz w:val="24"/>
                <w:szCs w:val="24"/>
              </w:rPr>
              <w:t>организации дополнительного о</w:t>
            </w:r>
            <w:r w:rsidR="00A65C11" w:rsidRPr="00FF64CA">
              <w:rPr>
                <w:rStyle w:val="14pt"/>
                <w:color w:val="auto"/>
                <w:sz w:val="24"/>
                <w:szCs w:val="24"/>
              </w:rPr>
              <w:t>б</w:t>
            </w:r>
            <w:r w:rsidR="00E200D9" w:rsidRPr="00FF64CA">
              <w:rPr>
                <w:rStyle w:val="14pt"/>
                <w:color w:val="auto"/>
                <w:sz w:val="24"/>
                <w:szCs w:val="24"/>
              </w:rPr>
              <w:t>разования</w:t>
            </w:r>
            <w:r w:rsidRPr="00FF64CA">
              <w:rPr>
                <w:rStyle w:val="14pt"/>
                <w:color w:val="auto"/>
                <w:sz w:val="24"/>
                <w:szCs w:val="24"/>
              </w:rPr>
              <w:t xml:space="preserve"> (наличие методического сопровождения (функционирование методистов, методической службы, методических объединений специалистов, проведение семинаров, отслеживание своевременного повышения квалификации специалистов)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20</w:t>
            </w:r>
          </w:p>
        </w:tc>
      </w:tr>
      <w:tr w:rsidR="008275BA" w:rsidRPr="00FF64CA" w:rsidTr="00E45528">
        <w:trPr>
          <w:trHeight w:hRule="exact" w:val="1144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Реализация мероприятий по привлечению молодых педагогов, специалистов из других сфер экономики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35</w:t>
            </w:r>
          </w:p>
        </w:tc>
      </w:tr>
      <w:tr w:rsidR="008275BA" w:rsidRPr="00FF64CA" w:rsidTr="00E45528">
        <w:trPr>
          <w:trHeight w:hRule="exact" w:val="1118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Периодичность повышения квалификации руководителя</w:t>
            </w:r>
            <w:r w:rsidR="002E02B3">
              <w:rPr>
                <w:rStyle w:val="14pt"/>
                <w:color w:val="auto"/>
                <w:sz w:val="24"/>
                <w:szCs w:val="24"/>
              </w:rPr>
              <w:t xml:space="preserve"> </w:t>
            </w:r>
            <w:r w:rsidRPr="00FF64CA">
              <w:rPr>
                <w:rStyle w:val="14pt"/>
                <w:color w:val="auto"/>
                <w:sz w:val="24"/>
                <w:szCs w:val="24"/>
              </w:rPr>
              <w:t>по тематике менеджмента и управления в образовании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10</w:t>
            </w:r>
          </w:p>
        </w:tc>
      </w:tr>
      <w:tr w:rsidR="008275BA" w:rsidRPr="00FF64CA" w:rsidTr="00E45528">
        <w:trPr>
          <w:trHeight w:hRule="exact" w:val="879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 xml:space="preserve">Использование механизмов </w:t>
            </w:r>
            <w:r w:rsidR="00E200D9" w:rsidRPr="00FF64CA">
              <w:rPr>
                <w:rStyle w:val="14pt"/>
                <w:color w:val="auto"/>
                <w:sz w:val="24"/>
                <w:szCs w:val="24"/>
              </w:rPr>
              <w:t>муниципального</w:t>
            </w:r>
            <w:r w:rsidRPr="00FF64CA">
              <w:rPr>
                <w:rStyle w:val="14pt"/>
                <w:color w:val="auto"/>
                <w:sz w:val="24"/>
                <w:szCs w:val="24"/>
              </w:rPr>
              <w:t>-частного партнерства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FF64CA">
              <w:rPr>
                <w:rStyle w:val="14pt"/>
                <w:color w:val="auto"/>
                <w:sz w:val="24"/>
                <w:szCs w:val="24"/>
              </w:rPr>
              <w:t>15</w:t>
            </w:r>
          </w:p>
        </w:tc>
      </w:tr>
      <w:tr w:rsidR="008275BA" w:rsidRPr="00FF64CA" w:rsidTr="00E45528">
        <w:trPr>
          <w:trHeight w:hRule="exact" w:val="565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На</w:t>
            </w:r>
            <w:r w:rsidR="00E200D9" w:rsidRPr="00FF64CA">
              <w:rPr>
                <w:rFonts w:ascii="Times New Roman" w:hAnsi="Times New Roman"/>
                <w:sz w:val="24"/>
                <w:szCs w:val="24"/>
              </w:rPr>
              <w:t>личие автотранспортных средств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За каждую единицу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36C5" w:rsidRPr="00FF64CA" w:rsidTr="00E45528">
        <w:trPr>
          <w:trHeight w:hRule="exact" w:val="535"/>
          <w:tblHeader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FF64CA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FF64CA" w:rsidRDefault="008E36C5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Наличие собственных (состоящих на балансе) котельной, очистных и других сооружений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за наличие котельной на твёрдом топливе;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6C5" w:rsidRPr="00FF64CA" w:rsidTr="00E45528">
        <w:trPr>
          <w:trHeight w:hRule="exact" w:val="622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FF64CA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FF64CA" w:rsidRDefault="008E36C5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за наличие газовой котельной;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6C5" w:rsidRPr="00FF64CA" w:rsidTr="00E45528">
        <w:trPr>
          <w:trHeight w:hRule="exact" w:val="847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FF64CA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FF64CA" w:rsidRDefault="008E36C5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 xml:space="preserve">за наличие септиков; 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5 за каждый, но не более 10</w:t>
            </w: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6C5" w:rsidRPr="00FF64CA" w:rsidTr="00E45528">
        <w:trPr>
          <w:trHeight w:hRule="exact" w:val="858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FF64CA" w:rsidRDefault="008E36C5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6C5" w:rsidRPr="00FF64CA" w:rsidRDefault="008E36C5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за наличие гаражей и других капитальных надворных построек.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6C5" w:rsidRPr="00FF64CA" w:rsidRDefault="008E36C5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3 за каждое строение, но не более 15</w:t>
            </w:r>
          </w:p>
        </w:tc>
      </w:tr>
      <w:tr w:rsidR="00465D4E" w:rsidRPr="00FF64CA" w:rsidTr="00E45528">
        <w:trPr>
          <w:trHeight w:hRule="exact" w:val="573"/>
          <w:tblHeader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D4E" w:rsidRPr="00FF64CA" w:rsidRDefault="00465D4E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D4E" w:rsidRPr="00FF64CA" w:rsidRDefault="00465D4E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Наличие оборудованных участков,</w:t>
            </w:r>
            <w:r w:rsidR="002E0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4CA">
              <w:rPr>
                <w:rFonts w:ascii="Times New Roman" w:hAnsi="Times New Roman"/>
                <w:sz w:val="24"/>
                <w:szCs w:val="24"/>
              </w:rPr>
              <w:t>площадок на территории организации дополнительного образования</w:t>
            </w:r>
          </w:p>
          <w:p w:rsidR="00465D4E" w:rsidRPr="00FF64CA" w:rsidRDefault="00465D4E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 xml:space="preserve"> за наличие оборудованных игровых площадок;</w:t>
            </w: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D4E" w:rsidRPr="00FF64CA" w:rsidTr="00E45528">
        <w:trPr>
          <w:trHeight w:hRule="exact" w:val="553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D4E" w:rsidRPr="00FF64CA" w:rsidRDefault="00465D4E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D4E" w:rsidRPr="00FF64CA" w:rsidRDefault="00465D4E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за наличие оборудованных спортивных площадок;</w:t>
            </w: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5D4E" w:rsidRPr="00FF64CA" w:rsidTr="00E45528">
        <w:trPr>
          <w:trHeight w:hRule="exact" w:val="707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D4E" w:rsidRPr="00FF64CA" w:rsidRDefault="00465D4E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D4E" w:rsidRPr="00FF64CA" w:rsidRDefault="00465D4E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за наличие огорода, зеленого уголка, сада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75BA" w:rsidRPr="00FF64CA" w:rsidTr="00E45528">
        <w:trPr>
          <w:trHeight w:hRule="exact" w:val="2846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2E0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4CA">
              <w:rPr>
                <w:rFonts w:ascii="Times New Roman" w:hAnsi="Times New Roman"/>
                <w:sz w:val="24"/>
                <w:szCs w:val="24"/>
              </w:rPr>
              <w:t xml:space="preserve">сетевых форм реализации основной образовательной программы дошкольного образования, осуществляемых с учётом федеральных и региональных рекомендаций (при наличии заключённых договоров между </w:t>
            </w:r>
            <w:r w:rsidR="00E200D9" w:rsidRPr="00FF64CA">
              <w:rPr>
                <w:rFonts w:ascii="Times New Roman" w:hAnsi="Times New Roman"/>
                <w:sz w:val="24"/>
                <w:szCs w:val="24"/>
              </w:rPr>
              <w:t>образовательными организациями)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За каждый договор с образовательной организацией</w:t>
            </w:r>
          </w:p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65D4E" w:rsidRPr="00FF64CA" w:rsidTr="00E45528">
        <w:trPr>
          <w:trHeight w:hRule="exact" w:val="1705"/>
          <w:tblHeader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D4E" w:rsidRPr="00FF64CA" w:rsidRDefault="00465D4E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Количество мероприятий, проведённых организацией дополнительного образования</w:t>
            </w:r>
            <w:r w:rsidR="002E0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4CA">
              <w:rPr>
                <w:rFonts w:ascii="Times New Roman" w:hAnsi="Times New Roman"/>
                <w:sz w:val="24"/>
                <w:szCs w:val="24"/>
              </w:rPr>
              <w:t xml:space="preserve">обеспечивающих распространение положительного опыта (мастер-классы, </w:t>
            </w:r>
            <w:proofErr w:type="spellStart"/>
            <w:r w:rsidRPr="00FF64CA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FF64CA">
              <w:rPr>
                <w:rFonts w:ascii="Times New Roman" w:hAnsi="Times New Roman"/>
                <w:sz w:val="24"/>
                <w:szCs w:val="24"/>
              </w:rPr>
              <w:t>, семинары и т.д.).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За каждое мероприятие, проведённое на</w:t>
            </w:r>
            <w:r w:rsidR="002E0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4CA">
              <w:rPr>
                <w:rFonts w:ascii="Times New Roman" w:hAnsi="Times New Roman"/>
                <w:sz w:val="24"/>
                <w:szCs w:val="24"/>
              </w:rPr>
              <w:t xml:space="preserve">уровне: </w:t>
            </w: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образовательного округа (в т. ч. городского района);</w:t>
            </w: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D4E" w:rsidRPr="00FF64CA" w:rsidTr="00E45528">
        <w:trPr>
          <w:trHeight w:hRule="exact" w:val="440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D4E" w:rsidRPr="00FF64CA" w:rsidRDefault="00465D4E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муниципалитета;</w:t>
            </w: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65D4E" w:rsidRPr="00FF64CA" w:rsidTr="00E45528">
        <w:trPr>
          <w:trHeight w:hRule="exact" w:val="551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D4E" w:rsidRPr="00FF64CA" w:rsidRDefault="00465D4E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региона (федерации).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275BA" w:rsidRPr="00FF64CA" w:rsidTr="00E45528">
        <w:trPr>
          <w:trHeight w:hRule="exact" w:val="844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Наличие собственной бухгалтерии.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65D4E" w:rsidRPr="00FF64CA" w:rsidTr="00E45528">
        <w:trPr>
          <w:trHeight w:hRule="exact" w:val="579"/>
          <w:tblHeader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D4E" w:rsidRPr="00FF64CA" w:rsidRDefault="00465D4E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Объём привлечённых средств из внебюджетных источников (кроме добровольных пожертвований родителей, родительской платы).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 xml:space="preserve"> до 50,0 тыс. руб. за год;</w:t>
            </w: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D4E" w:rsidRPr="00FF64CA" w:rsidTr="00E45528">
        <w:trPr>
          <w:trHeight w:hRule="exact" w:val="578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D4E" w:rsidRPr="00FF64CA" w:rsidRDefault="00465D4E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от 50,0 до 200,0 тыс. руб. за год;</w:t>
            </w: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65D4E" w:rsidRPr="00FF64CA" w:rsidTr="00E45528">
        <w:trPr>
          <w:trHeight w:hRule="exact" w:val="856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D4E" w:rsidRPr="00FF64CA" w:rsidRDefault="00465D4E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свыше 200,0 тыс. руб. в год.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65D4E" w:rsidRPr="00FF64CA" w:rsidTr="00E45528">
        <w:trPr>
          <w:trHeight w:hRule="exact" w:val="845"/>
          <w:tblHeader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D4E" w:rsidRPr="00FF64CA" w:rsidRDefault="00465D4E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Наличие у организации дополнительного образования статуса инновационной (</w:t>
            </w:r>
            <w:proofErr w:type="spellStart"/>
            <w:r w:rsidRPr="00FF64CA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Pr="00FF64CA">
              <w:rPr>
                <w:rFonts w:ascii="Times New Roman" w:hAnsi="Times New Roman"/>
                <w:sz w:val="24"/>
                <w:szCs w:val="24"/>
              </w:rPr>
              <w:t>) площадки.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За каждую площадку, функционирующую:</w:t>
            </w: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на региональном уровне;</w:t>
            </w: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D4E" w:rsidRPr="00FF64CA" w:rsidTr="00E45528">
        <w:trPr>
          <w:trHeight w:hRule="exact" w:val="549"/>
          <w:tblHeader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D4E" w:rsidRPr="00FF64CA" w:rsidRDefault="00465D4E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на федеральном уровне.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D4E" w:rsidRPr="00FF64CA" w:rsidRDefault="00465D4E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275BA" w:rsidRPr="00FF64CA" w:rsidTr="00E45528">
        <w:trPr>
          <w:trHeight w:hRule="exact" w:val="422"/>
          <w:tblHeader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E4A" w:rsidRPr="00FF64CA" w:rsidRDefault="00E46E4A" w:rsidP="008C7E08">
            <w:pPr>
              <w:pStyle w:val="3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 xml:space="preserve">ИТОГО максимально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E4A" w:rsidRPr="00FF64CA" w:rsidRDefault="00E46E4A" w:rsidP="008C7E08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CA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</w:tbl>
    <w:p w:rsidR="00E46E4A" w:rsidRPr="00FF64CA" w:rsidRDefault="00E46E4A" w:rsidP="008C7E08">
      <w:pPr>
        <w:ind w:firstLine="709"/>
        <w:rPr>
          <w:rFonts w:ascii="Times New Roman" w:hAnsi="Times New Roman"/>
        </w:rPr>
      </w:pPr>
      <w:r w:rsidRPr="00FF64CA">
        <w:rPr>
          <w:rFonts w:ascii="Times New Roman" w:hAnsi="Times New Roman"/>
        </w:rPr>
        <w:t>При установлении группы по оплате труда руководителя организации дополнительного образования контингент обучающихся (воспитанников) определяется по списочному составу на начало учебного года.</w:t>
      </w:r>
    </w:p>
    <w:p w:rsidR="00E46E4A" w:rsidRPr="00FF64CA" w:rsidRDefault="00E46E4A" w:rsidP="00E45528">
      <w:pPr>
        <w:ind w:firstLine="709"/>
        <w:rPr>
          <w:rFonts w:ascii="Times New Roman" w:hAnsi="Times New Roman"/>
        </w:rPr>
      </w:pPr>
      <w:r w:rsidRPr="00FF64CA">
        <w:rPr>
          <w:rFonts w:ascii="Times New Roman" w:hAnsi="Times New Roman"/>
        </w:rPr>
        <w:t>Группы оплаты труда для руководителя организации дополнительного образования в зависимости от суммы баллов.</w:t>
      </w:r>
    </w:p>
    <w:p w:rsidR="00E46E4A" w:rsidRPr="00FF64CA" w:rsidRDefault="00E46E4A" w:rsidP="008C7E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CA">
        <w:rPr>
          <w:rFonts w:ascii="Times New Roman" w:hAnsi="Times New Roman" w:cs="Times New Roman"/>
          <w:sz w:val="24"/>
          <w:szCs w:val="24"/>
        </w:rPr>
        <w:t>Таблица 2</w:t>
      </w:r>
    </w:p>
    <w:p w:rsidR="00E46E4A" w:rsidRPr="00FF64CA" w:rsidRDefault="00E46E4A" w:rsidP="008C7E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2358"/>
        <w:gridCol w:w="2357"/>
        <w:gridCol w:w="2357"/>
      </w:tblGrid>
      <w:tr w:rsidR="008275BA" w:rsidRPr="00FF64CA" w:rsidTr="007C4A41">
        <w:trPr>
          <w:trHeight w:val="36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E4A" w:rsidRPr="00FF64CA" w:rsidRDefault="00E46E4A" w:rsidP="008C7E08">
            <w:pPr>
              <w:pStyle w:val="Con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CA">
              <w:rPr>
                <w:rFonts w:ascii="Times New Roman" w:hAnsi="Times New Roman" w:cs="Times New Roman"/>
                <w:sz w:val="24"/>
                <w:szCs w:val="24"/>
              </w:rPr>
              <w:t>I группа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E4A" w:rsidRPr="00FF64CA" w:rsidRDefault="00E46E4A" w:rsidP="008C7E08">
            <w:pPr>
              <w:pStyle w:val="Con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CA">
              <w:rPr>
                <w:rFonts w:ascii="Times New Roman" w:hAnsi="Times New Roman" w:cs="Times New Roman"/>
                <w:sz w:val="24"/>
                <w:szCs w:val="24"/>
              </w:rPr>
              <w:t>II группа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E4A" w:rsidRPr="00FF64CA" w:rsidRDefault="00E46E4A" w:rsidP="008C7E08">
            <w:pPr>
              <w:pStyle w:val="Con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CA">
              <w:rPr>
                <w:rFonts w:ascii="Times New Roman" w:hAnsi="Times New Roman" w:cs="Times New Roman"/>
                <w:sz w:val="24"/>
                <w:szCs w:val="24"/>
              </w:rPr>
              <w:t>III группа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E4A" w:rsidRPr="00FF64CA" w:rsidRDefault="00E46E4A" w:rsidP="008C7E08">
            <w:pPr>
              <w:pStyle w:val="Con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CA">
              <w:rPr>
                <w:rFonts w:ascii="Times New Roman" w:hAnsi="Times New Roman" w:cs="Times New Roman"/>
                <w:sz w:val="24"/>
                <w:szCs w:val="24"/>
              </w:rPr>
              <w:t>IV группа</w:t>
            </w:r>
          </w:p>
        </w:tc>
      </w:tr>
      <w:tr w:rsidR="008275BA" w:rsidRPr="00FF64CA" w:rsidTr="007C4A41">
        <w:trPr>
          <w:trHeight w:val="536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E4A" w:rsidRPr="00FF64CA" w:rsidRDefault="00E46E4A" w:rsidP="008C7E08">
            <w:pPr>
              <w:pStyle w:val="Con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CA">
              <w:rPr>
                <w:rFonts w:ascii="Times New Roman" w:hAnsi="Times New Roman" w:cs="Times New Roman"/>
                <w:sz w:val="24"/>
                <w:szCs w:val="24"/>
              </w:rPr>
              <w:t>свыше 600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E4A" w:rsidRPr="00FF64CA" w:rsidRDefault="00E46E4A" w:rsidP="008C7E08">
            <w:pPr>
              <w:pStyle w:val="Con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CA">
              <w:rPr>
                <w:rFonts w:ascii="Times New Roman" w:hAnsi="Times New Roman" w:cs="Times New Roman"/>
                <w:sz w:val="24"/>
                <w:szCs w:val="24"/>
              </w:rPr>
              <w:t>до 600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E4A" w:rsidRPr="00FF64CA" w:rsidRDefault="00E46E4A" w:rsidP="008C7E08">
            <w:pPr>
              <w:pStyle w:val="Con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CA">
              <w:rPr>
                <w:rFonts w:ascii="Times New Roman" w:hAnsi="Times New Roman" w:cs="Times New Roman"/>
                <w:sz w:val="24"/>
                <w:szCs w:val="24"/>
              </w:rPr>
              <w:t>до 400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E4A" w:rsidRPr="00FF64CA" w:rsidRDefault="00E46E4A" w:rsidP="008C7E08">
            <w:pPr>
              <w:pStyle w:val="Con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CA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</w:tr>
    </w:tbl>
    <w:p w:rsidR="00CD09C2" w:rsidRPr="00FF64CA" w:rsidRDefault="008275BA" w:rsidP="008C7E08">
      <w:pPr>
        <w:autoSpaceDN w:val="0"/>
        <w:adjustRightInd w:val="0"/>
        <w:ind w:firstLine="709"/>
        <w:rPr>
          <w:rFonts w:ascii="Times New Roman" w:hAnsi="Times New Roman"/>
        </w:rPr>
      </w:pPr>
      <w:r w:rsidRPr="00FF64CA">
        <w:rPr>
          <w:rFonts w:ascii="Times New Roman" w:hAnsi="Times New Roman"/>
        </w:rPr>
        <w:br w:type="page"/>
      </w:r>
    </w:p>
    <w:p w:rsidR="0014714F" w:rsidRPr="006B4CC7" w:rsidRDefault="0014714F" w:rsidP="005971B4">
      <w:pPr>
        <w:ind w:firstLine="5103"/>
        <w:rPr>
          <w:rFonts w:ascii="Times New Roman" w:hAnsi="Times New Roman"/>
          <w:kern w:val="36"/>
        </w:rPr>
      </w:pPr>
      <w:r w:rsidRPr="006B4CC7">
        <w:rPr>
          <w:rFonts w:ascii="Times New Roman" w:hAnsi="Times New Roman"/>
          <w:kern w:val="36"/>
        </w:rPr>
        <w:lastRenderedPageBreak/>
        <w:t>Приложение № 3</w:t>
      </w:r>
    </w:p>
    <w:p w:rsidR="005971B4" w:rsidRDefault="005971B4" w:rsidP="005971B4">
      <w:pPr>
        <w:ind w:left="5103" w:firstLine="0"/>
        <w:jc w:val="left"/>
        <w:rPr>
          <w:rFonts w:ascii="Times New Roman" w:hAnsi="Times New Roman"/>
          <w:bCs/>
          <w:kern w:val="36"/>
          <w:sz w:val="26"/>
          <w:szCs w:val="26"/>
        </w:rPr>
      </w:pPr>
      <w:r w:rsidRPr="007F754E">
        <w:rPr>
          <w:rFonts w:ascii="Times New Roman" w:hAnsi="Times New Roman"/>
          <w:kern w:val="36"/>
          <w:sz w:val="26"/>
          <w:szCs w:val="26"/>
        </w:rPr>
        <w:t>к Положению об оплате труда</w:t>
      </w:r>
      <w:r>
        <w:rPr>
          <w:rFonts w:ascii="Times New Roman" w:hAnsi="Times New Roman"/>
          <w:kern w:val="36"/>
          <w:sz w:val="26"/>
          <w:szCs w:val="26"/>
        </w:rPr>
        <w:t xml:space="preserve"> </w:t>
      </w:r>
      <w:r w:rsidRPr="007F754E">
        <w:rPr>
          <w:rFonts w:ascii="Times New Roman" w:hAnsi="Times New Roman"/>
          <w:bCs/>
          <w:kern w:val="36"/>
          <w:sz w:val="26"/>
          <w:szCs w:val="26"/>
        </w:rPr>
        <w:t xml:space="preserve">работников муниципального казенного образовательного учреждения дополнительного образования </w:t>
      </w:r>
      <w:r>
        <w:rPr>
          <w:rFonts w:ascii="Times New Roman" w:hAnsi="Times New Roman"/>
          <w:bCs/>
          <w:kern w:val="36"/>
          <w:sz w:val="26"/>
          <w:szCs w:val="26"/>
        </w:rPr>
        <w:t>«</w:t>
      </w:r>
      <w:r w:rsidRPr="007F754E">
        <w:rPr>
          <w:rFonts w:ascii="Times New Roman" w:hAnsi="Times New Roman"/>
          <w:bCs/>
          <w:kern w:val="36"/>
          <w:sz w:val="26"/>
          <w:szCs w:val="26"/>
        </w:rPr>
        <w:t>Павловская спортивная школа</w:t>
      </w:r>
      <w:r>
        <w:rPr>
          <w:rFonts w:ascii="Times New Roman" w:hAnsi="Times New Roman"/>
          <w:bCs/>
          <w:kern w:val="36"/>
          <w:sz w:val="26"/>
          <w:szCs w:val="26"/>
        </w:rPr>
        <w:t>»</w:t>
      </w:r>
      <w:r w:rsidRPr="007F754E">
        <w:rPr>
          <w:rFonts w:ascii="Times New Roman" w:hAnsi="Times New Roman"/>
          <w:bCs/>
          <w:kern w:val="36"/>
          <w:sz w:val="26"/>
          <w:szCs w:val="26"/>
        </w:rPr>
        <w:t xml:space="preserve"> Павловского муниципального района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 Воронежской области</w:t>
      </w:r>
    </w:p>
    <w:p w:rsidR="0014714F" w:rsidRPr="006B4CC7" w:rsidRDefault="0014714F" w:rsidP="008C7E08">
      <w:pPr>
        <w:ind w:firstLine="709"/>
        <w:rPr>
          <w:rFonts w:ascii="Times New Roman" w:hAnsi="Times New Roman"/>
        </w:rPr>
      </w:pPr>
    </w:p>
    <w:p w:rsidR="0014714F" w:rsidRPr="006B4CC7" w:rsidRDefault="0014714F" w:rsidP="008C7E08">
      <w:pPr>
        <w:ind w:firstLine="709"/>
        <w:rPr>
          <w:rFonts w:ascii="Times New Roman" w:hAnsi="Times New Roman"/>
          <w:bCs/>
        </w:rPr>
      </w:pPr>
      <w:r w:rsidRPr="006B4CC7">
        <w:rPr>
          <w:rFonts w:ascii="Times New Roman" w:hAnsi="Times New Roman"/>
          <w:bCs/>
        </w:rPr>
        <w:t>Перечень критериев и показателей эффективности деятельности организации дополнительного образования</w:t>
      </w:r>
    </w:p>
    <w:p w:rsidR="0014714F" w:rsidRPr="006B4CC7" w:rsidRDefault="0014714F" w:rsidP="008C7E08">
      <w:pPr>
        <w:ind w:firstLine="709"/>
        <w:rPr>
          <w:rFonts w:ascii="Times New Roman" w:hAnsi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6652"/>
        <w:gridCol w:w="1571"/>
      </w:tblGrid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Баллы</w:t>
            </w:r>
          </w:p>
        </w:tc>
      </w:tr>
      <w:tr w:rsidR="008275BA" w:rsidRPr="006B4CC7" w:rsidTr="008275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Критерий 1. Результативность образовательной деятельности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Сохранность контингента обучающихся: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свыше 95%;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85-95%;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до 85%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  <w:lang w:val="en-US"/>
              </w:rPr>
              <w:t>1</w:t>
            </w:r>
            <w:r w:rsidRPr="006B4CC7">
              <w:rPr>
                <w:rFonts w:ascii="Times New Roman" w:hAnsi="Times New Roman"/>
              </w:rPr>
              <w:t>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  <w:lang w:val="en-US"/>
              </w:rPr>
              <w:t>0</w:t>
            </w:r>
            <w:r w:rsidRPr="006B4CC7">
              <w:rPr>
                <w:rFonts w:ascii="Times New Roman" w:hAnsi="Times New Roman"/>
              </w:rPr>
              <w:t>,5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6B4CC7">
              <w:rPr>
                <w:rFonts w:ascii="Times New Roman" w:hAnsi="Times New Roman"/>
              </w:rPr>
              <w:t>взрослых</w:t>
            </w:r>
            <w:proofErr w:type="gramEnd"/>
            <w:r w:rsidRPr="006B4CC7">
              <w:rPr>
                <w:rFonts w:ascii="Times New Roman" w:hAnsi="Times New Roman"/>
              </w:rPr>
              <w:t xml:space="preserve"> обучающихся</w:t>
            </w:r>
            <w:r w:rsidR="001E32EB">
              <w:rPr>
                <w:rFonts w:ascii="Times New Roman" w:hAnsi="Times New Roman"/>
              </w:rPr>
              <w:t xml:space="preserve"> </w:t>
            </w:r>
            <w:r w:rsidRPr="006B4CC7">
              <w:rPr>
                <w:rFonts w:ascii="Times New Roman" w:hAnsi="Times New Roman"/>
              </w:rPr>
              <w:t>(с 18 и старше):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</w:t>
            </w:r>
            <w:r w:rsidR="005971B4" w:rsidRPr="006B4CC7">
              <w:rPr>
                <w:rFonts w:ascii="Times New Roman" w:hAnsi="Times New Roman"/>
              </w:rPr>
              <w:t>М</w:t>
            </w:r>
            <w:r w:rsidRPr="006B4CC7">
              <w:rPr>
                <w:rFonts w:ascii="Times New Roman" w:hAnsi="Times New Roman"/>
              </w:rPr>
              <w:t>еньше</w:t>
            </w:r>
            <w:r w:rsidR="005971B4">
              <w:rPr>
                <w:rFonts w:ascii="Times New Roman" w:hAnsi="Times New Roman"/>
              </w:rPr>
              <w:t xml:space="preserve"> </w:t>
            </w:r>
            <w:r w:rsidRPr="006B4CC7">
              <w:rPr>
                <w:rFonts w:ascii="Times New Roman" w:hAnsi="Times New Roman"/>
              </w:rPr>
              <w:t>в сравнении с прошлым учебным годом;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равно или 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1.3.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Численность обучающихся младшего школьного возраста (7-11 лет):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меньше в сравнении с прошлым учебным годом;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равно или 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Численность обучающихся среднего школьного возраста (12-15 лет):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меньше в сравнении с прошлым учебным годом;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равно или 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Численность обучающихся старшего школьного возраста (16-18 лет):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меньше в сравнении с прошлым учебным годом;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равно или 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1.6.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Количество реализуемых дополнительных общеразвивающих программ по работе с детьми-инвалидами, детьми с ограниченными возможностями здоровья: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отсутствие, равно или меньше в сравнении с прошлым годом;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больше в сравнении с прошлым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rPr>
          <w:trHeight w:val="131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lastRenderedPageBreak/>
              <w:t>1.7.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pStyle w:val="31"/>
              <w:shd w:val="clear" w:color="auto" w:fill="auto"/>
              <w:tabs>
                <w:tab w:val="left" w:pos="35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CC7">
              <w:rPr>
                <w:rFonts w:ascii="Times New Roman" w:hAnsi="Times New Roman"/>
                <w:sz w:val="24"/>
                <w:szCs w:val="24"/>
              </w:rPr>
              <w:t>Численность обучающихся по дополнительным общеразвивающим</w:t>
            </w:r>
            <w:r w:rsidR="00597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C7">
              <w:rPr>
                <w:rFonts w:ascii="Times New Roman" w:hAnsi="Times New Roman"/>
                <w:sz w:val="24"/>
                <w:szCs w:val="24"/>
              </w:rPr>
              <w:t>программам, направленным на работу с детьми-инвалидами,</w:t>
            </w:r>
            <w:r w:rsidR="00597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C7">
              <w:rPr>
                <w:rFonts w:ascii="Times New Roman" w:hAnsi="Times New Roman"/>
                <w:sz w:val="24"/>
                <w:szCs w:val="24"/>
              </w:rPr>
              <w:t>детьми с ограниченными возможностями здоровья: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1 и более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rPr>
          <w:trHeight w:val="126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1.8.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Численность детей-сирот и детей, находящихся в трудной жизненной ситуации, обучающихся по дополнительным общеразвивающим программам: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eastAsia="Calibri" w:hAnsi="Times New Roman"/>
              </w:rPr>
              <w:t>1 и более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1.9.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Численность детей-мигрантов, обучающихся по дополнительным общеразвивающим программам: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eastAsia="Calibri" w:hAnsi="Times New Roman"/>
              </w:rPr>
              <w:t>1 и более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1.10.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Численность одаренных детей, с которыми проводятся индивидуальные занятия: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1 и более;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1.11.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Количество массовых мероприятий, проведенных организацией на муниципальном и межмуниципальном уровне: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1 и более;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1.12.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Количество массовых мероприятий, проведенных образовательной организацией на региональном и межрегиональном уровне: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1 и более;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1,5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1.13.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Количество массовых мероприятий, в которых организация приняла участие на муниципальном и межмуниципальном уровне: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1 и более;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1.14.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Количество массовых мероприятий, в которых организация приняла участие на региональном и межрегиональном уровне: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1 и более;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1.15.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Количество массовых мероприятий, в которых организация приняла участие на федеральном уровне: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1 и более;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1,5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lastRenderedPageBreak/>
              <w:t>1.16.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Доля обучающихся, принявших участие в массовых мероприятиях (конкурсы, соревнования, фестивали, конференции и т.д.) на муниципальном и межмуниципальном уровне, от общего количества обучающихся: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ниже значения прошлого года;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выше значения прошлого года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1.17.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Доля обучающихся, принявших участие в массовых мероприятиях (конкурсы, соревнования, фестивали, конференции и т.д.) на региональном и межрегиональном уровне, от общего количества обучающихся: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ниже значения прошлого года;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выше значения прошлого года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1.18.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Доля обучающихся, принявших участие в массовых мероприятиях (конкурсы, соревнования, фестивали, конференции и т.д.) на федеральном уровне, от общего количества обучающихся: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ниже значения прошлого года;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выше значения прошлого года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  <w:lang w:val="en-US"/>
              </w:rPr>
            </w:pPr>
            <w:r w:rsidRPr="006B4CC7">
              <w:rPr>
                <w:rFonts w:ascii="Times New Roman" w:hAnsi="Times New Roman"/>
              </w:rPr>
              <w:t>1.19.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Количество призовых мест, занятых обучающимися в конкурсах, соревнованиях, фестивалях, конференциях на муниципальном и межмуниципальном уровне: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отсутствие призовых мест;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наличие призовых мест (1, 2, 3 место, номинант, лауреат, дипломант, гран-при и др.);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  <w:lang w:val="en-US"/>
              </w:rPr>
            </w:pPr>
            <w:r w:rsidRPr="006B4CC7">
              <w:rPr>
                <w:rFonts w:ascii="Times New Roman" w:hAnsi="Times New Roman"/>
              </w:rPr>
              <w:t>1.20.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Количество призовых мест, занятых обучающимися в конкурсах, соревнованиях, фестивалях, конференциях на региональном и межрегиональном уровне: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отсутствие призовых мест;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наличие призовых мест (1, 2, 3 место, номинант, лауреат, дипломант, гран-при и др.);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  <w:lang w:val="en-US"/>
              </w:rPr>
            </w:pPr>
            <w:r w:rsidRPr="006B4CC7">
              <w:rPr>
                <w:rFonts w:ascii="Times New Roman" w:hAnsi="Times New Roman"/>
              </w:rPr>
              <w:t>1.21.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Количество призовых мест, занятых обучающимися в конкурсах, соревнованиях, фестивалях, конференциях на федеральном уровне: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отсутствие призовых мест;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наличие призовых мест (1, 2, 3 место, номинант, лауреат, дипломант, гран-при и др.);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2,0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3,0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1.22.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Количество профильных программ, разработанных организацией для обеспечения работы лагерей дневного пребывания с учетом направленностей дополнительного образования: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1 и более;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eastAsia="Calibri" w:hAnsi="Times New Roman"/>
              </w:rPr>
              <w:t>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1.23.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Доля детей, охваченных различными формами летнего отдыха, самостоятельно организованного учреждением за счет </w:t>
            </w:r>
            <w:r w:rsidRPr="006B4CC7">
              <w:rPr>
                <w:rFonts w:ascii="Times New Roman" w:hAnsi="Times New Roman"/>
              </w:rPr>
              <w:lastRenderedPageBreak/>
              <w:t>бюджетных средств (лагерь с дневным пребыванием, палаточный лагерь, организация производственной бригады):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до 20%;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20-50 %;</w:t>
            </w:r>
          </w:p>
          <w:p w:rsidR="00CE0747" w:rsidRPr="006B4CC7" w:rsidRDefault="00CE0747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более 50 %;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1,5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</w:t>
            </w:r>
          </w:p>
        </w:tc>
      </w:tr>
      <w:tr w:rsidR="008275BA" w:rsidRPr="006B4CC7" w:rsidTr="008275BA">
        <w:trPr>
          <w:trHeight w:val="8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Критерий 2. Развитие инфраструктуры для эффективного использования современных образовательных технологий</w:t>
            </w:r>
          </w:p>
        </w:tc>
      </w:tr>
      <w:tr w:rsidR="008275BA" w:rsidRPr="006B4CC7" w:rsidTr="008275BA"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2.1.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Наличие действующей локальной сети организации, обеспечивающей свободный доступ в Интернет всех участников образовательных отношений: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нет;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2.2.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Скорость подключения к сети Интернет для всех участников образовательных отношений: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 – 2 Мбит/с;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более 2 Мбит/с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2,0</w:t>
            </w:r>
          </w:p>
        </w:tc>
      </w:tr>
      <w:tr w:rsidR="008275BA" w:rsidRPr="006B4CC7" w:rsidTr="008275BA">
        <w:trPr>
          <w:trHeight w:val="39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2.3.</w:t>
            </w:r>
          </w:p>
        </w:tc>
        <w:tc>
          <w:tcPr>
            <w:tcW w:w="3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7E2683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Реализация образовательных программ на основе дистанционного обучения:</w:t>
            </w:r>
            <w:r w:rsidR="005971B4">
              <w:rPr>
                <w:rFonts w:ascii="Times New Roman" w:hAnsi="Times New Roman"/>
                <w:bCs/>
              </w:rPr>
              <w:t xml:space="preserve"> </w:t>
            </w:r>
            <w:r w:rsidRPr="006B4CC7">
              <w:rPr>
                <w:rFonts w:ascii="Times New Roman" w:hAnsi="Times New Roman"/>
                <w:bCs/>
              </w:rPr>
              <w:t xml:space="preserve">образовательная организация является потребителем услуг дистанционного обучения: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нет;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eastAsia="Calibri" w:hAnsi="Times New Roman"/>
              </w:rPr>
              <w:t>да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1,0</w:t>
            </w:r>
          </w:p>
        </w:tc>
      </w:tr>
      <w:tr w:rsidR="008275BA" w:rsidRPr="006B4CC7" w:rsidTr="008275BA">
        <w:trPr>
          <w:trHeight w:val="7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Критерий 3. Повышение открытости, демократизация управления образовательной организацией</w:t>
            </w:r>
          </w:p>
        </w:tc>
      </w:tr>
      <w:tr w:rsidR="008275BA" w:rsidRPr="006B4CC7" w:rsidTr="008275BA"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3.1.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Наличие органа, осуществляющего государственно-общественное управление (наличие</w:t>
            </w:r>
            <w:r w:rsidR="005971B4">
              <w:rPr>
                <w:rFonts w:ascii="Times New Roman" w:hAnsi="Times New Roman"/>
              </w:rPr>
              <w:t xml:space="preserve"> </w:t>
            </w:r>
            <w:r w:rsidRPr="006B4CC7">
              <w:rPr>
                <w:rFonts w:ascii="Times New Roman" w:hAnsi="Times New Roman"/>
              </w:rPr>
              <w:t>управляющего совета, общественного совета, совета школы, педагогического совета, собрания коллектива и др.):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нет;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 xml:space="preserve"> 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rPr>
          <w:trHeight w:val="27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3.2.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Наличие реализованных инициатив органов государственного управления, в том числе самоуправления обучающихся: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нет;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3.3.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Наличие отвечающего требованиям к структуре и содержанию, доступного для всеобщего ознакомления отчета о результатах </w:t>
            </w:r>
            <w:proofErr w:type="spellStart"/>
            <w:r w:rsidRPr="006B4CC7">
              <w:rPr>
                <w:rFonts w:ascii="Times New Roman" w:hAnsi="Times New Roman"/>
              </w:rPr>
              <w:t>самообследования</w:t>
            </w:r>
            <w:proofErr w:type="spellEnd"/>
            <w:r w:rsidRPr="006B4CC7">
              <w:rPr>
                <w:rFonts w:ascii="Times New Roman" w:hAnsi="Times New Roman"/>
              </w:rPr>
              <w:t xml:space="preserve"> (в том числе размещённого на официальном сайте организации) о деятельности по итогам учебного года: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нет;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3.4.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Частота обновления информации на сайте организации чаще 1 раза в месяц: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нет;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2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3.5.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Наличие программы развития: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lastRenderedPageBreak/>
              <w:t>нет;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lastRenderedPageBreak/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lastRenderedPageBreak/>
              <w:t>3.6.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83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Количество </w:t>
            </w:r>
            <w:r w:rsidR="007E2683" w:rsidRPr="006B4CC7">
              <w:rPr>
                <w:rFonts w:ascii="Times New Roman" w:hAnsi="Times New Roman"/>
              </w:rPr>
              <w:t xml:space="preserve">программ, проектов и другое; реализованных за счет средств </w:t>
            </w:r>
            <w:proofErr w:type="spellStart"/>
            <w:r w:rsidR="007E2683" w:rsidRPr="006B4CC7">
              <w:rPr>
                <w:rFonts w:ascii="Times New Roman" w:hAnsi="Times New Roman"/>
              </w:rPr>
              <w:t>грантодателей</w:t>
            </w:r>
            <w:proofErr w:type="spellEnd"/>
            <w:r w:rsidR="007E2683" w:rsidRPr="006B4CC7">
              <w:rPr>
                <w:rFonts w:ascii="Times New Roman" w:hAnsi="Times New Roman"/>
              </w:rPr>
              <w:t xml:space="preserve">: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1 и более;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3.7.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Количество дополнительных общеобразовательных программ, реализуемых посредством сетевой формы совместно с организациями различных типов: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 и более;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A65C11">
        <w:trPr>
          <w:trHeight w:val="115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3.8.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Наличие внутренней системы оценки качества образовательной деятельности: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нет;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да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</w:tc>
      </w:tr>
      <w:tr w:rsidR="008275BA" w:rsidRPr="006B4CC7" w:rsidTr="008275BA">
        <w:trPr>
          <w:trHeight w:val="6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Критерий 4. Создание комфортных условий для участников образовательных отношений (педагогов, обучающихся, родителей)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4.1.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Техническое состояние. Отсутствие нарушений по технике безопасности: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отсутствие;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наличие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4.2.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Техническое состояние. Отсутствие нарушений по охране труда и безопасности жизнедеятельности: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отсутствие;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наличие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</w:tc>
      </w:tr>
      <w:tr w:rsidR="008275BA" w:rsidRPr="006B4CC7" w:rsidTr="008275BA">
        <w:trPr>
          <w:trHeight w:val="77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4.3.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Техническое состояние. Отсутствие нарушений лицензионных требований (</w:t>
            </w:r>
            <w:proofErr w:type="spellStart"/>
            <w:r w:rsidRPr="006B4CC7">
              <w:rPr>
                <w:rFonts w:ascii="Times New Roman" w:hAnsi="Times New Roman"/>
              </w:rPr>
              <w:t>Роспотребнадзора</w:t>
            </w:r>
            <w:proofErr w:type="spellEnd"/>
            <w:r w:rsidRPr="006B4CC7">
              <w:rPr>
                <w:rFonts w:ascii="Times New Roman" w:hAnsi="Times New Roman"/>
              </w:rPr>
              <w:t xml:space="preserve">, </w:t>
            </w:r>
            <w:proofErr w:type="spellStart"/>
            <w:r w:rsidRPr="006B4CC7">
              <w:rPr>
                <w:rFonts w:ascii="Times New Roman" w:hAnsi="Times New Roman"/>
              </w:rPr>
              <w:t>госпожнадзора</w:t>
            </w:r>
            <w:proofErr w:type="spellEnd"/>
            <w:r w:rsidRPr="006B4CC7">
              <w:rPr>
                <w:rFonts w:ascii="Times New Roman" w:hAnsi="Times New Roman"/>
              </w:rPr>
              <w:t xml:space="preserve"> и др.):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отсутствие;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наличие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</w:tc>
      </w:tr>
      <w:tr w:rsidR="008275BA" w:rsidRPr="006B4CC7" w:rsidTr="008275BA">
        <w:trPr>
          <w:trHeight w:val="77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4.4.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Внедрение системы электронного учета ГИС «Контингент ВО»: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нет;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4.5.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Наличие системы мониторинга удовлетворенности качеством образовательных услуг (с условием открытого доступа к результатам мониторинговых исследований на сайте </w:t>
            </w:r>
            <w:r w:rsidR="00CE0747" w:rsidRPr="006B4CC7">
              <w:rPr>
                <w:rFonts w:ascii="Times New Roman" w:hAnsi="Times New Roman"/>
              </w:rPr>
              <w:t>организации дополнительного образования</w:t>
            </w:r>
            <w:r w:rsidRPr="006B4CC7">
              <w:rPr>
                <w:rFonts w:ascii="Times New Roman" w:hAnsi="Times New Roman"/>
              </w:rPr>
              <w:t>):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нет;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rPr>
          <w:trHeight w:val="416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4.6.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Наличие системы сигнализации «тревожная кнопка» с выводом на пульт вневедомственной охраны: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нет;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rPr>
          <w:trHeight w:val="416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lastRenderedPageBreak/>
              <w:t>4.7.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Организация физической охраны образовательного учреждения и его территории: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нет;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4.8.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Численность обучающихся, получивших в течение года травмы на занятиях и мероприятиях в организации: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 и более;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ниже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2,0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4.9.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Численность работников, получивших в течение года травмы на производстве: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1 и более;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ниже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2,0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4.10.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Наличие «доступной среды»: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нет;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Критерий 5. Эффективность экономической деятельности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5.1.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Фонд оплаты труда педагогических работников (без внешних и внутренних совместителей) в общем фонде оплаты труда организации: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менее 65%;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от 65 до 70%;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свыше 70%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2,0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5.2.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Фонд оплаты труда административно-управленческого персонала (без внешних и внутренних совместителей) в общем фонде оплаты труда организации: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свыше 15%;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от 12 до 15%;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менее 12%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2,0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5.3.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Фонд стимулирования труда (без внешних и внутренних совместителей) в общем фонде оплаты труда организации: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менее 15%;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от 15 до 25%;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свыше 25%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2,0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5.4.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Объем средств, привлечённых </w:t>
            </w:r>
            <w:r w:rsidR="00CE0747" w:rsidRPr="006B4CC7">
              <w:rPr>
                <w:rFonts w:ascii="Times New Roman" w:hAnsi="Times New Roman"/>
              </w:rPr>
              <w:t>организацией дополнительного образования</w:t>
            </w:r>
            <w:r w:rsidR="00C0193F">
              <w:rPr>
                <w:rFonts w:ascii="Times New Roman" w:hAnsi="Times New Roman"/>
              </w:rPr>
              <w:t xml:space="preserve"> </w:t>
            </w:r>
            <w:r w:rsidRPr="006B4CC7">
              <w:rPr>
                <w:rFonts w:ascii="Times New Roman" w:hAnsi="Times New Roman"/>
              </w:rPr>
              <w:t>из внебюджетных источников, полученных от социальных партнёров: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свыше 5%,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больше в сравнении с прошлым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rPr>
          <w:trHeight w:val="71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5.5.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 xml:space="preserve">Объем средств, привлечённых </w:t>
            </w:r>
            <w:r w:rsidR="007E2683" w:rsidRPr="006B4CC7">
              <w:rPr>
                <w:rFonts w:ascii="Times New Roman" w:eastAsia="Calibri" w:hAnsi="Times New Roman"/>
              </w:rPr>
              <w:t>организацией дополнительного образования</w:t>
            </w:r>
            <w:r w:rsidRPr="006B4CC7">
              <w:rPr>
                <w:rFonts w:ascii="Times New Roman" w:eastAsia="Calibri" w:hAnsi="Times New Roman"/>
              </w:rPr>
              <w:t xml:space="preserve"> из внебюджетных источников, полученных от </w:t>
            </w:r>
            <w:r w:rsidR="007E2683" w:rsidRPr="006B4CC7">
              <w:rPr>
                <w:rFonts w:ascii="Times New Roman" w:eastAsia="Calibri" w:hAnsi="Times New Roman"/>
              </w:rPr>
              <w:t>приносящей доход деятельности</w:t>
            </w:r>
            <w:r w:rsidRPr="006B4CC7">
              <w:rPr>
                <w:rFonts w:ascii="Times New Roman" w:eastAsia="Calibri" w:hAnsi="Times New Roman"/>
              </w:rPr>
              <w:t>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свыше 5%,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eastAsia="Calibri" w:hAnsi="Times New Roman"/>
              </w:rPr>
              <w:t>больше в сравнении с прошлым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rPr>
          <w:trHeight w:val="166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lastRenderedPageBreak/>
              <w:t>5.6.</w:t>
            </w:r>
          </w:p>
        </w:tc>
        <w:tc>
          <w:tcPr>
            <w:tcW w:w="3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Среднемесячная начисленная заработная плата педагогических работников: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ниже среднемесячной начисленной заработной платы по региону;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равна или выше среднемесячной начисленной заработной платы по региону;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выше в сравнении с прошлым учебным годом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A65C11">
        <w:trPr>
          <w:trHeight w:val="134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5.7.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3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Численность </w:t>
            </w:r>
            <w:r w:rsidR="007E2683" w:rsidRPr="006B4CC7">
              <w:rPr>
                <w:rFonts w:ascii="Times New Roman" w:hAnsi="Times New Roman"/>
              </w:rPr>
              <w:t xml:space="preserve">детей, обучающихся по образовательным программам на основе договоров об оказании платных образовательных услуг: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 и более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1,0</w:t>
            </w:r>
          </w:p>
        </w:tc>
      </w:tr>
      <w:tr w:rsidR="008275BA" w:rsidRPr="006B4CC7" w:rsidTr="008275BA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Критерий 6. Обеспечение квалифицированными кадрами</w:t>
            </w:r>
          </w:p>
        </w:tc>
      </w:tr>
      <w:tr w:rsidR="008275BA" w:rsidRPr="006B4CC7" w:rsidTr="008275BA"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6.1.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Наличие вакансий на должности педагогических работников: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да;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 xml:space="preserve">нет;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eastAsia="Calibri" w:hAnsi="Times New Roman"/>
              </w:rPr>
              <w:t>меньше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6.2.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Наличие </w:t>
            </w:r>
            <w:r w:rsidR="007E2683" w:rsidRPr="006B4CC7">
              <w:rPr>
                <w:rFonts w:ascii="Times New Roman" w:hAnsi="Times New Roman"/>
              </w:rPr>
              <w:t xml:space="preserve">педагогических работников, имеющих ученую степень, судейские категории </w:t>
            </w:r>
            <w:r w:rsidRPr="006B4CC7">
              <w:rPr>
                <w:rFonts w:ascii="Times New Roman" w:hAnsi="Times New Roman"/>
              </w:rPr>
              <w:t>тренеров-преподавателей, имеющих судейские категории</w:t>
            </w:r>
            <w:r w:rsidR="007E2683" w:rsidRPr="006B4CC7">
              <w:rPr>
                <w:rFonts w:ascii="Times New Roman" w:hAnsi="Times New Roman"/>
              </w:rPr>
              <w:t>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да;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нет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2,0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6.3.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Наличие педагогических работников, имеющих муниципальные и региональные почётные звания, в соответствии с перечнем региональных и муниципальных наград («Почетный гражданин» и др.):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нет;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6.4.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Наличие педагогических работников, имеющих отраслевые награды: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нет;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A65C11" w:rsidRPr="006B4CC7" w:rsidRDefault="00A65C11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6.5.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Наличие педагогических работников, имеющих государственные награды: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нет;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2,0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6.6.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Численность педагогов, принявших участие в конкурсах профессионального мастерства (конкурсы, фестивали, конференции и т.д.), проводимых органами управления образованием и подведомственными им организациями (с их участием) на региональном и межрегиональном уровне: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1 и более;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 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lastRenderedPageBreak/>
              <w:t>6.7.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Численность педагогов, принявших участие в конкурсах профессионального мастерства (конкурсы, фестивали, конференции и т.д.), проводимых органами управления образованием и подведомственными им организациями (с их участием) на региональном и межрегиональном уровне: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 xml:space="preserve">1 и более;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eastAsia="Calibri" w:hAnsi="Times New Roman"/>
              </w:rPr>
              <w:t>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6.8.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Численность педагогов, принявших участие в конкурсах профессионального мастерства (конкурсы, фестивали, конференции и т.д.), проводимых органами управления образованием и подведомственными им организациями (с их участием) на федеральном уровне: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 xml:space="preserve">1 и более;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eastAsia="Calibri" w:hAnsi="Times New Roman"/>
              </w:rPr>
              <w:t>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1,5</w:t>
            </w:r>
          </w:p>
        </w:tc>
      </w:tr>
      <w:tr w:rsidR="008275BA" w:rsidRPr="006B4CC7" w:rsidTr="008275BA">
        <w:trPr>
          <w:trHeight w:val="92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6.</w:t>
            </w:r>
            <w:r w:rsidR="007E2683" w:rsidRPr="006B4CC7">
              <w:rPr>
                <w:rFonts w:ascii="Times New Roman" w:hAnsi="Times New Roman"/>
              </w:rPr>
              <w:t>9</w:t>
            </w:r>
            <w:r w:rsidRPr="006B4CC7">
              <w:rPr>
                <w:rFonts w:ascii="Times New Roman" w:hAnsi="Times New Roman"/>
              </w:rPr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Численность педагогов – победителей и призеров конкурсов профессионального мастерства, проводимых органами управления образованием и подведомственными им организациями (с их участием) на муниципальном уровне: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 xml:space="preserve">1 и более;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eastAsia="Calibri" w:hAnsi="Times New Roman"/>
              </w:rPr>
              <w:t>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rPr>
          <w:trHeight w:val="92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6.1</w:t>
            </w:r>
            <w:r w:rsidR="007E2683" w:rsidRPr="006B4CC7">
              <w:rPr>
                <w:rFonts w:ascii="Times New Roman" w:hAnsi="Times New Roman"/>
              </w:rPr>
              <w:t>0</w:t>
            </w:r>
            <w:r w:rsidRPr="006B4CC7">
              <w:rPr>
                <w:rFonts w:ascii="Times New Roman" w:hAnsi="Times New Roman"/>
              </w:rPr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Численность педагогов – победителей и призеров конкурсов профессионального мастерства, проводимых органами управления образованием и подведомственными им организациями (с их участием) на региональном уровне: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 xml:space="preserve">1 и более;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eastAsia="Calibri" w:hAnsi="Times New Roman"/>
              </w:rPr>
              <w:t>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1,5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6.1</w:t>
            </w:r>
            <w:r w:rsidR="007E2683" w:rsidRPr="006B4CC7">
              <w:rPr>
                <w:rFonts w:ascii="Times New Roman" w:hAnsi="Times New Roman"/>
              </w:rPr>
              <w:t>1</w:t>
            </w:r>
            <w:r w:rsidRPr="006B4CC7">
              <w:rPr>
                <w:rFonts w:ascii="Times New Roman" w:hAnsi="Times New Roman"/>
              </w:rPr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Численность педагогов – победителей и призеров конкурсов профессионального мастерства, проводимых органами управления образованием и подведомственными им организациями (с их участием) на федеральном уровне: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 xml:space="preserve">1 и более;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eastAsia="Calibri" w:hAnsi="Times New Roman"/>
              </w:rPr>
              <w:t>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2,0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1,5</w:t>
            </w:r>
          </w:p>
        </w:tc>
      </w:tr>
      <w:tr w:rsidR="008275BA" w:rsidRPr="006B4CC7" w:rsidTr="00A65C11">
        <w:trPr>
          <w:trHeight w:val="211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6.1</w:t>
            </w:r>
            <w:r w:rsidR="007E2683" w:rsidRPr="006B4CC7">
              <w:rPr>
                <w:rFonts w:ascii="Times New Roman" w:hAnsi="Times New Roman"/>
              </w:rPr>
              <w:t>2</w:t>
            </w:r>
            <w:r w:rsidRPr="006B4CC7">
              <w:rPr>
                <w:rFonts w:ascii="Times New Roman" w:hAnsi="Times New Roman"/>
              </w:rPr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Доля педагогических работников от общего количества педагогических работников, педагогический стаж работы которых составляет менее 5 лет: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свыше 10%;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свыше 20%;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свыше 30%;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eastAsia="Calibri" w:hAnsi="Times New Roman"/>
              </w:rPr>
              <w:t>равно или 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1,5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2,0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6.1</w:t>
            </w:r>
            <w:r w:rsidR="007E2683" w:rsidRPr="006B4CC7">
              <w:rPr>
                <w:rFonts w:ascii="Times New Roman" w:hAnsi="Times New Roman"/>
              </w:rPr>
              <w:t>3</w:t>
            </w:r>
            <w:r w:rsidRPr="006B4CC7">
              <w:rPr>
                <w:rFonts w:ascii="Times New Roman" w:hAnsi="Times New Roman"/>
              </w:rPr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Доля педагогических работников, имеющих высшую квалификационную категорию, от общего количества педагогических работников: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lastRenderedPageBreak/>
              <w:t xml:space="preserve">до 20%,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20% и более,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eastAsia="Calibri" w:hAnsi="Times New Roman"/>
              </w:rPr>
              <w:t>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lastRenderedPageBreak/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lastRenderedPageBreak/>
              <w:t>6.1</w:t>
            </w:r>
            <w:r w:rsidR="007E2683" w:rsidRPr="006B4CC7">
              <w:rPr>
                <w:rFonts w:ascii="Times New Roman" w:hAnsi="Times New Roman"/>
              </w:rPr>
              <w:t>4</w:t>
            </w:r>
            <w:r w:rsidRPr="006B4CC7">
              <w:rPr>
                <w:rFonts w:ascii="Times New Roman" w:hAnsi="Times New Roman"/>
              </w:rPr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Доля педагогических работников, имеющих высшую и первую квалификационную категорию, от общего количества педагогических работников: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до 50%;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50-75%;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от 75% и выше;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eastAsia="Calibri" w:hAnsi="Times New Roman"/>
              </w:rPr>
              <w:t>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1,5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2,0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6.1</w:t>
            </w:r>
            <w:r w:rsidR="007E2683" w:rsidRPr="006B4CC7">
              <w:rPr>
                <w:rFonts w:ascii="Times New Roman" w:hAnsi="Times New Roman"/>
              </w:rPr>
              <w:t>5</w:t>
            </w:r>
            <w:r w:rsidRPr="006B4CC7">
              <w:rPr>
                <w:rFonts w:ascii="Times New Roman" w:hAnsi="Times New Roman"/>
              </w:rPr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Численность педагогических работников, имеющих публикации в официальных изданиях по профилю педагогической деятельности (в том числе электронных):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 xml:space="preserve">1 и более;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eastAsia="Calibri" w:hAnsi="Times New Roman"/>
              </w:rPr>
              <w:t>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rPr>
          <w:trHeight w:val="172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6.1</w:t>
            </w:r>
            <w:r w:rsidR="007E2683" w:rsidRPr="006B4CC7">
              <w:rPr>
                <w:rFonts w:ascii="Times New Roman" w:hAnsi="Times New Roman"/>
              </w:rPr>
              <w:t>6</w:t>
            </w:r>
            <w:r w:rsidRPr="006B4CC7">
              <w:rPr>
                <w:rFonts w:ascii="Times New Roman" w:hAnsi="Times New Roman"/>
              </w:rPr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Количество публикаций в официальных изданиях по профилю педагогической деятельности (в том числе о деятельности учреждения):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 xml:space="preserve">1 и более;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eastAsia="Calibri" w:hAnsi="Times New Roman"/>
              </w:rPr>
              <w:t>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6.1</w:t>
            </w:r>
            <w:r w:rsidR="007E2683" w:rsidRPr="006B4CC7">
              <w:rPr>
                <w:rFonts w:ascii="Times New Roman" w:hAnsi="Times New Roman"/>
                <w:bCs/>
              </w:rPr>
              <w:t>7</w:t>
            </w:r>
            <w:r w:rsidRPr="006B4CC7">
              <w:rPr>
                <w:rFonts w:ascii="Times New Roman" w:hAnsi="Times New Roman"/>
                <w:bCs/>
              </w:rPr>
              <w:t>.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(в том числе в форме сетевого взаимодействия):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нет;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eastAsia="Calibri" w:hAnsi="Times New Roman"/>
              </w:rPr>
              <w:t>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1,0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6.</w:t>
            </w:r>
            <w:r w:rsidR="007E2683" w:rsidRPr="006B4CC7">
              <w:rPr>
                <w:rFonts w:ascii="Times New Roman" w:hAnsi="Times New Roman"/>
                <w:bCs/>
              </w:rPr>
              <w:t>18</w:t>
            </w:r>
            <w:r w:rsidRPr="006B4CC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Численность педагогических и административных работников, являющихся региональными, федеральными и международными экспертами в рамках реализации различных направлений профессиональной деятельности (в том числе члены жюри, судьи и др.):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0;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 xml:space="preserve">1 и более; 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eastAsia="Calibri" w:hAnsi="Times New Roman"/>
              </w:rPr>
              <w:t>больше в сравнении с прошлым учебным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6.</w:t>
            </w:r>
            <w:r w:rsidR="007E2683" w:rsidRPr="006B4CC7">
              <w:rPr>
                <w:rFonts w:ascii="Times New Roman" w:hAnsi="Times New Roman"/>
                <w:bCs/>
              </w:rPr>
              <w:t>19</w:t>
            </w:r>
            <w:r w:rsidRPr="006B4CC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Доля педагогического и административно-управленческого персонала, прошедшего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от общего количества педагогического и административно-управленческого персонала: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до 20%;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eastAsia="Calibri" w:hAnsi="Times New Roman"/>
              </w:rPr>
            </w:pPr>
            <w:r w:rsidRPr="006B4CC7">
              <w:rPr>
                <w:rFonts w:ascii="Times New Roman" w:eastAsia="Calibri" w:hAnsi="Times New Roman"/>
              </w:rPr>
              <w:t>20% и более;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eastAsia="Calibri" w:hAnsi="Times New Roman"/>
              </w:rPr>
              <w:t>больше в сравнении с прошлым годом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1,0</w:t>
            </w:r>
          </w:p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</w:rPr>
              <w:t>1,5</w:t>
            </w:r>
          </w:p>
        </w:tc>
      </w:tr>
      <w:tr w:rsidR="008275BA" w:rsidRPr="006B4CC7" w:rsidTr="008275B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14714F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6B4CC7" w:rsidRDefault="00930683" w:rsidP="008C7E08">
            <w:pPr>
              <w:ind w:firstLine="709"/>
              <w:rPr>
                <w:rFonts w:ascii="Times New Roman" w:hAnsi="Times New Roman"/>
                <w:bCs/>
              </w:rPr>
            </w:pPr>
            <w:r w:rsidRPr="006B4CC7">
              <w:rPr>
                <w:rFonts w:ascii="Times New Roman" w:hAnsi="Times New Roman"/>
                <w:bCs/>
              </w:rPr>
              <w:t>83</w:t>
            </w:r>
          </w:p>
        </w:tc>
      </w:tr>
    </w:tbl>
    <w:p w:rsidR="00F12E11" w:rsidRPr="002B0944" w:rsidRDefault="00F12E11" w:rsidP="00F12E11">
      <w:pPr>
        <w:ind w:left="5103" w:firstLine="0"/>
        <w:rPr>
          <w:rFonts w:ascii="Times New Roman" w:hAnsi="Times New Roman"/>
          <w:sz w:val="26"/>
          <w:szCs w:val="26"/>
        </w:rPr>
      </w:pPr>
      <w:r w:rsidRPr="002B0944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74383D">
        <w:rPr>
          <w:rFonts w:ascii="Times New Roman" w:hAnsi="Times New Roman"/>
          <w:sz w:val="26"/>
          <w:szCs w:val="26"/>
        </w:rPr>
        <w:t>4</w:t>
      </w:r>
    </w:p>
    <w:p w:rsidR="00F12E11" w:rsidRDefault="00F12E11" w:rsidP="00F12E11">
      <w:pPr>
        <w:ind w:left="5103" w:firstLine="0"/>
        <w:jc w:val="left"/>
        <w:rPr>
          <w:rFonts w:ascii="Times New Roman" w:hAnsi="Times New Roman"/>
          <w:bCs/>
          <w:kern w:val="36"/>
          <w:sz w:val="26"/>
          <w:szCs w:val="26"/>
        </w:rPr>
      </w:pPr>
      <w:r w:rsidRPr="007F754E">
        <w:rPr>
          <w:rFonts w:ascii="Times New Roman" w:hAnsi="Times New Roman"/>
          <w:kern w:val="36"/>
          <w:sz w:val="26"/>
          <w:szCs w:val="26"/>
        </w:rPr>
        <w:t>к Положению об оплате труда</w:t>
      </w:r>
      <w:r>
        <w:rPr>
          <w:rFonts w:ascii="Times New Roman" w:hAnsi="Times New Roman"/>
          <w:kern w:val="36"/>
          <w:sz w:val="26"/>
          <w:szCs w:val="26"/>
        </w:rPr>
        <w:t xml:space="preserve"> </w:t>
      </w:r>
      <w:r w:rsidRPr="007F754E">
        <w:rPr>
          <w:rFonts w:ascii="Times New Roman" w:hAnsi="Times New Roman"/>
          <w:bCs/>
          <w:kern w:val="36"/>
          <w:sz w:val="26"/>
          <w:szCs w:val="26"/>
        </w:rPr>
        <w:t xml:space="preserve">работников муниципального казенного образовательного учреждения дополнительного образования </w:t>
      </w:r>
      <w:r>
        <w:rPr>
          <w:rFonts w:ascii="Times New Roman" w:hAnsi="Times New Roman"/>
          <w:bCs/>
          <w:kern w:val="36"/>
          <w:sz w:val="26"/>
          <w:szCs w:val="26"/>
        </w:rPr>
        <w:t>«</w:t>
      </w:r>
      <w:r w:rsidRPr="007F754E">
        <w:rPr>
          <w:rFonts w:ascii="Times New Roman" w:hAnsi="Times New Roman"/>
          <w:bCs/>
          <w:kern w:val="36"/>
          <w:sz w:val="26"/>
          <w:szCs w:val="26"/>
        </w:rPr>
        <w:t>Павловская спортивная школа</w:t>
      </w:r>
      <w:r>
        <w:rPr>
          <w:rFonts w:ascii="Times New Roman" w:hAnsi="Times New Roman"/>
          <w:bCs/>
          <w:kern w:val="36"/>
          <w:sz w:val="26"/>
          <w:szCs w:val="26"/>
        </w:rPr>
        <w:t>»</w:t>
      </w:r>
      <w:r w:rsidRPr="007F754E">
        <w:rPr>
          <w:rFonts w:ascii="Times New Roman" w:hAnsi="Times New Roman"/>
          <w:bCs/>
          <w:kern w:val="36"/>
          <w:sz w:val="26"/>
          <w:szCs w:val="26"/>
        </w:rPr>
        <w:t xml:space="preserve"> Павловского муниципального района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 Воронежской области</w:t>
      </w:r>
    </w:p>
    <w:p w:rsidR="00F12E11" w:rsidRDefault="00F12E11" w:rsidP="00F12E11">
      <w:pPr>
        <w:ind w:left="5103" w:firstLine="0"/>
        <w:jc w:val="left"/>
        <w:rPr>
          <w:rFonts w:ascii="Times New Roman" w:hAnsi="Times New Roman"/>
          <w:bCs/>
          <w:kern w:val="36"/>
          <w:sz w:val="26"/>
          <w:szCs w:val="26"/>
        </w:rPr>
      </w:pPr>
    </w:p>
    <w:p w:rsidR="00511B12" w:rsidRPr="006B4CC7" w:rsidRDefault="00511B12" w:rsidP="00F12E11">
      <w:pPr>
        <w:ind w:firstLine="709"/>
        <w:rPr>
          <w:rFonts w:ascii="Times New Roman" w:hAnsi="Times New Roman"/>
          <w:bCs/>
        </w:rPr>
      </w:pPr>
      <w:r w:rsidRPr="006B4CC7">
        <w:rPr>
          <w:rFonts w:ascii="Times New Roman" w:hAnsi="Times New Roman"/>
          <w:bCs/>
        </w:rPr>
        <w:t>Значения коэффициента стимулирования руководителя (</w:t>
      </w:r>
      <w:proofErr w:type="spellStart"/>
      <w:r w:rsidRPr="006B4CC7">
        <w:rPr>
          <w:rFonts w:ascii="Times New Roman" w:hAnsi="Times New Roman"/>
          <w:bCs/>
        </w:rPr>
        <w:t>К</w:t>
      </w:r>
      <w:r w:rsidRPr="006B4CC7">
        <w:rPr>
          <w:rFonts w:ascii="Times New Roman" w:hAnsi="Times New Roman"/>
          <w:bCs/>
          <w:vertAlign w:val="subscript"/>
        </w:rPr>
        <w:t>стр</w:t>
      </w:r>
      <w:proofErr w:type="spellEnd"/>
      <w:r w:rsidRPr="006B4CC7">
        <w:rPr>
          <w:rFonts w:ascii="Times New Roman" w:hAnsi="Times New Roman"/>
          <w:bCs/>
        </w:rPr>
        <w:t xml:space="preserve">) </w:t>
      </w:r>
      <w:r w:rsidRPr="006B4CC7">
        <w:rPr>
          <w:rFonts w:ascii="Times New Roman" w:hAnsi="Times New Roman"/>
          <w:bCs/>
          <w:kern w:val="36"/>
        </w:rPr>
        <w:t>организации</w:t>
      </w:r>
      <w:r w:rsidRPr="006B4CC7">
        <w:rPr>
          <w:rFonts w:ascii="Times New Roman" w:hAnsi="Times New Roman"/>
          <w:bCs/>
        </w:rPr>
        <w:t xml:space="preserve"> в зависимости от суммы баллов</w:t>
      </w:r>
    </w:p>
    <w:p w:rsidR="00511B12" w:rsidRPr="006B4CC7" w:rsidRDefault="00511B12" w:rsidP="008C7E08">
      <w:pPr>
        <w:ind w:firstLine="709"/>
        <w:rPr>
          <w:rFonts w:ascii="Times New Roman" w:hAnsi="Times New Roman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61"/>
        <w:gridCol w:w="2727"/>
      </w:tblGrid>
      <w:tr w:rsidR="00511B12" w:rsidRPr="006B4CC7" w:rsidTr="00511B12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№ п/п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Сумма баллов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  <w:bCs/>
              </w:rPr>
              <w:t xml:space="preserve">Значение </w:t>
            </w:r>
            <w:proofErr w:type="spellStart"/>
            <w:r w:rsidRPr="006B4CC7">
              <w:rPr>
                <w:rFonts w:ascii="Times New Roman" w:hAnsi="Times New Roman"/>
                <w:bCs/>
              </w:rPr>
              <w:t>К</w:t>
            </w:r>
            <w:r w:rsidRPr="006B4CC7">
              <w:rPr>
                <w:rFonts w:ascii="Times New Roman" w:hAnsi="Times New Roman"/>
                <w:bCs/>
                <w:vertAlign w:val="subscript"/>
              </w:rPr>
              <w:t>стр</w:t>
            </w:r>
            <w:proofErr w:type="spellEnd"/>
          </w:p>
        </w:tc>
      </w:tr>
      <w:tr w:rsidR="00511B12" w:rsidRPr="006B4CC7" w:rsidTr="00511B12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930683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83,0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</w:t>
            </w:r>
          </w:p>
        </w:tc>
      </w:tr>
      <w:tr w:rsidR="00511B12" w:rsidRPr="006B4CC7" w:rsidTr="00511B12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от </w:t>
            </w:r>
            <w:r w:rsidR="00930683" w:rsidRPr="006B4CC7">
              <w:rPr>
                <w:rFonts w:ascii="Times New Roman" w:hAnsi="Times New Roman"/>
              </w:rPr>
              <w:t>83</w:t>
            </w:r>
            <w:r w:rsidRPr="006B4CC7">
              <w:rPr>
                <w:rFonts w:ascii="Times New Roman" w:hAnsi="Times New Roman"/>
              </w:rPr>
              <w:t xml:space="preserve"> до </w:t>
            </w:r>
            <w:r w:rsidR="00930683" w:rsidRPr="006B4CC7">
              <w:rPr>
                <w:rFonts w:ascii="Times New Roman" w:hAnsi="Times New Roman"/>
              </w:rPr>
              <w:t>76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0,9</w:t>
            </w:r>
          </w:p>
        </w:tc>
      </w:tr>
      <w:tr w:rsidR="00511B12" w:rsidRPr="006B4CC7" w:rsidTr="00511B12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от </w:t>
            </w:r>
            <w:r w:rsidR="00930683" w:rsidRPr="006B4CC7">
              <w:rPr>
                <w:rFonts w:ascii="Times New Roman" w:hAnsi="Times New Roman"/>
              </w:rPr>
              <w:t>76</w:t>
            </w:r>
            <w:r w:rsidRPr="006B4CC7">
              <w:rPr>
                <w:rFonts w:ascii="Times New Roman" w:hAnsi="Times New Roman"/>
              </w:rPr>
              <w:t xml:space="preserve"> до </w:t>
            </w:r>
            <w:r w:rsidR="00930683" w:rsidRPr="006B4CC7">
              <w:rPr>
                <w:rFonts w:ascii="Times New Roman" w:hAnsi="Times New Roman"/>
              </w:rPr>
              <w:t>71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0,8</w:t>
            </w:r>
          </w:p>
        </w:tc>
      </w:tr>
      <w:tr w:rsidR="00511B12" w:rsidRPr="006B4CC7" w:rsidTr="00511B12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от </w:t>
            </w:r>
            <w:r w:rsidR="00930683" w:rsidRPr="006B4CC7">
              <w:rPr>
                <w:rFonts w:ascii="Times New Roman" w:hAnsi="Times New Roman"/>
              </w:rPr>
              <w:t>71</w:t>
            </w:r>
            <w:r w:rsidRPr="006B4CC7">
              <w:rPr>
                <w:rFonts w:ascii="Times New Roman" w:hAnsi="Times New Roman"/>
              </w:rPr>
              <w:t xml:space="preserve"> до </w:t>
            </w:r>
            <w:r w:rsidR="00930683" w:rsidRPr="006B4CC7">
              <w:rPr>
                <w:rFonts w:ascii="Times New Roman" w:hAnsi="Times New Roman"/>
              </w:rPr>
              <w:t>65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0,7</w:t>
            </w:r>
          </w:p>
        </w:tc>
      </w:tr>
      <w:tr w:rsidR="00511B12" w:rsidRPr="006B4CC7" w:rsidTr="00511B12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от </w:t>
            </w:r>
            <w:r w:rsidR="00930683" w:rsidRPr="006B4CC7">
              <w:rPr>
                <w:rFonts w:ascii="Times New Roman" w:hAnsi="Times New Roman"/>
              </w:rPr>
              <w:t>65</w:t>
            </w:r>
            <w:r w:rsidRPr="006B4CC7">
              <w:rPr>
                <w:rFonts w:ascii="Times New Roman" w:hAnsi="Times New Roman"/>
              </w:rPr>
              <w:t xml:space="preserve"> до </w:t>
            </w:r>
            <w:r w:rsidR="00930683" w:rsidRPr="006B4CC7">
              <w:rPr>
                <w:rFonts w:ascii="Times New Roman" w:hAnsi="Times New Roman"/>
              </w:rPr>
              <w:t>59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0,6</w:t>
            </w:r>
          </w:p>
        </w:tc>
      </w:tr>
      <w:tr w:rsidR="00511B12" w:rsidRPr="006B4CC7" w:rsidTr="00511B12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от </w:t>
            </w:r>
            <w:r w:rsidR="00930683" w:rsidRPr="006B4CC7">
              <w:rPr>
                <w:rFonts w:ascii="Times New Roman" w:hAnsi="Times New Roman"/>
              </w:rPr>
              <w:t>59</w:t>
            </w:r>
            <w:r w:rsidRPr="006B4CC7">
              <w:rPr>
                <w:rFonts w:ascii="Times New Roman" w:hAnsi="Times New Roman"/>
              </w:rPr>
              <w:t xml:space="preserve"> до </w:t>
            </w:r>
            <w:r w:rsidR="00930683" w:rsidRPr="006B4CC7">
              <w:rPr>
                <w:rFonts w:ascii="Times New Roman" w:hAnsi="Times New Roman"/>
              </w:rPr>
              <w:t>52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0,5</w:t>
            </w:r>
          </w:p>
        </w:tc>
      </w:tr>
      <w:tr w:rsidR="00511B12" w:rsidRPr="006B4CC7" w:rsidTr="00511B12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от </w:t>
            </w:r>
            <w:r w:rsidR="00930683" w:rsidRPr="006B4CC7">
              <w:rPr>
                <w:rFonts w:ascii="Times New Roman" w:hAnsi="Times New Roman"/>
              </w:rPr>
              <w:t>52</w:t>
            </w:r>
            <w:r w:rsidRPr="006B4CC7">
              <w:rPr>
                <w:rFonts w:ascii="Times New Roman" w:hAnsi="Times New Roman"/>
              </w:rPr>
              <w:t xml:space="preserve"> до </w:t>
            </w:r>
            <w:r w:rsidR="00930683" w:rsidRPr="006B4CC7">
              <w:rPr>
                <w:rFonts w:ascii="Times New Roman" w:hAnsi="Times New Roman"/>
              </w:rPr>
              <w:t>46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0,4</w:t>
            </w:r>
          </w:p>
        </w:tc>
      </w:tr>
      <w:tr w:rsidR="00511B12" w:rsidRPr="006B4CC7" w:rsidTr="00511B12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от </w:t>
            </w:r>
            <w:r w:rsidR="00930683" w:rsidRPr="006B4CC7">
              <w:rPr>
                <w:rFonts w:ascii="Times New Roman" w:hAnsi="Times New Roman"/>
              </w:rPr>
              <w:t>46</w:t>
            </w:r>
            <w:r w:rsidRPr="006B4CC7">
              <w:rPr>
                <w:rFonts w:ascii="Times New Roman" w:hAnsi="Times New Roman"/>
              </w:rPr>
              <w:t xml:space="preserve"> до </w:t>
            </w:r>
            <w:r w:rsidR="00930683" w:rsidRPr="006B4CC7">
              <w:rPr>
                <w:rFonts w:ascii="Times New Roman" w:hAnsi="Times New Roman"/>
              </w:rPr>
              <w:t>39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0,3</w:t>
            </w:r>
          </w:p>
        </w:tc>
      </w:tr>
      <w:tr w:rsidR="00511B12" w:rsidRPr="006B4CC7" w:rsidTr="00511B12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от </w:t>
            </w:r>
            <w:r w:rsidR="00930683" w:rsidRPr="006B4CC7">
              <w:rPr>
                <w:rFonts w:ascii="Times New Roman" w:hAnsi="Times New Roman"/>
              </w:rPr>
              <w:t>39</w:t>
            </w:r>
            <w:r w:rsidRPr="006B4CC7">
              <w:rPr>
                <w:rFonts w:ascii="Times New Roman" w:hAnsi="Times New Roman"/>
              </w:rPr>
              <w:t xml:space="preserve"> до </w:t>
            </w:r>
            <w:r w:rsidR="00930683" w:rsidRPr="006B4CC7">
              <w:rPr>
                <w:rFonts w:ascii="Times New Roman" w:hAnsi="Times New Roman"/>
              </w:rPr>
              <w:t>33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0,2</w:t>
            </w:r>
          </w:p>
        </w:tc>
      </w:tr>
      <w:tr w:rsidR="00511B12" w:rsidRPr="006B4CC7" w:rsidTr="00511B12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от </w:t>
            </w:r>
            <w:r w:rsidR="00930683" w:rsidRPr="006B4CC7">
              <w:rPr>
                <w:rFonts w:ascii="Times New Roman" w:hAnsi="Times New Roman"/>
              </w:rPr>
              <w:t>33</w:t>
            </w:r>
            <w:r w:rsidRPr="006B4CC7">
              <w:rPr>
                <w:rFonts w:ascii="Times New Roman" w:hAnsi="Times New Roman"/>
              </w:rPr>
              <w:t xml:space="preserve"> до </w:t>
            </w:r>
            <w:r w:rsidR="00930683" w:rsidRPr="006B4CC7">
              <w:rPr>
                <w:rFonts w:ascii="Times New Roman" w:hAnsi="Times New Roman"/>
              </w:rPr>
              <w:t>27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0,1</w:t>
            </w:r>
          </w:p>
        </w:tc>
      </w:tr>
      <w:tr w:rsidR="00511B12" w:rsidRPr="006B4CC7" w:rsidTr="00511B12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 xml:space="preserve">ниже </w:t>
            </w:r>
            <w:r w:rsidR="00930683" w:rsidRPr="006B4CC7">
              <w:rPr>
                <w:rFonts w:ascii="Times New Roman" w:hAnsi="Times New Roman"/>
              </w:rPr>
              <w:t>27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B12" w:rsidRPr="006B4CC7" w:rsidRDefault="00511B12" w:rsidP="008C7E08">
            <w:pPr>
              <w:ind w:firstLine="709"/>
              <w:rPr>
                <w:rFonts w:ascii="Times New Roman" w:hAnsi="Times New Roman"/>
              </w:rPr>
            </w:pPr>
            <w:r w:rsidRPr="006B4CC7">
              <w:rPr>
                <w:rFonts w:ascii="Times New Roman" w:hAnsi="Times New Roman"/>
              </w:rPr>
              <w:t>0</w:t>
            </w:r>
          </w:p>
        </w:tc>
      </w:tr>
    </w:tbl>
    <w:p w:rsidR="00DE0DC4" w:rsidRPr="006B4CC7" w:rsidRDefault="00DE0DC4" w:rsidP="008C7E08">
      <w:pPr>
        <w:ind w:firstLine="709"/>
        <w:rPr>
          <w:rFonts w:ascii="Times New Roman" w:hAnsi="Times New Roman"/>
        </w:rPr>
      </w:pPr>
      <w:r w:rsidRPr="006B4CC7">
        <w:rPr>
          <w:rFonts w:ascii="Times New Roman" w:hAnsi="Times New Roman"/>
        </w:rPr>
        <w:br w:type="page"/>
      </w:r>
    </w:p>
    <w:p w:rsidR="00AC50A5" w:rsidRPr="002B0944" w:rsidRDefault="00AC50A5" w:rsidP="00AC50A5">
      <w:pPr>
        <w:ind w:left="5103" w:firstLine="0"/>
        <w:rPr>
          <w:rFonts w:ascii="Times New Roman" w:hAnsi="Times New Roman"/>
          <w:sz w:val="26"/>
          <w:szCs w:val="26"/>
        </w:rPr>
      </w:pPr>
      <w:r w:rsidRPr="002B0944"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:rsidR="00AC50A5" w:rsidRDefault="00AC50A5" w:rsidP="00AC50A5">
      <w:pPr>
        <w:ind w:left="5103" w:firstLine="0"/>
        <w:jc w:val="left"/>
        <w:rPr>
          <w:rFonts w:ascii="Times New Roman" w:hAnsi="Times New Roman"/>
          <w:bCs/>
          <w:kern w:val="36"/>
          <w:sz w:val="26"/>
          <w:szCs w:val="26"/>
        </w:rPr>
      </w:pPr>
      <w:r w:rsidRPr="007F754E">
        <w:rPr>
          <w:rFonts w:ascii="Times New Roman" w:hAnsi="Times New Roman"/>
          <w:kern w:val="36"/>
          <w:sz w:val="26"/>
          <w:szCs w:val="26"/>
        </w:rPr>
        <w:t>к Положению об оплате труда</w:t>
      </w:r>
      <w:r>
        <w:rPr>
          <w:rFonts w:ascii="Times New Roman" w:hAnsi="Times New Roman"/>
          <w:kern w:val="36"/>
          <w:sz w:val="26"/>
          <w:szCs w:val="26"/>
        </w:rPr>
        <w:t xml:space="preserve"> </w:t>
      </w:r>
      <w:r w:rsidRPr="007F754E">
        <w:rPr>
          <w:rFonts w:ascii="Times New Roman" w:hAnsi="Times New Roman"/>
          <w:bCs/>
          <w:kern w:val="36"/>
          <w:sz w:val="26"/>
          <w:szCs w:val="26"/>
        </w:rPr>
        <w:t xml:space="preserve">работников муниципального казенного образовательного учреждения дополнительного образования </w:t>
      </w:r>
      <w:r>
        <w:rPr>
          <w:rFonts w:ascii="Times New Roman" w:hAnsi="Times New Roman"/>
          <w:bCs/>
          <w:kern w:val="36"/>
          <w:sz w:val="26"/>
          <w:szCs w:val="26"/>
        </w:rPr>
        <w:t>«</w:t>
      </w:r>
      <w:r w:rsidRPr="007F754E">
        <w:rPr>
          <w:rFonts w:ascii="Times New Roman" w:hAnsi="Times New Roman"/>
          <w:bCs/>
          <w:kern w:val="36"/>
          <w:sz w:val="26"/>
          <w:szCs w:val="26"/>
        </w:rPr>
        <w:t>Павловская спортивная школа</w:t>
      </w:r>
      <w:r>
        <w:rPr>
          <w:rFonts w:ascii="Times New Roman" w:hAnsi="Times New Roman"/>
          <w:bCs/>
          <w:kern w:val="36"/>
          <w:sz w:val="26"/>
          <w:szCs w:val="26"/>
        </w:rPr>
        <w:t>»</w:t>
      </w:r>
      <w:r w:rsidRPr="007F754E">
        <w:rPr>
          <w:rFonts w:ascii="Times New Roman" w:hAnsi="Times New Roman"/>
          <w:bCs/>
          <w:kern w:val="36"/>
          <w:sz w:val="26"/>
          <w:szCs w:val="26"/>
        </w:rPr>
        <w:t xml:space="preserve"> Павловского муниципального района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 Воронежской области</w:t>
      </w:r>
    </w:p>
    <w:p w:rsidR="00AC50A5" w:rsidRPr="002B0944" w:rsidRDefault="00AC50A5" w:rsidP="00AC50A5">
      <w:pPr>
        <w:pStyle w:val="ConsPlusNormal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C50A5" w:rsidRPr="00A208A7" w:rsidRDefault="00AC50A5" w:rsidP="00AC50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B0944">
        <w:rPr>
          <w:rFonts w:ascii="Times New Roman" w:hAnsi="Times New Roman" w:cs="Times New Roman"/>
          <w:sz w:val="26"/>
          <w:szCs w:val="26"/>
        </w:rPr>
        <w:t xml:space="preserve">Рекомендации по формированию штатного расписания руководящих работников, административно-хозяйственного, педагогического и младшего обслуживающего персонала </w:t>
      </w:r>
      <w:r>
        <w:rPr>
          <w:rFonts w:ascii="Times New Roman" w:hAnsi="Times New Roman" w:cs="Times New Roman"/>
          <w:sz w:val="26"/>
          <w:szCs w:val="26"/>
        </w:rPr>
        <w:t xml:space="preserve">МКОУ ДО «Павловская </w:t>
      </w:r>
      <w:r w:rsidRPr="00A208A7">
        <w:rPr>
          <w:rFonts w:ascii="Times New Roman" w:hAnsi="Times New Roman" w:cs="Times New Roman"/>
          <w:sz w:val="26"/>
          <w:szCs w:val="26"/>
        </w:rPr>
        <w:t>СШ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C50A5" w:rsidRDefault="00AC50A5" w:rsidP="00AC50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C50A5" w:rsidRPr="002B0944" w:rsidRDefault="00AC50A5" w:rsidP="00AC50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54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2075"/>
        <w:gridCol w:w="676"/>
        <w:gridCol w:w="1142"/>
        <w:gridCol w:w="552"/>
        <w:gridCol w:w="170"/>
        <w:gridCol w:w="739"/>
        <w:gridCol w:w="2767"/>
      </w:tblGrid>
      <w:tr w:rsidR="00AC50A5" w:rsidRPr="00A208A7" w:rsidTr="00CE3566">
        <w:trPr>
          <w:trHeight w:val="322"/>
        </w:trPr>
        <w:tc>
          <w:tcPr>
            <w:tcW w:w="363" w:type="pct"/>
            <w:vMerge w:val="restar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185" w:type="pct"/>
            <w:vMerge w:val="restar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Должность</w:t>
            </w:r>
          </w:p>
        </w:tc>
        <w:tc>
          <w:tcPr>
            <w:tcW w:w="1872" w:type="pct"/>
            <w:gridSpan w:val="5"/>
            <w:vMerge w:val="restar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Количество штатных единиц в зависимости от численности</w:t>
            </w:r>
          </w:p>
        </w:tc>
        <w:tc>
          <w:tcPr>
            <w:tcW w:w="1580" w:type="pct"/>
            <w:vMerge w:val="restar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AC50A5" w:rsidRPr="00A208A7" w:rsidTr="00CE3566">
        <w:trPr>
          <w:trHeight w:val="322"/>
        </w:trPr>
        <w:tc>
          <w:tcPr>
            <w:tcW w:w="363" w:type="pct"/>
            <w:vMerge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pct"/>
            <w:vMerge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2" w:type="pct"/>
            <w:gridSpan w:val="5"/>
            <w:vMerge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0" w:type="pct"/>
            <w:vMerge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</w:p>
        </w:tc>
      </w:tr>
      <w:tr w:rsidR="00AC50A5" w:rsidRPr="00A208A7" w:rsidTr="00485639">
        <w:trPr>
          <w:trHeight w:val="219"/>
        </w:trPr>
        <w:tc>
          <w:tcPr>
            <w:tcW w:w="363" w:type="pct"/>
            <w:vMerge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pct"/>
            <w:vMerge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до 200</w:t>
            </w:r>
          </w:p>
        </w:tc>
        <w:tc>
          <w:tcPr>
            <w:tcW w:w="65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до 500</w:t>
            </w:r>
          </w:p>
        </w:tc>
        <w:tc>
          <w:tcPr>
            <w:tcW w:w="315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от 500 до 1000</w:t>
            </w:r>
          </w:p>
        </w:tc>
        <w:tc>
          <w:tcPr>
            <w:tcW w:w="519" w:type="pct"/>
            <w:gridSpan w:val="2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от 1001</w:t>
            </w:r>
          </w:p>
        </w:tc>
        <w:tc>
          <w:tcPr>
            <w:tcW w:w="1580" w:type="pct"/>
            <w:vMerge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</w:p>
        </w:tc>
      </w:tr>
      <w:tr w:rsidR="00AC50A5" w:rsidRPr="00A208A7" w:rsidTr="00CE3566">
        <w:trPr>
          <w:trHeight w:val="177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b/>
                <w:bCs/>
                <w:color w:val="000000"/>
              </w:rPr>
            </w:pPr>
            <w:r w:rsidRPr="00A208A7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4637" w:type="pct"/>
            <w:gridSpan w:val="7"/>
            <w:vAlign w:val="center"/>
          </w:tcPr>
          <w:p w:rsidR="00AC50A5" w:rsidRPr="00A208A7" w:rsidRDefault="00AC50A5" w:rsidP="00CE356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Административно-управленческий персонал</w:t>
            </w:r>
          </w:p>
        </w:tc>
      </w:tr>
      <w:tr w:rsidR="00AC50A5" w:rsidRPr="00A208A7" w:rsidTr="00485639">
        <w:trPr>
          <w:trHeight w:val="257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1185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386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5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9" w:type="pct"/>
            <w:gridSpan w:val="2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noWrap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0A5" w:rsidRPr="00A208A7" w:rsidTr="00485639">
        <w:trPr>
          <w:trHeight w:val="1212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Заместитель директора по учебно-воспитательной работе</w:t>
            </w:r>
          </w:p>
        </w:tc>
        <w:tc>
          <w:tcPr>
            <w:tcW w:w="386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65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315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9" w:type="pct"/>
            <w:gridSpan w:val="2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noWrap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0A5" w:rsidRPr="00A208A7" w:rsidTr="00485639">
        <w:trPr>
          <w:trHeight w:val="1200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Заместитель директора по административно-хозяйственной части</w:t>
            </w:r>
          </w:p>
        </w:tc>
        <w:tc>
          <w:tcPr>
            <w:tcW w:w="386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5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5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9" w:type="pct"/>
            <w:gridSpan w:val="2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noWrap/>
            <w:vAlign w:val="bottom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C50A5" w:rsidRPr="00A208A7" w:rsidTr="00CE3566">
        <w:trPr>
          <w:trHeight w:val="375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Руководитель </w:t>
            </w:r>
          </w:p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филиала</w:t>
            </w:r>
          </w:p>
        </w:tc>
        <w:tc>
          <w:tcPr>
            <w:tcW w:w="1872" w:type="pct"/>
            <w:gridSpan w:val="5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0" w:type="pct"/>
            <w:noWrap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 На каждый филиал</w:t>
            </w:r>
          </w:p>
        </w:tc>
      </w:tr>
      <w:tr w:rsidR="00AC50A5" w:rsidRPr="00A208A7" w:rsidTr="00CE3566">
        <w:trPr>
          <w:trHeight w:val="207"/>
        </w:trPr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b/>
                <w:bCs/>
                <w:color w:val="000000"/>
              </w:rPr>
            </w:pPr>
            <w:r w:rsidRPr="00A208A7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4637" w:type="pct"/>
            <w:gridSpan w:val="7"/>
            <w:tcBorders>
              <w:bottom w:val="single" w:sz="4" w:space="0" w:color="auto"/>
            </w:tcBorders>
            <w:vAlign w:val="center"/>
          </w:tcPr>
          <w:p w:rsidR="00AC50A5" w:rsidRPr="00A208A7" w:rsidRDefault="00AC50A5" w:rsidP="00CE3566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                                              Педагогический состав</w:t>
            </w:r>
          </w:p>
        </w:tc>
      </w:tr>
      <w:tr w:rsidR="00AC50A5" w:rsidRPr="00A208A7" w:rsidTr="00485639">
        <w:trPr>
          <w:trHeight w:val="1375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1185" w:type="pct"/>
            <w:vAlign w:val="center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Тренер-преподаватель (старший тренер-преподаватель), педагог дополнительного образования</w:t>
            </w:r>
          </w:p>
        </w:tc>
        <w:tc>
          <w:tcPr>
            <w:tcW w:w="386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2" w:type="pct"/>
            <w:gridSpan w:val="2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noWrap/>
            <w:vAlign w:val="center"/>
          </w:tcPr>
          <w:p w:rsidR="00AC50A5" w:rsidRPr="00A208A7" w:rsidRDefault="00AC50A5" w:rsidP="00CE3566">
            <w:pPr>
              <w:rPr>
                <w:rFonts w:ascii="Times New Roman" w:hAnsi="Times New Roman"/>
              </w:rPr>
            </w:pPr>
            <w:r w:rsidRPr="00A208A7">
              <w:rPr>
                <w:rFonts w:ascii="Times New Roman" w:hAnsi="Times New Roman"/>
              </w:rPr>
              <w:t>В соответствии с планом комплектования</w:t>
            </w:r>
          </w:p>
        </w:tc>
      </w:tr>
      <w:tr w:rsidR="00AC50A5" w:rsidRPr="00A208A7" w:rsidTr="00485639">
        <w:trPr>
          <w:trHeight w:val="261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1185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Педагог-организатор</w:t>
            </w:r>
          </w:p>
        </w:tc>
        <w:tc>
          <w:tcPr>
            <w:tcW w:w="386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2" w:type="pct"/>
            <w:gridSpan w:val="2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80" w:type="pct"/>
            <w:noWrap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474145"/>
              </w:rPr>
            </w:pPr>
            <w:r w:rsidRPr="00A208A7">
              <w:rPr>
                <w:rFonts w:ascii="Times New Roman" w:hAnsi="Times New Roman"/>
                <w:color w:val="474145"/>
              </w:rPr>
              <w:t> </w:t>
            </w:r>
          </w:p>
        </w:tc>
      </w:tr>
      <w:tr w:rsidR="00AC50A5" w:rsidRPr="00A208A7" w:rsidTr="00485639">
        <w:trPr>
          <w:trHeight w:val="209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lastRenderedPageBreak/>
              <w:t>2.3.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Педагог социальный</w:t>
            </w:r>
          </w:p>
        </w:tc>
        <w:tc>
          <w:tcPr>
            <w:tcW w:w="386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5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noWrap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474145"/>
              </w:rPr>
            </w:pPr>
            <w:r w:rsidRPr="00A208A7">
              <w:rPr>
                <w:rFonts w:ascii="Times New Roman" w:hAnsi="Times New Roman"/>
                <w:color w:val="474145"/>
              </w:rPr>
              <w:t> </w:t>
            </w:r>
          </w:p>
        </w:tc>
      </w:tr>
      <w:tr w:rsidR="00AC50A5" w:rsidRPr="00A208A7" w:rsidTr="00485639">
        <w:trPr>
          <w:trHeight w:val="313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  <w:tc>
          <w:tcPr>
            <w:tcW w:w="386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5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noWrap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0A5" w:rsidRPr="00A208A7" w:rsidTr="00485639">
        <w:trPr>
          <w:trHeight w:val="1230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Методист</w:t>
            </w:r>
          </w:p>
        </w:tc>
        <w:tc>
          <w:tcPr>
            <w:tcW w:w="386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52" w:type="pct"/>
            <w:vAlign w:val="center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412" w:type="pct"/>
            <w:gridSpan w:val="2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noWrap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По каждому направлению деятельности при наличии не менее 150 обучающихся в объединениях по интересам</w:t>
            </w:r>
          </w:p>
        </w:tc>
      </w:tr>
      <w:tr w:rsidR="00AC50A5" w:rsidRPr="00A208A7" w:rsidTr="00485639">
        <w:trPr>
          <w:trHeight w:val="720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2.6.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Старший методист</w:t>
            </w:r>
          </w:p>
        </w:tc>
        <w:tc>
          <w:tcPr>
            <w:tcW w:w="386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52" w:type="pct"/>
            <w:vAlign w:val="center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noWrap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</w:rPr>
            </w:pPr>
          </w:p>
        </w:tc>
      </w:tr>
      <w:tr w:rsidR="00AC50A5" w:rsidRPr="00A208A7" w:rsidTr="00485639">
        <w:trPr>
          <w:trHeight w:val="93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2.7.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208A7">
              <w:rPr>
                <w:rFonts w:ascii="Times New Roman" w:hAnsi="Times New Roman"/>
                <w:color w:val="000000"/>
              </w:rPr>
              <w:t>Тьютор</w:t>
            </w:r>
            <w:proofErr w:type="spellEnd"/>
          </w:p>
        </w:tc>
        <w:tc>
          <w:tcPr>
            <w:tcW w:w="386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2" w:type="pct"/>
            <w:vAlign w:val="center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2" w:type="pct"/>
            <w:gridSpan w:val="2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noWrap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</w:rPr>
            </w:pPr>
            <w:r w:rsidRPr="00A208A7">
              <w:rPr>
                <w:rFonts w:ascii="Times New Roman" w:hAnsi="Times New Roman"/>
              </w:rPr>
              <w:t xml:space="preserve">При наличии обучающихся с ОВЗ, инвалидностью (с предоставленными подтверждающими документами), на каждое структурное подразделение </w:t>
            </w:r>
          </w:p>
        </w:tc>
      </w:tr>
      <w:tr w:rsidR="00AC50A5" w:rsidRPr="00A208A7" w:rsidTr="00485639">
        <w:trPr>
          <w:trHeight w:val="93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Инструктор-методист спортивной школы</w:t>
            </w:r>
          </w:p>
        </w:tc>
        <w:tc>
          <w:tcPr>
            <w:tcW w:w="386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2" w:type="pct"/>
            <w:vAlign w:val="center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2" w:type="pct"/>
            <w:gridSpan w:val="2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80" w:type="pct"/>
            <w:noWrap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</w:rPr>
            </w:pPr>
          </w:p>
        </w:tc>
      </w:tr>
      <w:tr w:rsidR="00AC50A5" w:rsidRPr="00A208A7" w:rsidTr="00485639">
        <w:trPr>
          <w:trHeight w:val="93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инструктор- методист спортивной школы</w:t>
            </w:r>
          </w:p>
        </w:tc>
        <w:tc>
          <w:tcPr>
            <w:tcW w:w="386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52" w:type="pct"/>
            <w:vAlign w:val="center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noWrap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</w:rPr>
            </w:pPr>
          </w:p>
        </w:tc>
      </w:tr>
      <w:tr w:rsidR="00AC50A5" w:rsidRPr="00A208A7" w:rsidTr="00CE3566">
        <w:trPr>
          <w:trHeight w:val="111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637" w:type="pct"/>
            <w:gridSpan w:val="7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jc w:val="center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Учебно-вспомогательный персонал</w:t>
            </w:r>
          </w:p>
        </w:tc>
      </w:tr>
      <w:tr w:rsidR="00AC50A5" w:rsidRPr="00A208A7" w:rsidTr="00485639">
        <w:trPr>
          <w:trHeight w:val="150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Секретарь </w:t>
            </w:r>
          </w:p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руководителя</w:t>
            </w:r>
          </w:p>
        </w:tc>
        <w:tc>
          <w:tcPr>
            <w:tcW w:w="386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2" w:type="pct"/>
            <w:gridSpan w:val="2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2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noWrap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</w:p>
        </w:tc>
      </w:tr>
      <w:tr w:rsidR="00AC50A5" w:rsidRPr="00A208A7" w:rsidTr="00CE3566">
        <w:trPr>
          <w:trHeight w:val="98"/>
        </w:trPr>
        <w:tc>
          <w:tcPr>
            <w:tcW w:w="363" w:type="pct"/>
            <w:vAlign w:val="center"/>
          </w:tcPr>
          <w:p w:rsidR="00AC50A5" w:rsidRPr="00A208A7" w:rsidRDefault="00485639" w:rsidP="00CE35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AC50A5" w:rsidRPr="00A208A7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Системный </w:t>
            </w:r>
          </w:p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администратор</w:t>
            </w:r>
          </w:p>
        </w:tc>
        <w:tc>
          <w:tcPr>
            <w:tcW w:w="1872" w:type="pct"/>
            <w:gridSpan w:val="5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</w:rPr>
            </w:pPr>
            <w:r w:rsidRPr="00A208A7">
              <w:rPr>
                <w:rFonts w:ascii="Times New Roman" w:hAnsi="Times New Roman"/>
              </w:rPr>
              <w:t>При наличии в учреждении:</w:t>
            </w:r>
          </w:p>
          <w:p w:rsidR="00AC50A5" w:rsidRPr="00A208A7" w:rsidRDefault="00AC50A5" w:rsidP="00CE3566">
            <w:pPr>
              <w:ind w:hanging="2"/>
              <w:rPr>
                <w:rFonts w:ascii="Times New Roman" w:hAnsi="Times New Roman"/>
              </w:rPr>
            </w:pPr>
            <w:r w:rsidRPr="00A208A7">
              <w:rPr>
                <w:rFonts w:ascii="Times New Roman" w:hAnsi="Times New Roman"/>
              </w:rPr>
              <w:t>- компьютеров и оргтехники;</w:t>
            </w:r>
          </w:p>
          <w:p w:rsidR="00AC50A5" w:rsidRPr="00A208A7" w:rsidRDefault="00AC50A5" w:rsidP="00CE3566">
            <w:pPr>
              <w:ind w:hanging="2"/>
              <w:rPr>
                <w:rFonts w:ascii="Times New Roman" w:hAnsi="Times New Roman"/>
              </w:rPr>
            </w:pPr>
            <w:r w:rsidRPr="00A208A7">
              <w:rPr>
                <w:rFonts w:ascii="Times New Roman" w:hAnsi="Times New Roman"/>
              </w:rPr>
              <w:t xml:space="preserve">- официального сайта; </w:t>
            </w:r>
          </w:p>
          <w:p w:rsidR="00AC50A5" w:rsidRPr="00A208A7" w:rsidRDefault="00AC50A5" w:rsidP="00CE3566">
            <w:pPr>
              <w:ind w:hanging="2"/>
              <w:rPr>
                <w:rFonts w:ascii="Times New Roman" w:hAnsi="Times New Roman"/>
              </w:rPr>
            </w:pPr>
            <w:r w:rsidRPr="00A208A7">
              <w:rPr>
                <w:rFonts w:ascii="Times New Roman" w:hAnsi="Times New Roman"/>
              </w:rPr>
              <w:t>- электронной подписи;</w:t>
            </w:r>
          </w:p>
          <w:p w:rsidR="00AC50A5" w:rsidRPr="00A208A7" w:rsidRDefault="00AC50A5" w:rsidP="00CE3566">
            <w:pPr>
              <w:ind w:hanging="2"/>
              <w:rPr>
                <w:rFonts w:ascii="Times New Roman" w:hAnsi="Times New Roman"/>
              </w:rPr>
            </w:pPr>
            <w:r w:rsidRPr="00A208A7">
              <w:rPr>
                <w:rFonts w:ascii="Times New Roman" w:hAnsi="Times New Roman"/>
              </w:rPr>
              <w:t>- подключения к государственным информационным системам;</w:t>
            </w:r>
          </w:p>
          <w:p w:rsidR="00AC50A5" w:rsidRPr="00A208A7" w:rsidRDefault="00AC50A5" w:rsidP="00CE3566">
            <w:pPr>
              <w:ind w:hanging="2"/>
              <w:rPr>
                <w:rFonts w:ascii="Times New Roman" w:hAnsi="Times New Roman"/>
              </w:rPr>
            </w:pPr>
            <w:r w:rsidRPr="00A208A7">
              <w:rPr>
                <w:rFonts w:ascii="Times New Roman" w:hAnsi="Times New Roman"/>
              </w:rPr>
              <w:t>- статистической отчетности через электронные системы;</w:t>
            </w:r>
          </w:p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</w:rPr>
              <w:t xml:space="preserve">- электронного документооборота с </w:t>
            </w:r>
            <w:r w:rsidRPr="00A208A7">
              <w:rPr>
                <w:rFonts w:ascii="Times New Roman" w:hAnsi="Times New Roman"/>
              </w:rPr>
              <w:lastRenderedPageBreak/>
              <w:t>социальными партнерами</w:t>
            </w:r>
            <w:r w:rsidRPr="00A208A7">
              <w:rPr>
                <w:rFonts w:ascii="Times New Roman" w:hAnsi="Times New Roman"/>
                <w:color w:val="000000"/>
              </w:rPr>
              <w:t xml:space="preserve">  и др.</w:t>
            </w:r>
          </w:p>
        </w:tc>
      </w:tr>
      <w:tr w:rsidR="00AC50A5" w:rsidRPr="00A208A7" w:rsidTr="00CE3566">
        <w:trPr>
          <w:trHeight w:val="1005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lastRenderedPageBreak/>
              <w:t>3.3.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</w:rPr>
            </w:pPr>
            <w:r w:rsidRPr="00A208A7">
              <w:rPr>
                <w:rFonts w:ascii="Times New Roman" w:hAnsi="Times New Roman"/>
              </w:rPr>
              <w:t>Техник (лаборант)</w:t>
            </w:r>
          </w:p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</w:rPr>
              <w:t>по обслуживанию компьютеров и оргтехники</w:t>
            </w:r>
          </w:p>
        </w:tc>
        <w:tc>
          <w:tcPr>
            <w:tcW w:w="1872" w:type="pct"/>
            <w:gridSpan w:val="5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При наличии </w:t>
            </w:r>
          </w:p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компьютеров и оргтехники менее 50 единиц</w:t>
            </w:r>
          </w:p>
        </w:tc>
      </w:tr>
      <w:tr w:rsidR="00AC50A5" w:rsidRPr="00A208A7" w:rsidTr="00CE3566">
        <w:trPr>
          <w:trHeight w:val="111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3.4. 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Делопроизводитель</w:t>
            </w:r>
          </w:p>
        </w:tc>
        <w:tc>
          <w:tcPr>
            <w:tcW w:w="1872" w:type="pct"/>
            <w:gridSpan w:val="5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При количестве сотрудников свыше 50 человек (при меньшем количестве сотрудников количество ставок определяется пропорционально реальному количеству сотрудников)</w:t>
            </w:r>
          </w:p>
        </w:tc>
      </w:tr>
      <w:tr w:rsidR="00AC50A5" w:rsidRPr="00A208A7" w:rsidTr="00CE3566">
        <w:trPr>
          <w:trHeight w:val="450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3.5.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Специалист </w:t>
            </w:r>
          </w:p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по охране труда</w:t>
            </w:r>
          </w:p>
        </w:tc>
        <w:tc>
          <w:tcPr>
            <w:tcW w:w="1872" w:type="pct"/>
            <w:gridSpan w:val="5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При количестве сотрудников свыше 50 человек. (при меньшем количестве сотрудников количество ставок определяется пропорционально реальному количеству сотрудников)</w:t>
            </w:r>
          </w:p>
        </w:tc>
      </w:tr>
      <w:tr w:rsidR="00AC50A5" w:rsidRPr="00A208A7" w:rsidTr="00CE3566">
        <w:trPr>
          <w:trHeight w:val="90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3.6.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Заведующий </w:t>
            </w:r>
          </w:p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хозяйством</w:t>
            </w:r>
          </w:p>
        </w:tc>
        <w:tc>
          <w:tcPr>
            <w:tcW w:w="1872" w:type="pct"/>
            <w:gridSpan w:val="5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vAlign w:val="bottom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C50A5" w:rsidRPr="00A208A7" w:rsidTr="00CE3566">
        <w:trPr>
          <w:trHeight w:val="180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4. </w:t>
            </w:r>
          </w:p>
        </w:tc>
        <w:tc>
          <w:tcPr>
            <w:tcW w:w="4637" w:type="pct"/>
            <w:gridSpan w:val="7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jc w:val="center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Младший обслуживающий персонал</w:t>
            </w:r>
          </w:p>
        </w:tc>
      </w:tr>
      <w:tr w:rsidR="00AC50A5" w:rsidRPr="00A208A7" w:rsidTr="00CE3566">
        <w:trPr>
          <w:trHeight w:val="955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 4.1.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Уборщик служебных помещений</w:t>
            </w:r>
          </w:p>
        </w:tc>
        <w:tc>
          <w:tcPr>
            <w:tcW w:w="1872" w:type="pct"/>
            <w:gridSpan w:val="5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vAlign w:val="bottom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на 500 кв. метров убираемой площади </w:t>
            </w:r>
          </w:p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на односменную работу учреждения</w:t>
            </w:r>
          </w:p>
        </w:tc>
      </w:tr>
      <w:tr w:rsidR="00AC50A5" w:rsidRPr="00A208A7" w:rsidTr="00CE3566">
        <w:trPr>
          <w:trHeight w:val="405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</w:rPr>
            </w:pPr>
            <w:r w:rsidRPr="00A208A7">
              <w:rPr>
                <w:rFonts w:ascii="Times New Roman" w:hAnsi="Times New Roman"/>
              </w:rPr>
              <w:t>Механик</w:t>
            </w:r>
          </w:p>
        </w:tc>
        <w:tc>
          <w:tcPr>
            <w:tcW w:w="1872" w:type="pct"/>
            <w:gridSpan w:val="5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При наличии транспортного средства</w:t>
            </w:r>
          </w:p>
        </w:tc>
      </w:tr>
      <w:tr w:rsidR="00AC50A5" w:rsidRPr="00A208A7" w:rsidTr="00CE3566">
        <w:trPr>
          <w:trHeight w:val="165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4.3. 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Водитель</w:t>
            </w:r>
          </w:p>
        </w:tc>
        <w:tc>
          <w:tcPr>
            <w:tcW w:w="1872" w:type="pct"/>
            <w:gridSpan w:val="5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На единицу транспортного средства</w:t>
            </w:r>
          </w:p>
        </w:tc>
      </w:tr>
      <w:tr w:rsidR="00AC50A5" w:rsidRPr="00A208A7" w:rsidTr="00CE3566">
        <w:trPr>
          <w:trHeight w:val="165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4.4.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Сторож</w:t>
            </w:r>
          </w:p>
        </w:tc>
        <w:tc>
          <w:tcPr>
            <w:tcW w:w="1872" w:type="pct"/>
            <w:gridSpan w:val="5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80" w:type="pct"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На каждое здание</w:t>
            </w:r>
          </w:p>
        </w:tc>
      </w:tr>
      <w:tr w:rsidR="00AC50A5" w:rsidRPr="00A208A7" w:rsidTr="00CE3566">
        <w:trPr>
          <w:trHeight w:val="150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4.5.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Вахтер </w:t>
            </w:r>
          </w:p>
        </w:tc>
        <w:tc>
          <w:tcPr>
            <w:tcW w:w="1872" w:type="pct"/>
            <w:gridSpan w:val="5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80" w:type="pct"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На каждый спортивный объект</w:t>
            </w:r>
          </w:p>
        </w:tc>
      </w:tr>
      <w:tr w:rsidR="00AC50A5" w:rsidRPr="00A208A7" w:rsidTr="00CE3566">
        <w:trPr>
          <w:trHeight w:val="165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4.6.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Гардеробщик</w:t>
            </w:r>
          </w:p>
        </w:tc>
        <w:tc>
          <w:tcPr>
            <w:tcW w:w="1872" w:type="pct"/>
            <w:gridSpan w:val="5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80" w:type="pct"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На каждый спортивный объект</w:t>
            </w:r>
          </w:p>
        </w:tc>
      </w:tr>
      <w:tr w:rsidR="00AC50A5" w:rsidRPr="00A208A7" w:rsidTr="00CE3566">
        <w:trPr>
          <w:trHeight w:val="240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4.7.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Кладовщик</w:t>
            </w:r>
          </w:p>
        </w:tc>
        <w:tc>
          <w:tcPr>
            <w:tcW w:w="1872" w:type="pct"/>
            <w:gridSpan w:val="5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0" w:type="pct"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При наличии спортивного инвентаря и спортивного оборудования </w:t>
            </w:r>
          </w:p>
        </w:tc>
      </w:tr>
      <w:tr w:rsidR="00AC50A5" w:rsidRPr="00A208A7" w:rsidTr="00CE3566">
        <w:trPr>
          <w:trHeight w:val="180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4.8.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Рабочий по текущему ремонту и </w:t>
            </w:r>
            <w:r w:rsidRPr="00A208A7">
              <w:rPr>
                <w:rFonts w:ascii="Times New Roman" w:hAnsi="Times New Roman"/>
                <w:color w:val="000000"/>
              </w:rPr>
              <w:lastRenderedPageBreak/>
              <w:t>обслуживанию зданий</w:t>
            </w:r>
          </w:p>
        </w:tc>
        <w:tc>
          <w:tcPr>
            <w:tcW w:w="1872" w:type="pct"/>
            <w:gridSpan w:val="5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580" w:type="pct"/>
            <w:vAlign w:val="bottom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На каждое здание учреждения, филиал, </w:t>
            </w:r>
            <w:r w:rsidRPr="00A208A7">
              <w:rPr>
                <w:rFonts w:ascii="Times New Roman" w:hAnsi="Times New Roman"/>
                <w:color w:val="000000"/>
              </w:rPr>
              <w:lastRenderedPageBreak/>
              <w:t>структурное подразделение</w:t>
            </w:r>
          </w:p>
        </w:tc>
      </w:tr>
      <w:tr w:rsidR="00AC50A5" w:rsidRPr="00A208A7" w:rsidTr="00CE3566">
        <w:trPr>
          <w:trHeight w:val="263"/>
        </w:trPr>
        <w:tc>
          <w:tcPr>
            <w:tcW w:w="363" w:type="pct"/>
            <w:vAlign w:val="center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A208A7">
              <w:rPr>
                <w:rFonts w:ascii="Times New Roman" w:hAnsi="Times New Roman"/>
                <w:color w:val="000000"/>
              </w:rPr>
              <w:t>.9.</w:t>
            </w:r>
          </w:p>
        </w:tc>
        <w:tc>
          <w:tcPr>
            <w:tcW w:w="1185" w:type="pct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Дворник</w:t>
            </w:r>
          </w:p>
        </w:tc>
        <w:tc>
          <w:tcPr>
            <w:tcW w:w="1872" w:type="pct"/>
            <w:gridSpan w:val="5"/>
            <w:vAlign w:val="center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 xml:space="preserve">0,5 </w:t>
            </w:r>
          </w:p>
        </w:tc>
        <w:tc>
          <w:tcPr>
            <w:tcW w:w="1580" w:type="pct"/>
          </w:tcPr>
          <w:p w:rsidR="00AC50A5" w:rsidRPr="00A208A7" w:rsidRDefault="00AC50A5" w:rsidP="00CE3566">
            <w:pPr>
              <w:ind w:hanging="2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На каждое здание, филиал, структурное подразделение</w:t>
            </w:r>
          </w:p>
        </w:tc>
      </w:tr>
      <w:tr w:rsidR="00AC50A5" w:rsidRPr="00A208A7" w:rsidTr="00CE3566">
        <w:trPr>
          <w:trHeight w:val="361"/>
        </w:trPr>
        <w:tc>
          <w:tcPr>
            <w:tcW w:w="363" w:type="pct"/>
            <w:noWrap/>
            <w:vAlign w:val="center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A208A7">
              <w:rPr>
                <w:rFonts w:ascii="Times New Roman" w:hAnsi="Times New Roman"/>
                <w:color w:val="000000"/>
              </w:rPr>
              <w:t>.10</w:t>
            </w:r>
          </w:p>
        </w:tc>
        <w:tc>
          <w:tcPr>
            <w:tcW w:w="1185" w:type="pct"/>
            <w:shd w:val="clear" w:color="000000" w:fill="FFFFFF"/>
            <w:vAlign w:val="center"/>
          </w:tcPr>
          <w:p w:rsidR="00AC50A5" w:rsidRPr="00A208A7" w:rsidRDefault="00AC50A5" w:rsidP="00CE356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Конюх</w:t>
            </w:r>
          </w:p>
        </w:tc>
        <w:tc>
          <w:tcPr>
            <w:tcW w:w="1872" w:type="pct"/>
            <w:gridSpan w:val="5"/>
            <w:noWrap/>
            <w:vAlign w:val="center"/>
          </w:tcPr>
          <w:p w:rsidR="00AC50A5" w:rsidRPr="00A208A7" w:rsidRDefault="00AC50A5" w:rsidP="00CE3566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208A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80" w:type="pct"/>
          </w:tcPr>
          <w:p w:rsidR="00AC50A5" w:rsidRPr="00A208A7" w:rsidRDefault="00AC50A5" w:rsidP="00CE3566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AC50A5" w:rsidRDefault="00AC50A5" w:rsidP="00AC50A5">
      <w:pPr>
        <w:pStyle w:val="afe"/>
        <w:ind w:firstLine="0"/>
        <w:rPr>
          <w:rFonts w:ascii="Times New Roman" w:hAnsi="Times New Roman"/>
          <w:kern w:val="36"/>
        </w:rPr>
      </w:pPr>
    </w:p>
    <w:p w:rsidR="00AC50A5" w:rsidRDefault="00AC50A5" w:rsidP="00AC50A5">
      <w:pPr>
        <w:pStyle w:val="afe"/>
        <w:ind w:left="0" w:firstLine="426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>Примечание:</w:t>
      </w:r>
    </w:p>
    <w:p w:rsidR="00AC50A5" w:rsidRPr="005710C7" w:rsidRDefault="00AC50A5" w:rsidP="00AC50A5">
      <w:pPr>
        <w:pStyle w:val="afe"/>
        <w:ind w:left="0" w:firstLine="426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* - </w:t>
      </w:r>
      <w:r w:rsidRPr="00BD7A77">
        <w:rPr>
          <w:rFonts w:ascii="Times New Roman" w:hAnsi="Times New Roman"/>
          <w:sz w:val="26"/>
          <w:szCs w:val="26"/>
        </w:rPr>
        <w:t>Руководитель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7A77">
        <w:rPr>
          <w:rFonts w:ascii="Times New Roman" w:hAnsi="Times New Roman"/>
          <w:sz w:val="26"/>
          <w:szCs w:val="26"/>
        </w:rPr>
        <w:t>на основе рекомендаций (Приложение №5</w:t>
      </w:r>
      <w:r>
        <w:rPr>
          <w:rFonts w:ascii="Times New Roman" w:hAnsi="Times New Roman"/>
          <w:sz w:val="26"/>
          <w:szCs w:val="26"/>
        </w:rPr>
        <w:t xml:space="preserve"> к настоящему Положению</w:t>
      </w:r>
      <w:r w:rsidRPr="00BD7A77">
        <w:rPr>
          <w:rFonts w:ascii="Times New Roman" w:hAnsi="Times New Roman"/>
          <w:sz w:val="26"/>
          <w:szCs w:val="26"/>
        </w:rPr>
        <w:t>) формирует и утверждает штатное расписание организации дополнительного образования в пределах фонда оплаты труда</w:t>
      </w:r>
    </w:p>
    <w:p w:rsidR="00AC50A5" w:rsidRPr="005E5F6C" w:rsidRDefault="00AC50A5" w:rsidP="00AC50A5">
      <w:pPr>
        <w:shd w:val="clear" w:color="auto" w:fill="FFFFFF"/>
        <w:ind w:firstLine="709"/>
        <w:rPr>
          <w:rFonts w:ascii="Times New Roman" w:hAnsi="Times New Roman"/>
          <w:kern w:val="36"/>
        </w:rPr>
      </w:pPr>
    </w:p>
    <w:p w:rsidR="002F20D7" w:rsidRPr="008C7E08" w:rsidRDefault="002F20D7" w:rsidP="00AC50A5">
      <w:pPr>
        <w:ind w:left="5103" w:firstLine="0"/>
        <w:rPr>
          <w:rFonts w:cs="Arial"/>
          <w:kern w:val="36"/>
        </w:rPr>
      </w:pPr>
    </w:p>
    <w:sectPr w:rsidR="002F20D7" w:rsidRPr="008C7E08" w:rsidSect="008C7E0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3AF" w:rsidRDefault="002033AF">
      <w:r>
        <w:separator/>
      </w:r>
    </w:p>
  </w:endnote>
  <w:endnote w:type="continuationSeparator" w:id="0">
    <w:p w:rsidR="002033AF" w:rsidRDefault="0020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81" w:rsidRDefault="0010238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81" w:rsidRDefault="0010238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81" w:rsidRDefault="001023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3AF" w:rsidRDefault="002033AF">
      <w:r>
        <w:separator/>
      </w:r>
    </w:p>
  </w:footnote>
  <w:footnote w:type="continuationSeparator" w:id="0">
    <w:p w:rsidR="002033AF" w:rsidRDefault="0020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81" w:rsidRDefault="00102381" w:rsidP="00AF0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2381" w:rsidRDefault="001023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81" w:rsidRPr="00334162" w:rsidRDefault="00102381" w:rsidP="008275BA">
    <w:pPr>
      <w:pStyle w:val="a8"/>
      <w:rPr>
        <w:color w:val="8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81" w:rsidRDefault="001023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6995"/>
    <w:multiLevelType w:val="hybridMultilevel"/>
    <w:tmpl w:val="807C9AF8"/>
    <w:lvl w:ilvl="0" w:tplc="F1143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E4989"/>
    <w:multiLevelType w:val="multilevel"/>
    <w:tmpl w:val="A274D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7B407E"/>
    <w:multiLevelType w:val="hybridMultilevel"/>
    <w:tmpl w:val="DDC69036"/>
    <w:lvl w:ilvl="0" w:tplc="54EEAC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46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F1954"/>
    <w:multiLevelType w:val="hybridMultilevel"/>
    <w:tmpl w:val="A0F0B71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91106"/>
    <w:multiLevelType w:val="hybridMultilevel"/>
    <w:tmpl w:val="5144160A"/>
    <w:lvl w:ilvl="0" w:tplc="BF9438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471EEC"/>
    <w:multiLevelType w:val="hybridMultilevel"/>
    <w:tmpl w:val="1C52CA54"/>
    <w:lvl w:ilvl="0" w:tplc="E6807F46">
      <w:start w:val="1"/>
      <w:numFmt w:val="decimal"/>
      <w:lvlText w:val="%1)"/>
      <w:lvlJc w:val="left"/>
      <w:pPr>
        <w:ind w:left="720" w:hanging="360"/>
      </w:pPr>
      <w:rPr>
        <w:b/>
        <w:i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6BEA2DC8"/>
    <w:multiLevelType w:val="multilevel"/>
    <w:tmpl w:val="C55AA4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 w15:restartNumberingAfterBreak="0">
    <w:nsid w:val="6CEA16E7"/>
    <w:multiLevelType w:val="multilevel"/>
    <w:tmpl w:val="A3126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C9"/>
    <w:rsid w:val="00001850"/>
    <w:rsid w:val="00002D25"/>
    <w:rsid w:val="0000709F"/>
    <w:rsid w:val="00010B1E"/>
    <w:rsid w:val="000125FC"/>
    <w:rsid w:val="000169F0"/>
    <w:rsid w:val="00017D14"/>
    <w:rsid w:val="000213CC"/>
    <w:rsid w:val="00021F52"/>
    <w:rsid w:val="00025FE2"/>
    <w:rsid w:val="000323FB"/>
    <w:rsid w:val="00032C20"/>
    <w:rsid w:val="00035EF7"/>
    <w:rsid w:val="0004058E"/>
    <w:rsid w:val="0004166C"/>
    <w:rsid w:val="000426AD"/>
    <w:rsid w:val="00042F66"/>
    <w:rsid w:val="0004334E"/>
    <w:rsid w:val="00044015"/>
    <w:rsid w:val="0004618F"/>
    <w:rsid w:val="00052617"/>
    <w:rsid w:val="0005294F"/>
    <w:rsid w:val="00062D62"/>
    <w:rsid w:val="00062EA7"/>
    <w:rsid w:val="000662EC"/>
    <w:rsid w:val="000667B5"/>
    <w:rsid w:val="00067819"/>
    <w:rsid w:val="00067DA9"/>
    <w:rsid w:val="000700A4"/>
    <w:rsid w:val="00070D76"/>
    <w:rsid w:val="00074918"/>
    <w:rsid w:val="0007667B"/>
    <w:rsid w:val="0007753F"/>
    <w:rsid w:val="00083AE9"/>
    <w:rsid w:val="00085A54"/>
    <w:rsid w:val="0008613F"/>
    <w:rsid w:val="000955EC"/>
    <w:rsid w:val="000A2D3A"/>
    <w:rsid w:val="000A31C2"/>
    <w:rsid w:val="000A3ED4"/>
    <w:rsid w:val="000A4BBE"/>
    <w:rsid w:val="000A4E5C"/>
    <w:rsid w:val="000A518A"/>
    <w:rsid w:val="000A698B"/>
    <w:rsid w:val="000A6CCE"/>
    <w:rsid w:val="000A723B"/>
    <w:rsid w:val="000B2E8F"/>
    <w:rsid w:val="000B2F83"/>
    <w:rsid w:val="000B46BC"/>
    <w:rsid w:val="000C3D38"/>
    <w:rsid w:val="000C4E0A"/>
    <w:rsid w:val="000D0F01"/>
    <w:rsid w:val="000D40FF"/>
    <w:rsid w:val="000D6FDF"/>
    <w:rsid w:val="000E13F5"/>
    <w:rsid w:val="000F0AEB"/>
    <w:rsid w:val="000F2EC8"/>
    <w:rsid w:val="000F38B8"/>
    <w:rsid w:val="000F4236"/>
    <w:rsid w:val="00102381"/>
    <w:rsid w:val="0010243F"/>
    <w:rsid w:val="001024BA"/>
    <w:rsid w:val="00102EDE"/>
    <w:rsid w:val="001031F5"/>
    <w:rsid w:val="001042A1"/>
    <w:rsid w:val="00104E0F"/>
    <w:rsid w:val="00105637"/>
    <w:rsid w:val="0010593F"/>
    <w:rsid w:val="00106B80"/>
    <w:rsid w:val="00115665"/>
    <w:rsid w:val="00115F66"/>
    <w:rsid w:val="00117781"/>
    <w:rsid w:val="0013248D"/>
    <w:rsid w:val="001334A8"/>
    <w:rsid w:val="0013489C"/>
    <w:rsid w:val="00134D70"/>
    <w:rsid w:val="001361F2"/>
    <w:rsid w:val="001404CC"/>
    <w:rsid w:val="00140599"/>
    <w:rsid w:val="00142A3F"/>
    <w:rsid w:val="00142CDA"/>
    <w:rsid w:val="00145A64"/>
    <w:rsid w:val="0014714F"/>
    <w:rsid w:val="001516CD"/>
    <w:rsid w:val="00151E6C"/>
    <w:rsid w:val="00155CF9"/>
    <w:rsid w:val="00156C6E"/>
    <w:rsid w:val="0016344F"/>
    <w:rsid w:val="001640C5"/>
    <w:rsid w:val="0017568C"/>
    <w:rsid w:val="001845D5"/>
    <w:rsid w:val="00186805"/>
    <w:rsid w:val="00190ABE"/>
    <w:rsid w:val="001932A3"/>
    <w:rsid w:val="001960E7"/>
    <w:rsid w:val="00196D7A"/>
    <w:rsid w:val="00197842"/>
    <w:rsid w:val="001A18EA"/>
    <w:rsid w:val="001A233C"/>
    <w:rsid w:val="001A672B"/>
    <w:rsid w:val="001B1CA2"/>
    <w:rsid w:val="001B4B35"/>
    <w:rsid w:val="001C6362"/>
    <w:rsid w:val="001C735D"/>
    <w:rsid w:val="001D09D0"/>
    <w:rsid w:val="001D0F4C"/>
    <w:rsid w:val="001D36E2"/>
    <w:rsid w:val="001D3883"/>
    <w:rsid w:val="001D41FD"/>
    <w:rsid w:val="001D52AE"/>
    <w:rsid w:val="001D586B"/>
    <w:rsid w:val="001D7FBB"/>
    <w:rsid w:val="001E23D1"/>
    <w:rsid w:val="001E32EB"/>
    <w:rsid w:val="001E3953"/>
    <w:rsid w:val="001E4541"/>
    <w:rsid w:val="001E6FBE"/>
    <w:rsid w:val="001F09B2"/>
    <w:rsid w:val="001F2FA7"/>
    <w:rsid w:val="001F5706"/>
    <w:rsid w:val="001F6C4D"/>
    <w:rsid w:val="001F7197"/>
    <w:rsid w:val="001F7338"/>
    <w:rsid w:val="00201282"/>
    <w:rsid w:val="002033AF"/>
    <w:rsid w:val="00213AC1"/>
    <w:rsid w:val="00216140"/>
    <w:rsid w:val="002173DA"/>
    <w:rsid w:val="00221959"/>
    <w:rsid w:val="00223327"/>
    <w:rsid w:val="00225807"/>
    <w:rsid w:val="00226E12"/>
    <w:rsid w:val="00234E86"/>
    <w:rsid w:val="00235373"/>
    <w:rsid w:val="0023564E"/>
    <w:rsid w:val="00237838"/>
    <w:rsid w:val="002401F0"/>
    <w:rsid w:val="0024172E"/>
    <w:rsid w:val="00245A9F"/>
    <w:rsid w:val="002538F9"/>
    <w:rsid w:val="00253E17"/>
    <w:rsid w:val="0025403E"/>
    <w:rsid w:val="002547A6"/>
    <w:rsid w:val="00255EC0"/>
    <w:rsid w:val="0025617F"/>
    <w:rsid w:val="00262237"/>
    <w:rsid w:val="0026355D"/>
    <w:rsid w:val="002644FD"/>
    <w:rsid w:val="00267595"/>
    <w:rsid w:val="002748A9"/>
    <w:rsid w:val="00286C98"/>
    <w:rsid w:val="002931AF"/>
    <w:rsid w:val="00293D90"/>
    <w:rsid w:val="00294A57"/>
    <w:rsid w:val="00295370"/>
    <w:rsid w:val="00295F97"/>
    <w:rsid w:val="00296235"/>
    <w:rsid w:val="00296BCB"/>
    <w:rsid w:val="00297235"/>
    <w:rsid w:val="00297514"/>
    <w:rsid w:val="002A27BE"/>
    <w:rsid w:val="002A67DB"/>
    <w:rsid w:val="002B0944"/>
    <w:rsid w:val="002B4D63"/>
    <w:rsid w:val="002C7E50"/>
    <w:rsid w:val="002D01BF"/>
    <w:rsid w:val="002D08E4"/>
    <w:rsid w:val="002D1ED8"/>
    <w:rsid w:val="002D350E"/>
    <w:rsid w:val="002D5B6C"/>
    <w:rsid w:val="002E02B3"/>
    <w:rsid w:val="002E08B7"/>
    <w:rsid w:val="002E1529"/>
    <w:rsid w:val="002E1FD9"/>
    <w:rsid w:val="002E2BA8"/>
    <w:rsid w:val="002E3031"/>
    <w:rsid w:val="002E385E"/>
    <w:rsid w:val="002E598E"/>
    <w:rsid w:val="002E7A73"/>
    <w:rsid w:val="002F20D7"/>
    <w:rsid w:val="002F5A7C"/>
    <w:rsid w:val="002F6BF2"/>
    <w:rsid w:val="00300F47"/>
    <w:rsid w:val="0030284E"/>
    <w:rsid w:val="0030518E"/>
    <w:rsid w:val="00310BFB"/>
    <w:rsid w:val="00310C35"/>
    <w:rsid w:val="00311E8D"/>
    <w:rsid w:val="00312B35"/>
    <w:rsid w:val="00313B86"/>
    <w:rsid w:val="0031498A"/>
    <w:rsid w:val="00315260"/>
    <w:rsid w:val="003168DF"/>
    <w:rsid w:val="003177E9"/>
    <w:rsid w:val="00317B2A"/>
    <w:rsid w:val="003206EA"/>
    <w:rsid w:val="003222BB"/>
    <w:rsid w:val="003272B8"/>
    <w:rsid w:val="0033022C"/>
    <w:rsid w:val="003312CE"/>
    <w:rsid w:val="00334162"/>
    <w:rsid w:val="00334E4C"/>
    <w:rsid w:val="00335C10"/>
    <w:rsid w:val="00335CBA"/>
    <w:rsid w:val="00337D82"/>
    <w:rsid w:val="0034011C"/>
    <w:rsid w:val="00343083"/>
    <w:rsid w:val="0034615C"/>
    <w:rsid w:val="00350559"/>
    <w:rsid w:val="00351515"/>
    <w:rsid w:val="00356B2A"/>
    <w:rsid w:val="003573AE"/>
    <w:rsid w:val="00362524"/>
    <w:rsid w:val="0036387D"/>
    <w:rsid w:val="0036504E"/>
    <w:rsid w:val="003668DA"/>
    <w:rsid w:val="00366D5A"/>
    <w:rsid w:val="00374498"/>
    <w:rsid w:val="00376411"/>
    <w:rsid w:val="00394727"/>
    <w:rsid w:val="003A1B7D"/>
    <w:rsid w:val="003A3A8C"/>
    <w:rsid w:val="003A4F95"/>
    <w:rsid w:val="003B5130"/>
    <w:rsid w:val="003B7149"/>
    <w:rsid w:val="003B78FC"/>
    <w:rsid w:val="003C35BA"/>
    <w:rsid w:val="003C41CE"/>
    <w:rsid w:val="003C6300"/>
    <w:rsid w:val="003C6AE8"/>
    <w:rsid w:val="003D1EED"/>
    <w:rsid w:val="003D61B8"/>
    <w:rsid w:val="003E0436"/>
    <w:rsid w:val="003E256E"/>
    <w:rsid w:val="003E3D11"/>
    <w:rsid w:val="003E44D5"/>
    <w:rsid w:val="003E751F"/>
    <w:rsid w:val="003F7259"/>
    <w:rsid w:val="003F726B"/>
    <w:rsid w:val="00406B57"/>
    <w:rsid w:val="004109D0"/>
    <w:rsid w:val="004125B4"/>
    <w:rsid w:val="00413570"/>
    <w:rsid w:val="00416E2C"/>
    <w:rsid w:val="00420792"/>
    <w:rsid w:val="00421128"/>
    <w:rsid w:val="00424D51"/>
    <w:rsid w:val="004265DD"/>
    <w:rsid w:val="00432C47"/>
    <w:rsid w:val="004452B9"/>
    <w:rsid w:val="00445835"/>
    <w:rsid w:val="00446D53"/>
    <w:rsid w:val="004472F4"/>
    <w:rsid w:val="00447CDE"/>
    <w:rsid w:val="004505E3"/>
    <w:rsid w:val="00450AEF"/>
    <w:rsid w:val="00454E80"/>
    <w:rsid w:val="00455BD5"/>
    <w:rsid w:val="004609E7"/>
    <w:rsid w:val="0046166E"/>
    <w:rsid w:val="00465D4E"/>
    <w:rsid w:val="00465EE7"/>
    <w:rsid w:val="0046720A"/>
    <w:rsid w:val="00467262"/>
    <w:rsid w:val="004714B7"/>
    <w:rsid w:val="00473D3E"/>
    <w:rsid w:val="00481AED"/>
    <w:rsid w:val="00483FED"/>
    <w:rsid w:val="00485639"/>
    <w:rsid w:val="00487DC4"/>
    <w:rsid w:val="00490D14"/>
    <w:rsid w:val="00491DE0"/>
    <w:rsid w:val="0049204E"/>
    <w:rsid w:val="004969FD"/>
    <w:rsid w:val="004A11AB"/>
    <w:rsid w:val="004A2EF3"/>
    <w:rsid w:val="004A68FD"/>
    <w:rsid w:val="004A6A9F"/>
    <w:rsid w:val="004B00DF"/>
    <w:rsid w:val="004B24E1"/>
    <w:rsid w:val="004C282B"/>
    <w:rsid w:val="004C4721"/>
    <w:rsid w:val="004C4957"/>
    <w:rsid w:val="004C5FC8"/>
    <w:rsid w:val="004C7025"/>
    <w:rsid w:val="004D188D"/>
    <w:rsid w:val="004D54B9"/>
    <w:rsid w:val="004F1396"/>
    <w:rsid w:val="004F1C30"/>
    <w:rsid w:val="004F29EA"/>
    <w:rsid w:val="004F5C41"/>
    <w:rsid w:val="0050468D"/>
    <w:rsid w:val="00505B12"/>
    <w:rsid w:val="005073BB"/>
    <w:rsid w:val="00511B12"/>
    <w:rsid w:val="00512712"/>
    <w:rsid w:val="0052061F"/>
    <w:rsid w:val="00525CAF"/>
    <w:rsid w:val="0052689C"/>
    <w:rsid w:val="00527B4F"/>
    <w:rsid w:val="00530FF9"/>
    <w:rsid w:val="0053184D"/>
    <w:rsid w:val="00536A19"/>
    <w:rsid w:val="00536A71"/>
    <w:rsid w:val="00545803"/>
    <w:rsid w:val="00547912"/>
    <w:rsid w:val="005530E7"/>
    <w:rsid w:val="005538D8"/>
    <w:rsid w:val="00555C48"/>
    <w:rsid w:val="00557A6A"/>
    <w:rsid w:val="005613E8"/>
    <w:rsid w:val="00561F25"/>
    <w:rsid w:val="0056415F"/>
    <w:rsid w:val="00564210"/>
    <w:rsid w:val="00564849"/>
    <w:rsid w:val="00564B4F"/>
    <w:rsid w:val="00564B9D"/>
    <w:rsid w:val="00567680"/>
    <w:rsid w:val="00573778"/>
    <w:rsid w:val="005737B6"/>
    <w:rsid w:val="005754D9"/>
    <w:rsid w:val="005801DE"/>
    <w:rsid w:val="0058118A"/>
    <w:rsid w:val="0058135B"/>
    <w:rsid w:val="00584B58"/>
    <w:rsid w:val="00591C3D"/>
    <w:rsid w:val="005920FE"/>
    <w:rsid w:val="00593179"/>
    <w:rsid w:val="005971B4"/>
    <w:rsid w:val="005A10E7"/>
    <w:rsid w:val="005A2128"/>
    <w:rsid w:val="005A507B"/>
    <w:rsid w:val="005B1B55"/>
    <w:rsid w:val="005B229D"/>
    <w:rsid w:val="005B3A75"/>
    <w:rsid w:val="005B3EE0"/>
    <w:rsid w:val="005B5303"/>
    <w:rsid w:val="005C2F4A"/>
    <w:rsid w:val="005C396E"/>
    <w:rsid w:val="005C4847"/>
    <w:rsid w:val="005C56C9"/>
    <w:rsid w:val="005C6C79"/>
    <w:rsid w:val="005D0080"/>
    <w:rsid w:val="005D286B"/>
    <w:rsid w:val="005D3E6B"/>
    <w:rsid w:val="005D440A"/>
    <w:rsid w:val="005E0D8A"/>
    <w:rsid w:val="005E13EC"/>
    <w:rsid w:val="005E4235"/>
    <w:rsid w:val="005E5340"/>
    <w:rsid w:val="005F2FD3"/>
    <w:rsid w:val="005F4302"/>
    <w:rsid w:val="005F5D16"/>
    <w:rsid w:val="005F7843"/>
    <w:rsid w:val="00600413"/>
    <w:rsid w:val="00600891"/>
    <w:rsid w:val="00606B60"/>
    <w:rsid w:val="00606E99"/>
    <w:rsid w:val="00613FF2"/>
    <w:rsid w:val="006143B1"/>
    <w:rsid w:val="00614D22"/>
    <w:rsid w:val="00617C12"/>
    <w:rsid w:val="00620C74"/>
    <w:rsid w:val="00621542"/>
    <w:rsid w:val="006219FF"/>
    <w:rsid w:val="0062260B"/>
    <w:rsid w:val="00631223"/>
    <w:rsid w:val="00635AC5"/>
    <w:rsid w:val="006412E9"/>
    <w:rsid w:val="006413F6"/>
    <w:rsid w:val="00650DE1"/>
    <w:rsid w:val="00652BFE"/>
    <w:rsid w:val="006535B8"/>
    <w:rsid w:val="006619A9"/>
    <w:rsid w:val="006619F7"/>
    <w:rsid w:val="00661EBF"/>
    <w:rsid w:val="00663216"/>
    <w:rsid w:val="00664721"/>
    <w:rsid w:val="00664B7A"/>
    <w:rsid w:val="00671565"/>
    <w:rsid w:val="00672AC0"/>
    <w:rsid w:val="006822A2"/>
    <w:rsid w:val="00691927"/>
    <w:rsid w:val="00697B0D"/>
    <w:rsid w:val="006A75CE"/>
    <w:rsid w:val="006A7CFE"/>
    <w:rsid w:val="006B2770"/>
    <w:rsid w:val="006B47B0"/>
    <w:rsid w:val="006B498C"/>
    <w:rsid w:val="006B4CC7"/>
    <w:rsid w:val="006B5660"/>
    <w:rsid w:val="006B6035"/>
    <w:rsid w:val="006B6120"/>
    <w:rsid w:val="006B7A29"/>
    <w:rsid w:val="006C44CF"/>
    <w:rsid w:val="006C4F51"/>
    <w:rsid w:val="006C5C09"/>
    <w:rsid w:val="006C67DB"/>
    <w:rsid w:val="006C75C5"/>
    <w:rsid w:val="006C7CC2"/>
    <w:rsid w:val="006C7FFA"/>
    <w:rsid w:val="006D01BE"/>
    <w:rsid w:val="006D4A5C"/>
    <w:rsid w:val="006D6596"/>
    <w:rsid w:val="006D746F"/>
    <w:rsid w:val="006E593D"/>
    <w:rsid w:val="006E78CC"/>
    <w:rsid w:val="006E7A39"/>
    <w:rsid w:val="006F05E8"/>
    <w:rsid w:val="006F1ED9"/>
    <w:rsid w:val="006F29D6"/>
    <w:rsid w:val="006F446E"/>
    <w:rsid w:val="00707E79"/>
    <w:rsid w:val="0071248A"/>
    <w:rsid w:val="007129A4"/>
    <w:rsid w:val="00715B61"/>
    <w:rsid w:val="00715C27"/>
    <w:rsid w:val="007174A2"/>
    <w:rsid w:val="00717988"/>
    <w:rsid w:val="0074383D"/>
    <w:rsid w:val="00743D06"/>
    <w:rsid w:val="00744CE1"/>
    <w:rsid w:val="00747078"/>
    <w:rsid w:val="007507E2"/>
    <w:rsid w:val="00751649"/>
    <w:rsid w:val="007623A3"/>
    <w:rsid w:val="00762871"/>
    <w:rsid w:val="007649A3"/>
    <w:rsid w:val="007716EA"/>
    <w:rsid w:val="00771D36"/>
    <w:rsid w:val="00772C51"/>
    <w:rsid w:val="007732F5"/>
    <w:rsid w:val="007743AA"/>
    <w:rsid w:val="00777A68"/>
    <w:rsid w:val="00783C66"/>
    <w:rsid w:val="007859A5"/>
    <w:rsid w:val="00785EE4"/>
    <w:rsid w:val="007871A4"/>
    <w:rsid w:val="00791B8A"/>
    <w:rsid w:val="00792D92"/>
    <w:rsid w:val="00793188"/>
    <w:rsid w:val="00793925"/>
    <w:rsid w:val="007945B0"/>
    <w:rsid w:val="00796E85"/>
    <w:rsid w:val="007A7F86"/>
    <w:rsid w:val="007B0BAD"/>
    <w:rsid w:val="007B13F7"/>
    <w:rsid w:val="007B2807"/>
    <w:rsid w:val="007B6AA2"/>
    <w:rsid w:val="007C03C2"/>
    <w:rsid w:val="007C33DC"/>
    <w:rsid w:val="007C4A41"/>
    <w:rsid w:val="007C5315"/>
    <w:rsid w:val="007C743C"/>
    <w:rsid w:val="007D6323"/>
    <w:rsid w:val="007D73B9"/>
    <w:rsid w:val="007E2683"/>
    <w:rsid w:val="007E2A7D"/>
    <w:rsid w:val="007E4BD0"/>
    <w:rsid w:val="007E5BA4"/>
    <w:rsid w:val="007F0A58"/>
    <w:rsid w:val="007F1627"/>
    <w:rsid w:val="007F1B20"/>
    <w:rsid w:val="007F56A2"/>
    <w:rsid w:val="007F5DEE"/>
    <w:rsid w:val="007F754E"/>
    <w:rsid w:val="007F7B0E"/>
    <w:rsid w:val="0080336E"/>
    <w:rsid w:val="0080389C"/>
    <w:rsid w:val="00805AF2"/>
    <w:rsid w:val="00805CEA"/>
    <w:rsid w:val="008069DF"/>
    <w:rsid w:val="008125DB"/>
    <w:rsid w:val="0081484D"/>
    <w:rsid w:val="008149B6"/>
    <w:rsid w:val="00816BE8"/>
    <w:rsid w:val="00821EF9"/>
    <w:rsid w:val="00824837"/>
    <w:rsid w:val="00824D58"/>
    <w:rsid w:val="008275BA"/>
    <w:rsid w:val="0083041B"/>
    <w:rsid w:val="008316BF"/>
    <w:rsid w:val="00832FDB"/>
    <w:rsid w:val="008335F4"/>
    <w:rsid w:val="008417A4"/>
    <w:rsid w:val="00845091"/>
    <w:rsid w:val="00845934"/>
    <w:rsid w:val="00846BA4"/>
    <w:rsid w:val="008517AB"/>
    <w:rsid w:val="00852790"/>
    <w:rsid w:val="00861043"/>
    <w:rsid w:val="008630F3"/>
    <w:rsid w:val="0086709F"/>
    <w:rsid w:val="00870B2F"/>
    <w:rsid w:val="00874D76"/>
    <w:rsid w:val="00875642"/>
    <w:rsid w:val="00876415"/>
    <w:rsid w:val="008776B3"/>
    <w:rsid w:val="00880011"/>
    <w:rsid w:val="0088014E"/>
    <w:rsid w:val="008867EB"/>
    <w:rsid w:val="00887390"/>
    <w:rsid w:val="00887C34"/>
    <w:rsid w:val="00890E0B"/>
    <w:rsid w:val="0089382E"/>
    <w:rsid w:val="0089488D"/>
    <w:rsid w:val="0089701D"/>
    <w:rsid w:val="008A07E8"/>
    <w:rsid w:val="008A3611"/>
    <w:rsid w:val="008A4720"/>
    <w:rsid w:val="008A61ED"/>
    <w:rsid w:val="008A7E76"/>
    <w:rsid w:val="008B13F6"/>
    <w:rsid w:val="008B634D"/>
    <w:rsid w:val="008C4538"/>
    <w:rsid w:val="008C7E08"/>
    <w:rsid w:val="008D2A10"/>
    <w:rsid w:val="008D66C0"/>
    <w:rsid w:val="008D6E41"/>
    <w:rsid w:val="008D7212"/>
    <w:rsid w:val="008E301A"/>
    <w:rsid w:val="008E36C5"/>
    <w:rsid w:val="008E68D6"/>
    <w:rsid w:val="008E72DE"/>
    <w:rsid w:val="008F105E"/>
    <w:rsid w:val="008F4D0D"/>
    <w:rsid w:val="008F6C62"/>
    <w:rsid w:val="008F7006"/>
    <w:rsid w:val="009024BC"/>
    <w:rsid w:val="00902806"/>
    <w:rsid w:val="00912F48"/>
    <w:rsid w:val="00915CC7"/>
    <w:rsid w:val="00916A8C"/>
    <w:rsid w:val="009240CD"/>
    <w:rsid w:val="009248D4"/>
    <w:rsid w:val="00924DFD"/>
    <w:rsid w:val="00930683"/>
    <w:rsid w:val="00932421"/>
    <w:rsid w:val="009347F3"/>
    <w:rsid w:val="00937940"/>
    <w:rsid w:val="00945E3E"/>
    <w:rsid w:val="009469FC"/>
    <w:rsid w:val="00946F9D"/>
    <w:rsid w:val="0095669C"/>
    <w:rsid w:val="00962D09"/>
    <w:rsid w:val="00963DB1"/>
    <w:rsid w:val="00963FA4"/>
    <w:rsid w:val="0097024C"/>
    <w:rsid w:val="0097169F"/>
    <w:rsid w:val="00972708"/>
    <w:rsid w:val="009742C2"/>
    <w:rsid w:val="00977E6C"/>
    <w:rsid w:val="009850CA"/>
    <w:rsid w:val="009866CB"/>
    <w:rsid w:val="009870AE"/>
    <w:rsid w:val="009904AF"/>
    <w:rsid w:val="00995DF5"/>
    <w:rsid w:val="00997941"/>
    <w:rsid w:val="009A23DF"/>
    <w:rsid w:val="009A26E4"/>
    <w:rsid w:val="009B62BA"/>
    <w:rsid w:val="009C1476"/>
    <w:rsid w:val="009C3B37"/>
    <w:rsid w:val="009D14AD"/>
    <w:rsid w:val="009D1D11"/>
    <w:rsid w:val="009D756E"/>
    <w:rsid w:val="009D75D4"/>
    <w:rsid w:val="009F4805"/>
    <w:rsid w:val="009F6762"/>
    <w:rsid w:val="009F7010"/>
    <w:rsid w:val="009F7129"/>
    <w:rsid w:val="009F766D"/>
    <w:rsid w:val="00A03FA1"/>
    <w:rsid w:val="00A118D1"/>
    <w:rsid w:val="00A11FF0"/>
    <w:rsid w:val="00A12097"/>
    <w:rsid w:val="00A126B5"/>
    <w:rsid w:val="00A145FE"/>
    <w:rsid w:val="00A232EE"/>
    <w:rsid w:val="00A24A98"/>
    <w:rsid w:val="00A265CD"/>
    <w:rsid w:val="00A275CB"/>
    <w:rsid w:val="00A30E66"/>
    <w:rsid w:val="00A346D6"/>
    <w:rsid w:val="00A35C1F"/>
    <w:rsid w:val="00A40CEA"/>
    <w:rsid w:val="00A45B06"/>
    <w:rsid w:val="00A51515"/>
    <w:rsid w:val="00A532B8"/>
    <w:rsid w:val="00A546DF"/>
    <w:rsid w:val="00A55FA6"/>
    <w:rsid w:val="00A612D1"/>
    <w:rsid w:val="00A64749"/>
    <w:rsid w:val="00A65C11"/>
    <w:rsid w:val="00A7068C"/>
    <w:rsid w:val="00A830D2"/>
    <w:rsid w:val="00A8664F"/>
    <w:rsid w:val="00A875C3"/>
    <w:rsid w:val="00A92FAB"/>
    <w:rsid w:val="00A9355E"/>
    <w:rsid w:val="00A93BF7"/>
    <w:rsid w:val="00A94A55"/>
    <w:rsid w:val="00A94C4F"/>
    <w:rsid w:val="00A9511C"/>
    <w:rsid w:val="00A97050"/>
    <w:rsid w:val="00AA49A5"/>
    <w:rsid w:val="00AC50A5"/>
    <w:rsid w:val="00AC5897"/>
    <w:rsid w:val="00AC659E"/>
    <w:rsid w:val="00AC7207"/>
    <w:rsid w:val="00AD30C2"/>
    <w:rsid w:val="00AD5CBC"/>
    <w:rsid w:val="00AD6634"/>
    <w:rsid w:val="00AE09E7"/>
    <w:rsid w:val="00AE2AFD"/>
    <w:rsid w:val="00AE3BE0"/>
    <w:rsid w:val="00AE45D9"/>
    <w:rsid w:val="00AE4AB1"/>
    <w:rsid w:val="00AE56E6"/>
    <w:rsid w:val="00AE6C4B"/>
    <w:rsid w:val="00AE6DBB"/>
    <w:rsid w:val="00AF0157"/>
    <w:rsid w:val="00AF0370"/>
    <w:rsid w:val="00AF1C2D"/>
    <w:rsid w:val="00AF1ED7"/>
    <w:rsid w:val="00B04C97"/>
    <w:rsid w:val="00B125A6"/>
    <w:rsid w:val="00B13D15"/>
    <w:rsid w:val="00B20178"/>
    <w:rsid w:val="00B21FF7"/>
    <w:rsid w:val="00B23016"/>
    <w:rsid w:val="00B244BE"/>
    <w:rsid w:val="00B30096"/>
    <w:rsid w:val="00B3566E"/>
    <w:rsid w:val="00B44B64"/>
    <w:rsid w:val="00B4512B"/>
    <w:rsid w:val="00B51C65"/>
    <w:rsid w:val="00B542D2"/>
    <w:rsid w:val="00B569DB"/>
    <w:rsid w:val="00B6029E"/>
    <w:rsid w:val="00B64346"/>
    <w:rsid w:val="00B64C11"/>
    <w:rsid w:val="00B65752"/>
    <w:rsid w:val="00B70F8D"/>
    <w:rsid w:val="00B72DC4"/>
    <w:rsid w:val="00B73D72"/>
    <w:rsid w:val="00B74D12"/>
    <w:rsid w:val="00B75287"/>
    <w:rsid w:val="00B764AC"/>
    <w:rsid w:val="00B80B82"/>
    <w:rsid w:val="00B86993"/>
    <w:rsid w:val="00B870C2"/>
    <w:rsid w:val="00B921D1"/>
    <w:rsid w:val="00B95A61"/>
    <w:rsid w:val="00BA2107"/>
    <w:rsid w:val="00BA222D"/>
    <w:rsid w:val="00BA28E4"/>
    <w:rsid w:val="00BA507F"/>
    <w:rsid w:val="00BA6887"/>
    <w:rsid w:val="00BB1282"/>
    <w:rsid w:val="00BB160D"/>
    <w:rsid w:val="00BB4709"/>
    <w:rsid w:val="00BB65F3"/>
    <w:rsid w:val="00BC3755"/>
    <w:rsid w:val="00BC50D7"/>
    <w:rsid w:val="00BC7C5C"/>
    <w:rsid w:val="00BD13A7"/>
    <w:rsid w:val="00BD3321"/>
    <w:rsid w:val="00BD7A77"/>
    <w:rsid w:val="00BE0713"/>
    <w:rsid w:val="00BE0897"/>
    <w:rsid w:val="00BE0A4F"/>
    <w:rsid w:val="00BE2E40"/>
    <w:rsid w:val="00BE383F"/>
    <w:rsid w:val="00BE6982"/>
    <w:rsid w:val="00BE76B5"/>
    <w:rsid w:val="00BF7894"/>
    <w:rsid w:val="00C007BB"/>
    <w:rsid w:val="00C013BD"/>
    <w:rsid w:val="00C0193F"/>
    <w:rsid w:val="00C1040F"/>
    <w:rsid w:val="00C2019C"/>
    <w:rsid w:val="00C22B94"/>
    <w:rsid w:val="00C311A5"/>
    <w:rsid w:val="00C4568B"/>
    <w:rsid w:val="00C4616C"/>
    <w:rsid w:val="00C465A7"/>
    <w:rsid w:val="00C51B01"/>
    <w:rsid w:val="00C52F1B"/>
    <w:rsid w:val="00C54501"/>
    <w:rsid w:val="00C54D7C"/>
    <w:rsid w:val="00C56D57"/>
    <w:rsid w:val="00C57035"/>
    <w:rsid w:val="00C60D4D"/>
    <w:rsid w:val="00C61636"/>
    <w:rsid w:val="00C61A9E"/>
    <w:rsid w:val="00C63647"/>
    <w:rsid w:val="00C636CD"/>
    <w:rsid w:val="00C63BE1"/>
    <w:rsid w:val="00C748AA"/>
    <w:rsid w:val="00C76B3E"/>
    <w:rsid w:val="00C76B61"/>
    <w:rsid w:val="00C82177"/>
    <w:rsid w:val="00C84E4B"/>
    <w:rsid w:val="00C8772D"/>
    <w:rsid w:val="00C9271F"/>
    <w:rsid w:val="00C97735"/>
    <w:rsid w:val="00CA4CBB"/>
    <w:rsid w:val="00CA6350"/>
    <w:rsid w:val="00CB30E7"/>
    <w:rsid w:val="00CB4682"/>
    <w:rsid w:val="00CB7141"/>
    <w:rsid w:val="00CC0740"/>
    <w:rsid w:val="00CC0D49"/>
    <w:rsid w:val="00CC29FF"/>
    <w:rsid w:val="00CC4233"/>
    <w:rsid w:val="00CC66F6"/>
    <w:rsid w:val="00CD09C2"/>
    <w:rsid w:val="00CD1692"/>
    <w:rsid w:val="00CD1D53"/>
    <w:rsid w:val="00CD1EC2"/>
    <w:rsid w:val="00CD4995"/>
    <w:rsid w:val="00CD57BB"/>
    <w:rsid w:val="00CE0747"/>
    <w:rsid w:val="00CE101C"/>
    <w:rsid w:val="00CF33CA"/>
    <w:rsid w:val="00CF50C0"/>
    <w:rsid w:val="00CF56B2"/>
    <w:rsid w:val="00CF6B45"/>
    <w:rsid w:val="00CF6FFD"/>
    <w:rsid w:val="00D011D2"/>
    <w:rsid w:val="00D03E83"/>
    <w:rsid w:val="00D06358"/>
    <w:rsid w:val="00D11902"/>
    <w:rsid w:val="00D17BD1"/>
    <w:rsid w:val="00D228EC"/>
    <w:rsid w:val="00D2472A"/>
    <w:rsid w:val="00D249D3"/>
    <w:rsid w:val="00D24CCD"/>
    <w:rsid w:val="00D26911"/>
    <w:rsid w:val="00D27609"/>
    <w:rsid w:val="00D36125"/>
    <w:rsid w:val="00D37903"/>
    <w:rsid w:val="00D40146"/>
    <w:rsid w:val="00D423AF"/>
    <w:rsid w:val="00D43EFC"/>
    <w:rsid w:val="00D44E36"/>
    <w:rsid w:val="00D50C8B"/>
    <w:rsid w:val="00D514EF"/>
    <w:rsid w:val="00D51963"/>
    <w:rsid w:val="00D51A13"/>
    <w:rsid w:val="00D54284"/>
    <w:rsid w:val="00D62798"/>
    <w:rsid w:val="00D62A31"/>
    <w:rsid w:val="00D630D6"/>
    <w:rsid w:val="00D63820"/>
    <w:rsid w:val="00D650F3"/>
    <w:rsid w:val="00D65D04"/>
    <w:rsid w:val="00D736B8"/>
    <w:rsid w:val="00D73D15"/>
    <w:rsid w:val="00D74EAC"/>
    <w:rsid w:val="00D75989"/>
    <w:rsid w:val="00D75E0F"/>
    <w:rsid w:val="00D85219"/>
    <w:rsid w:val="00D8750D"/>
    <w:rsid w:val="00D92C10"/>
    <w:rsid w:val="00D93CA0"/>
    <w:rsid w:val="00D95572"/>
    <w:rsid w:val="00D9626E"/>
    <w:rsid w:val="00D96448"/>
    <w:rsid w:val="00DA2261"/>
    <w:rsid w:val="00DA5954"/>
    <w:rsid w:val="00DA5D4D"/>
    <w:rsid w:val="00DA5FE9"/>
    <w:rsid w:val="00DA7C1F"/>
    <w:rsid w:val="00DB2CA5"/>
    <w:rsid w:val="00DB38F4"/>
    <w:rsid w:val="00DB5772"/>
    <w:rsid w:val="00DB6134"/>
    <w:rsid w:val="00DC1465"/>
    <w:rsid w:val="00DC1727"/>
    <w:rsid w:val="00DC5993"/>
    <w:rsid w:val="00DD283C"/>
    <w:rsid w:val="00DD38A2"/>
    <w:rsid w:val="00DD3D6A"/>
    <w:rsid w:val="00DD4A5E"/>
    <w:rsid w:val="00DE0DC4"/>
    <w:rsid w:val="00DE2C87"/>
    <w:rsid w:val="00DE3826"/>
    <w:rsid w:val="00DE4A7B"/>
    <w:rsid w:val="00DE62FE"/>
    <w:rsid w:val="00DF0921"/>
    <w:rsid w:val="00DF17BA"/>
    <w:rsid w:val="00DF2D7F"/>
    <w:rsid w:val="00DF3969"/>
    <w:rsid w:val="00DF777A"/>
    <w:rsid w:val="00E018FE"/>
    <w:rsid w:val="00E06B3E"/>
    <w:rsid w:val="00E0726E"/>
    <w:rsid w:val="00E10FFC"/>
    <w:rsid w:val="00E13FC1"/>
    <w:rsid w:val="00E148C0"/>
    <w:rsid w:val="00E200D9"/>
    <w:rsid w:val="00E20986"/>
    <w:rsid w:val="00E22470"/>
    <w:rsid w:val="00E231F7"/>
    <w:rsid w:val="00E255C3"/>
    <w:rsid w:val="00E27D7B"/>
    <w:rsid w:val="00E31ADE"/>
    <w:rsid w:val="00E32B62"/>
    <w:rsid w:val="00E32D98"/>
    <w:rsid w:val="00E348C0"/>
    <w:rsid w:val="00E45528"/>
    <w:rsid w:val="00E467CF"/>
    <w:rsid w:val="00E46E4A"/>
    <w:rsid w:val="00E503D7"/>
    <w:rsid w:val="00E5144E"/>
    <w:rsid w:val="00E5380A"/>
    <w:rsid w:val="00E55CF1"/>
    <w:rsid w:val="00E5739B"/>
    <w:rsid w:val="00E60CD7"/>
    <w:rsid w:val="00E61BE1"/>
    <w:rsid w:val="00E64C2B"/>
    <w:rsid w:val="00E64DF9"/>
    <w:rsid w:val="00E6634F"/>
    <w:rsid w:val="00E7055C"/>
    <w:rsid w:val="00E710FF"/>
    <w:rsid w:val="00E71861"/>
    <w:rsid w:val="00E74DE0"/>
    <w:rsid w:val="00E752D4"/>
    <w:rsid w:val="00E77CAC"/>
    <w:rsid w:val="00E813F4"/>
    <w:rsid w:val="00E837C5"/>
    <w:rsid w:val="00E844C3"/>
    <w:rsid w:val="00E91CCC"/>
    <w:rsid w:val="00E95DC5"/>
    <w:rsid w:val="00EA01E4"/>
    <w:rsid w:val="00EA23C9"/>
    <w:rsid w:val="00EA64D2"/>
    <w:rsid w:val="00EB7F18"/>
    <w:rsid w:val="00EC3DEC"/>
    <w:rsid w:val="00EC5A7C"/>
    <w:rsid w:val="00EC6E67"/>
    <w:rsid w:val="00ED3621"/>
    <w:rsid w:val="00ED5F31"/>
    <w:rsid w:val="00EE2372"/>
    <w:rsid w:val="00EE3105"/>
    <w:rsid w:val="00EE6BBC"/>
    <w:rsid w:val="00EF7F1D"/>
    <w:rsid w:val="00F0120D"/>
    <w:rsid w:val="00F11610"/>
    <w:rsid w:val="00F12341"/>
    <w:rsid w:val="00F12E11"/>
    <w:rsid w:val="00F12F16"/>
    <w:rsid w:val="00F131C9"/>
    <w:rsid w:val="00F13B88"/>
    <w:rsid w:val="00F13FB0"/>
    <w:rsid w:val="00F26B80"/>
    <w:rsid w:val="00F276B4"/>
    <w:rsid w:val="00F3117C"/>
    <w:rsid w:val="00F31E11"/>
    <w:rsid w:val="00F41735"/>
    <w:rsid w:val="00F45A86"/>
    <w:rsid w:val="00F56F33"/>
    <w:rsid w:val="00F5794C"/>
    <w:rsid w:val="00F6423A"/>
    <w:rsid w:val="00F705EB"/>
    <w:rsid w:val="00F779B7"/>
    <w:rsid w:val="00F8223D"/>
    <w:rsid w:val="00F823C3"/>
    <w:rsid w:val="00F82E62"/>
    <w:rsid w:val="00F849BB"/>
    <w:rsid w:val="00F86315"/>
    <w:rsid w:val="00F878FB"/>
    <w:rsid w:val="00F91035"/>
    <w:rsid w:val="00F949B5"/>
    <w:rsid w:val="00F9644E"/>
    <w:rsid w:val="00FA2268"/>
    <w:rsid w:val="00FA7356"/>
    <w:rsid w:val="00FA7A29"/>
    <w:rsid w:val="00FB1499"/>
    <w:rsid w:val="00FB14AD"/>
    <w:rsid w:val="00FB2977"/>
    <w:rsid w:val="00FB2BC6"/>
    <w:rsid w:val="00FB7010"/>
    <w:rsid w:val="00FC0C30"/>
    <w:rsid w:val="00FD1E97"/>
    <w:rsid w:val="00FD35C3"/>
    <w:rsid w:val="00FD5F63"/>
    <w:rsid w:val="00FD7875"/>
    <w:rsid w:val="00FE34A4"/>
    <w:rsid w:val="00FE3F3F"/>
    <w:rsid w:val="00FE41ED"/>
    <w:rsid w:val="00FE6055"/>
    <w:rsid w:val="00FF64CA"/>
    <w:rsid w:val="00FF6ED0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0F1042EE"/>
  <w15:docId w15:val="{C676BAB2-1CF9-49E0-9421-FF5058ED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C7E0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C7E0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8C7E0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8C7E0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8C7E0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89488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89488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A23C9"/>
    <w:pPr>
      <w:widowControl w:val="0"/>
      <w:suppressAutoHyphens/>
      <w:autoSpaceDE w:val="0"/>
      <w:spacing w:before="240" w:after="60"/>
      <w:ind w:firstLine="720"/>
      <w:outlineLvl w:val="6"/>
    </w:pPr>
    <w:rPr>
      <w:rFonts w:ascii="Calibri" w:hAnsi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EA23C9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semiHidden/>
    <w:rsid w:val="00EA23C9"/>
    <w:rPr>
      <w:sz w:val="20"/>
      <w:szCs w:val="20"/>
    </w:rPr>
  </w:style>
  <w:style w:type="character" w:customStyle="1" w:styleId="a4">
    <w:name w:val="Текст выноски Знак"/>
    <w:link w:val="a3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rsid w:val="00EA23C9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</w:pPr>
    <w:rPr>
      <w:sz w:val="20"/>
      <w:szCs w:val="20"/>
    </w:rPr>
  </w:style>
  <w:style w:type="character" w:customStyle="1" w:styleId="af1">
    <w:name w:val="Текст сноски Знак"/>
    <w:link w:val="af0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rsid w:val="00EA23C9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link w:val="af2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rsid w:val="008C7E08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locked/>
    <w:rsid w:val="00EA23C9"/>
    <w:rPr>
      <w:rFonts w:ascii="Courier" w:hAnsi="Courier"/>
      <w:sz w:val="22"/>
    </w:rPr>
  </w:style>
  <w:style w:type="paragraph" w:styleId="23">
    <w:name w:val="Body Text 2"/>
    <w:basedOn w:val="a"/>
    <w:link w:val="24"/>
    <w:rsid w:val="00EA23C9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link w:val="23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semiHidden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semiHidden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rsid w:val="00EA23C9"/>
    <w:pPr>
      <w:spacing w:after="120"/>
    </w:pPr>
  </w:style>
  <w:style w:type="character" w:customStyle="1" w:styleId="afd">
    <w:name w:val="Основной текст Знак"/>
    <w:link w:val="afc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aff">
    <w:name w:val="Основной текст_"/>
    <w:link w:val="31"/>
    <w:uiPriority w:val="99"/>
    <w:rsid w:val="00C63647"/>
    <w:rPr>
      <w:shd w:val="clear" w:color="auto" w:fill="FFFFFF"/>
    </w:rPr>
  </w:style>
  <w:style w:type="paragraph" w:customStyle="1" w:styleId="31">
    <w:name w:val="Основной текст3"/>
    <w:basedOn w:val="a"/>
    <w:link w:val="aff"/>
    <w:uiPriority w:val="99"/>
    <w:rsid w:val="00C63647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uiPriority w:val="99"/>
    <w:rsid w:val="00C63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0">
    <w:name w:val="Заголовок 2 Знак"/>
    <w:aliases w:val="!Разделы документа Знак"/>
    <w:link w:val="2"/>
    <w:rsid w:val="0089488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9488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9488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89488D"/>
    <w:rPr>
      <w:sz w:val="28"/>
    </w:rPr>
  </w:style>
  <w:style w:type="character" w:customStyle="1" w:styleId="60">
    <w:name w:val="Заголовок 6 Знак"/>
    <w:link w:val="6"/>
    <w:semiHidden/>
    <w:rsid w:val="0089488D"/>
    <w:rPr>
      <w:rFonts w:ascii="Calibri" w:hAnsi="Calibri"/>
      <w:b/>
      <w:bCs/>
      <w:sz w:val="22"/>
      <w:szCs w:val="22"/>
    </w:rPr>
  </w:style>
  <w:style w:type="character" w:styleId="aff0">
    <w:name w:val="Hyperlink"/>
    <w:rsid w:val="008C7E08"/>
    <w:rPr>
      <w:color w:val="0000FF"/>
      <w:u w:val="none"/>
    </w:rPr>
  </w:style>
  <w:style w:type="character" w:styleId="aff1">
    <w:name w:val="FollowedHyperlink"/>
    <w:semiHidden/>
    <w:unhideWhenUsed/>
    <w:rsid w:val="0089488D"/>
    <w:rPr>
      <w:color w:val="800080"/>
      <w:u w:val="single"/>
    </w:rPr>
  </w:style>
  <w:style w:type="character" w:customStyle="1" w:styleId="HTML">
    <w:name w:val="Стандартный HTML Знак"/>
    <w:link w:val="HTML0"/>
    <w:semiHidden/>
    <w:rsid w:val="0089488D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894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aff2">
    <w:name w:val="Title"/>
    <w:basedOn w:val="a"/>
    <w:link w:val="aff3"/>
    <w:qFormat/>
    <w:locked/>
    <w:rsid w:val="0089488D"/>
    <w:pPr>
      <w:jc w:val="center"/>
    </w:pPr>
    <w:rPr>
      <w:sz w:val="28"/>
      <w:szCs w:val="20"/>
    </w:rPr>
  </w:style>
  <w:style w:type="character" w:customStyle="1" w:styleId="aff3">
    <w:name w:val="Заголовок Знак"/>
    <w:link w:val="aff2"/>
    <w:rsid w:val="0089488D"/>
    <w:rPr>
      <w:sz w:val="28"/>
    </w:rPr>
  </w:style>
  <w:style w:type="character" w:customStyle="1" w:styleId="32">
    <w:name w:val="Основной текст 3 Знак"/>
    <w:link w:val="33"/>
    <w:semiHidden/>
    <w:rsid w:val="0089488D"/>
    <w:rPr>
      <w:sz w:val="16"/>
      <w:szCs w:val="16"/>
    </w:rPr>
  </w:style>
  <w:style w:type="paragraph" w:styleId="33">
    <w:name w:val="Body Text 3"/>
    <w:basedOn w:val="a"/>
    <w:link w:val="32"/>
    <w:semiHidden/>
    <w:unhideWhenUsed/>
    <w:rsid w:val="0089488D"/>
    <w:pPr>
      <w:spacing w:after="120"/>
    </w:pPr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89488D"/>
  </w:style>
  <w:style w:type="paragraph" w:styleId="27">
    <w:name w:val="Body Text Indent 2"/>
    <w:basedOn w:val="a"/>
    <w:link w:val="26"/>
    <w:semiHidden/>
    <w:unhideWhenUsed/>
    <w:rsid w:val="0089488D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34">
    <w:name w:val="Body Text Indent 3"/>
    <w:basedOn w:val="a"/>
    <w:link w:val="35"/>
    <w:semiHidden/>
    <w:unhideWhenUsed/>
    <w:rsid w:val="0089488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semiHidden/>
    <w:rsid w:val="0089488D"/>
    <w:rPr>
      <w:sz w:val="16"/>
      <w:szCs w:val="16"/>
    </w:rPr>
  </w:style>
  <w:style w:type="character" w:customStyle="1" w:styleId="aff4">
    <w:name w:val="МОН основной Знак Знак"/>
    <w:link w:val="aff5"/>
    <w:locked/>
    <w:rsid w:val="0089488D"/>
    <w:rPr>
      <w:sz w:val="28"/>
      <w:szCs w:val="24"/>
    </w:rPr>
  </w:style>
  <w:style w:type="paragraph" w:customStyle="1" w:styleId="aff5">
    <w:name w:val="МОН основной Знак"/>
    <w:basedOn w:val="a"/>
    <w:link w:val="aff4"/>
    <w:rsid w:val="0089488D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</w:rPr>
  </w:style>
  <w:style w:type="paragraph" w:customStyle="1" w:styleId="Iauiue1">
    <w:name w:val="Iau?iue1"/>
    <w:rsid w:val="0089488D"/>
  </w:style>
  <w:style w:type="paragraph" w:customStyle="1" w:styleId="Web">
    <w:name w:val="Обычный (Web)"/>
    <w:basedOn w:val="a"/>
    <w:rsid w:val="0089488D"/>
  </w:style>
  <w:style w:type="paragraph" w:customStyle="1" w:styleId="TableContents">
    <w:name w:val="Table Contents"/>
    <w:basedOn w:val="afc"/>
    <w:rsid w:val="0089488D"/>
    <w:pPr>
      <w:widowControl w:val="0"/>
      <w:suppressAutoHyphens/>
      <w:spacing w:after="283"/>
    </w:pPr>
    <w:rPr>
      <w:rFonts w:ascii="Thorndale" w:hAnsi="Thorndale"/>
      <w:color w:val="000000"/>
      <w:szCs w:val="20"/>
    </w:rPr>
  </w:style>
  <w:style w:type="paragraph" w:customStyle="1" w:styleId="aff6">
    <w:name w:val="МОН основной"/>
    <w:basedOn w:val="a"/>
    <w:rsid w:val="0089488D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character" w:customStyle="1" w:styleId="aff7">
    <w:name w:val="МОН Знак"/>
    <w:link w:val="aff8"/>
    <w:locked/>
    <w:rsid w:val="0089488D"/>
    <w:rPr>
      <w:sz w:val="28"/>
    </w:rPr>
  </w:style>
  <w:style w:type="paragraph" w:customStyle="1" w:styleId="aff8">
    <w:name w:val="МОН"/>
    <w:basedOn w:val="a"/>
    <w:link w:val="aff7"/>
    <w:rsid w:val="0089488D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210">
    <w:name w:val="Основной текст 21"/>
    <w:basedOn w:val="a"/>
    <w:rsid w:val="0089488D"/>
    <w:rPr>
      <w:sz w:val="28"/>
      <w:szCs w:val="20"/>
    </w:rPr>
  </w:style>
  <w:style w:type="paragraph" w:customStyle="1" w:styleId="310">
    <w:name w:val="Основной текст 31"/>
    <w:basedOn w:val="a"/>
    <w:rsid w:val="0089488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89488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89488D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894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4">
    <w:name w:val="Обычный1"/>
    <w:rsid w:val="0089488D"/>
    <w:pPr>
      <w:snapToGrid w:val="0"/>
      <w:spacing w:before="100" w:after="100"/>
    </w:pPr>
    <w:rPr>
      <w:sz w:val="24"/>
    </w:rPr>
  </w:style>
  <w:style w:type="paragraph" w:customStyle="1" w:styleId="aff9">
    <w:name w:val="Движение"/>
    <w:rsid w:val="0089488D"/>
    <w:pPr>
      <w:ind w:firstLine="567"/>
      <w:jc w:val="both"/>
    </w:pPr>
    <w:rPr>
      <w:sz w:val="28"/>
    </w:rPr>
  </w:style>
  <w:style w:type="character" w:customStyle="1" w:styleId="affa">
    <w:name w:val="_основной текст Знак Знак"/>
    <w:link w:val="affb"/>
    <w:locked/>
    <w:rsid w:val="0089488D"/>
    <w:rPr>
      <w:sz w:val="28"/>
      <w:szCs w:val="28"/>
    </w:rPr>
  </w:style>
  <w:style w:type="paragraph" w:customStyle="1" w:styleId="affb">
    <w:name w:val="_основной текст Знак"/>
    <w:basedOn w:val="a"/>
    <w:link w:val="affa"/>
    <w:rsid w:val="0089488D"/>
    <w:pPr>
      <w:ind w:firstLine="540"/>
    </w:pPr>
    <w:rPr>
      <w:sz w:val="28"/>
      <w:szCs w:val="28"/>
    </w:rPr>
  </w:style>
  <w:style w:type="paragraph" w:customStyle="1" w:styleId="affc">
    <w:name w:val="Абзац"/>
    <w:basedOn w:val="34"/>
    <w:rsid w:val="0089488D"/>
    <w:pPr>
      <w:widowControl/>
      <w:autoSpaceDE/>
      <w:autoSpaceDN/>
      <w:adjustRightInd/>
      <w:spacing w:after="0"/>
      <w:ind w:left="0" w:firstLine="720"/>
    </w:pPr>
    <w:rPr>
      <w:sz w:val="28"/>
      <w:szCs w:val="24"/>
    </w:rPr>
  </w:style>
  <w:style w:type="paragraph" w:customStyle="1" w:styleId="15">
    <w:name w:val="Основной текст1"/>
    <w:basedOn w:val="14"/>
    <w:rsid w:val="0089488D"/>
    <w:pPr>
      <w:spacing w:before="0" w:after="0"/>
      <w:jc w:val="both"/>
    </w:pPr>
    <w:rPr>
      <w:sz w:val="28"/>
    </w:rPr>
  </w:style>
  <w:style w:type="paragraph" w:customStyle="1" w:styleId="affd">
    <w:name w:val="Знак Знак Знак Знак Знак Знак Знак Знак Знак Знак Знак Знак Знак"/>
    <w:basedOn w:val="a"/>
    <w:rsid w:val="008948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rsid w:val="008948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rsid w:val="008948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"/>
    <w:basedOn w:val="a"/>
    <w:rsid w:val="008948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8948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аголовок статьи"/>
    <w:basedOn w:val="a"/>
    <w:next w:val="a"/>
    <w:rsid w:val="0089488D"/>
    <w:pPr>
      <w:widowControl w:val="0"/>
      <w:autoSpaceDE w:val="0"/>
      <w:autoSpaceDN w:val="0"/>
      <w:adjustRightInd w:val="0"/>
      <w:ind w:left="1612" w:hanging="892"/>
    </w:pPr>
    <w:rPr>
      <w:sz w:val="20"/>
      <w:szCs w:val="20"/>
    </w:rPr>
  </w:style>
  <w:style w:type="paragraph" w:customStyle="1" w:styleId="ConsPlusCell">
    <w:name w:val="ConsPlusCell"/>
    <w:uiPriority w:val="99"/>
    <w:rsid w:val="00894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8">
    <w:name w:val="Обычный2"/>
    <w:rsid w:val="0089488D"/>
    <w:pPr>
      <w:widowControl w:val="0"/>
      <w:snapToGrid w:val="0"/>
    </w:pPr>
    <w:rPr>
      <w:sz w:val="28"/>
    </w:rPr>
  </w:style>
  <w:style w:type="character" w:customStyle="1" w:styleId="afff3">
    <w:name w:val="МОН Знак Знак"/>
    <w:rsid w:val="0089488D"/>
    <w:rPr>
      <w:sz w:val="28"/>
      <w:lang w:val="ru-RU" w:eastAsia="ru-RU" w:bidi="ar-SA"/>
    </w:rPr>
  </w:style>
  <w:style w:type="character" w:customStyle="1" w:styleId="f">
    <w:name w:val="f"/>
    <w:basedOn w:val="a0"/>
    <w:rsid w:val="0089488D"/>
  </w:style>
  <w:style w:type="character" w:customStyle="1" w:styleId="41">
    <w:name w:val="Знак Знак4"/>
    <w:rsid w:val="0089488D"/>
    <w:rPr>
      <w:lang w:val="ru-RU" w:eastAsia="ru-RU" w:bidi="ar-SA"/>
    </w:rPr>
  </w:style>
  <w:style w:type="character" w:customStyle="1" w:styleId="51">
    <w:name w:val="Знак Знак5"/>
    <w:rsid w:val="0089488D"/>
    <w:rPr>
      <w:lang w:val="ru-RU" w:eastAsia="ru-RU" w:bidi="ar-SA"/>
    </w:rPr>
  </w:style>
  <w:style w:type="character" w:customStyle="1" w:styleId="36">
    <w:name w:val="Знак Знак3"/>
    <w:rsid w:val="0089488D"/>
    <w:rPr>
      <w:lang w:val="ru-RU" w:eastAsia="ru-RU" w:bidi="ar-SA"/>
    </w:rPr>
  </w:style>
  <w:style w:type="paragraph" w:styleId="afff4">
    <w:name w:val="Document Map"/>
    <w:basedOn w:val="a"/>
    <w:link w:val="afff5"/>
    <w:uiPriority w:val="99"/>
    <w:semiHidden/>
    <w:unhideWhenUsed/>
    <w:rsid w:val="0036387D"/>
    <w:rPr>
      <w:rFonts w:ascii="Tahoma" w:hAnsi="Tahoma"/>
      <w:sz w:val="16"/>
      <w:szCs w:val="16"/>
    </w:rPr>
  </w:style>
  <w:style w:type="character" w:customStyle="1" w:styleId="afff5">
    <w:name w:val="Схема документа Знак"/>
    <w:link w:val="afff4"/>
    <w:uiPriority w:val="99"/>
    <w:semiHidden/>
    <w:rsid w:val="0036387D"/>
    <w:rPr>
      <w:rFonts w:ascii="Tahoma" w:hAnsi="Tahoma" w:cs="Tahoma"/>
      <w:sz w:val="16"/>
      <w:szCs w:val="16"/>
    </w:rPr>
  </w:style>
  <w:style w:type="character" w:customStyle="1" w:styleId="16">
    <w:name w:val="Текст сноски Знак1"/>
    <w:uiPriority w:val="99"/>
    <w:locked/>
    <w:rsid w:val="002E598E"/>
    <w:rPr>
      <w:rFonts w:cs="Times New Roman"/>
      <w:kern w:val="0"/>
      <w:sz w:val="20"/>
      <w:szCs w:val="20"/>
    </w:rPr>
  </w:style>
  <w:style w:type="paragraph" w:customStyle="1" w:styleId="p50">
    <w:name w:val="p50"/>
    <w:basedOn w:val="a"/>
    <w:uiPriority w:val="99"/>
    <w:rsid w:val="001932A3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1932A3"/>
  </w:style>
  <w:style w:type="paragraph" w:customStyle="1" w:styleId="p16">
    <w:name w:val="p16"/>
    <w:basedOn w:val="a"/>
    <w:uiPriority w:val="99"/>
    <w:rsid w:val="001932A3"/>
    <w:pPr>
      <w:spacing w:before="100" w:beforeAutospacing="1" w:after="100" w:afterAutospacing="1"/>
    </w:pPr>
  </w:style>
  <w:style w:type="paragraph" w:customStyle="1" w:styleId="Default0">
    <w:name w:val="Default"/>
    <w:rsid w:val="003E3D1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7">
    <w:name w:val="Сетка таблицы1"/>
    <w:basedOn w:val="a1"/>
    <w:next w:val="a5"/>
    <w:uiPriority w:val="39"/>
    <w:rsid w:val="005B3E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азвание Знак1"/>
    <w:uiPriority w:val="99"/>
    <w:locked/>
    <w:rsid w:val="00F705EB"/>
    <w:rPr>
      <w:rFonts w:ascii="Cambria" w:eastAsia="Calibri" w:hAnsi="Cambria" w:cs="Times New Roman"/>
      <w:b/>
      <w:kern w:val="28"/>
      <w:sz w:val="32"/>
      <w:szCs w:val="20"/>
      <w:lang w:val="en-US"/>
    </w:rPr>
  </w:style>
  <w:style w:type="character" w:styleId="HTML1">
    <w:name w:val="HTML Variable"/>
    <w:aliases w:val="!Ссылки в документе"/>
    <w:rsid w:val="008C7E0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C7E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6">
    <w:name w:val="Символ сноски"/>
    <w:uiPriority w:val="99"/>
    <w:rsid w:val="00A65C11"/>
    <w:rPr>
      <w:vertAlign w:val="superscript"/>
    </w:rPr>
  </w:style>
  <w:style w:type="paragraph" w:customStyle="1" w:styleId="s1">
    <w:name w:val="s_1"/>
    <w:basedOn w:val="a"/>
    <w:rsid w:val="00A65C1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9">
    <w:name w:val="Верхний колонтитул Знак1"/>
    <w:uiPriority w:val="99"/>
    <w:semiHidden/>
    <w:locked/>
    <w:rsid w:val="002B094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774E07BA593F907D93C820C2AD70264E5DDF1D63AD4C252D66C077AB35D7D110C2052487F36B0FS9dEI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4E07BA593F907D93C820C2AD70264E5FD41162AF4378276E997BA932SDd8I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F6E70-3961-4280-A395-B35DB14B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121</TotalTime>
  <Pages>42</Pages>
  <Words>8299</Words>
  <Characters>61352</Characters>
  <Application>Microsoft Office Word</Application>
  <DocSecurity>0</DocSecurity>
  <Lines>511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оплаты труда в образовательных организациях расположенных на территории Воронежской области</vt:lpstr>
    </vt:vector>
  </TitlesOfParts>
  <Company>Grizli777</Company>
  <LinksUpToDate>false</LinksUpToDate>
  <CharactersWithSpaces>69512</CharactersWithSpaces>
  <SharedDoc>false</SharedDoc>
  <HLinks>
    <vt:vector size="12" baseType="variant">
      <vt:variant>
        <vt:i4>196700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consultantplus://offline/ref=774E07BA593F907D93C820C2AD70264E5DDF1D63AD4C252D66C077AB35D7D110C2052487F36B0FS9dEI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consultantplus://offline/ref=774E07BA593F907D93C820C2AD70264E5FD41162AF4378276E997BA932SDd8I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subject/>
  <dc:creator>bikanov</dc:creator>
  <cp:keywords/>
  <cp:lastModifiedBy>user</cp:lastModifiedBy>
  <cp:revision>73</cp:revision>
  <cp:lastPrinted>2022-10-11T06:27:00Z</cp:lastPrinted>
  <dcterms:created xsi:type="dcterms:W3CDTF">2023-04-11T08:43:00Z</dcterms:created>
  <dcterms:modified xsi:type="dcterms:W3CDTF">2023-04-13T06:20:00Z</dcterms:modified>
</cp:coreProperties>
</file>