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B406B4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406B4">
        <w:rPr>
          <w:sz w:val="26"/>
          <w:szCs w:val="26"/>
        </w:rPr>
        <w:t>Паспорт программы изложить в следующей редакции:</w:t>
      </w:r>
    </w:p>
    <w:p w:rsidR="00B406B4" w:rsidRDefault="00B406B4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B406B4" w:rsidRPr="00B406B4" w:rsidRDefault="00B406B4" w:rsidP="00B406B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«</w:t>
      </w:r>
      <w:r w:rsidRPr="00B406B4">
        <w:rPr>
          <w:sz w:val="26"/>
          <w:szCs w:val="26"/>
        </w:rPr>
        <w:t>ПАСПОРТ</w:t>
      </w:r>
    </w:p>
    <w:p w:rsidR="00B406B4" w:rsidRPr="006E6AFA" w:rsidRDefault="00B406B4" w:rsidP="00B406B4">
      <w:pPr>
        <w:ind w:firstLine="709"/>
        <w:jc w:val="center"/>
      </w:pPr>
      <w:r w:rsidRPr="00B406B4">
        <w:rPr>
          <w:sz w:val="26"/>
          <w:szCs w:val="26"/>
        </w:rPr>
        <w:t>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</w:t>
      </w:r>
      <w:r>
        <w:t>»</w:t>
      </w:r>
    </w:p>
    <w:p w:rsidR="00B406B4" w:rsidRPr="006E6AFA" w:rsidRDefault="00B406B4" w:rsidP="00B406B4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225"/>
        <w:gridCol w:w="6209"/>
      </w:tblGrid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исполнитель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Отдел опеки и попечительства администрации Павловского муниципального района, 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 секретарь КДН и ЗП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Группа учета и отчетности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Муниципальный отдел по культуре и межнациональным отношениям администрации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Основные мероприятия программы: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единовременного пособия при всех формах устройства детей, лишенных родительского попечения, в семью;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семьям опекунов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вознаграждения, причитающегося приемному родителю;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Проведение мероприятий в рамках работы семейного клуба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и координация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1. Создание необходимых условий для семейного жизнеустройства детей-сирот и детей, оставшихся без попечения родителей;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2.Обеспечение успешной социальной адаптации детей-сирот и детей, оставшихся без попечения родителей, воспитывающихся в замещающих семьях;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3. Обеспечение деятельности комиссии по делам несовершеннолетних и защите их прав по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>Показатели (индикаторы</w:t>
            </w:r>
            <w:proofErr w:type="gramStart"/>
            <w:r w:rsidRPr="00B406B4">
              <w:rPr>
                <w:sz w:val="24"/>
                <w:szCs w:val="24"/>
              </w:rPr>
              <w:t>)м</w:t>
            </w:r>
            <w:proofErr w:type="gramEnd"/>
            <w:r w:rsidRPr="00B406B4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замещающих семей, которые имеют право на получение единовременных выплат;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семьям опекунов на содержание подопечных детей.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вознаграждения, причитающегося приемному родителю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специалистов, осуществляющих деятельность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которые сняты с профилактического учета, от общего числа семей, состоящих на учете;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детей сирот и детей, оставшихся без попечения родителей, принявших участие в мероприятиях для замещающих семей от общего количества детей сирот, воспитывающихся в семьях.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Этапы и сроки реализации муниципальной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На постоянной основе 01.01.2022 — 31.12.2029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5E0B6D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1764A9">
              <w:rPr>
                <w:sz w:val="24"/>
                <w:szCs w:val="24"/>
              </w:rPr>
              <w:t>300030,3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297797,9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1764A9">
              <w:rPr>
                <w:sz w:val="24"/>
                <w:szCs w:val="24"/>
              </w:rPr>
              <w:t>1864,4</w:t>
            </w:r>
            <w:r w:rsidRPr="00B406B4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368,</w:t>
            </w:r>
            <w:r w:rsidRPr="001764A9">
              <w:rPr>
                <w:sz w:val="24"/>
                <w:szCs w:val="24"/>
              </w:rPr>
              <w:t>0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 xml:space="preserve">тыс. рублей: 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2022 год – 28 039,7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0,00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27 999,5 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40,2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2023 год – 35859,4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35859,4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2024 год – </w:t>
            </w:r>
            <w:r w:rsidR="001764A9">
              <w:rPr>
                <w:sz w:val="24"/>
                <w:szCs w:val="24"/>
              </w:rPr>
              <w:t>39592,3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38257,0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1764A9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</w:t>
            </w:r>
            <w:r w:rsidRPr="001764A9">
              <w:rPr>
                <w:sz w:val="24"/>
                <w:szCs w:val="24"/>
              </w:rPr>
              <w:t xml:space="preserve">района – </w:t>
            </w:r>
            <w:r w:rsidR="001764A9" w:rsidRPr="001764A9">
              <w:rPr>
                <w:sz w:val="24"/>
                <w:szCs w:val="24"/>
              </w:rPr>
              <w:t>114</w:t>
            </w:r>
            <w:r w:rsidR="00E10C6F" w:rsidRPr="001764A9">
              <w:rPr>
                <w:sz w:val="24"/>
                <w:szCs w:val="24"/>
              </w:rPr>
              <w:t>7,3</w:t>
            </w:r>
            <w:r w:rsidRPr="001764A9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1764A9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1</w:t>
            </w:r>
            <w:r w:rsidRPr="001764A9">
              <w:rPr>
                <w:sz w:val="24"/>
                <w:szCs w:val="24"/>
              </w:rPr>
              <w:t>88</w:t>
            </w:r>
            <w:r w:rsidR="00E10C6F" w:rsidRPr="001764A9">
              <w:rPr>
                <w:sz w:val="24"/>
                <w:szCs w:val="24"/>
              </w:rPr>
              <w:t>,0</w:t>
            </w:r>
            <w:r w:rsidRPr="001764A9">
              <w:rPr>
                <w:sz w:val="24"/>
                <w:szCs w:val="24"/>
              </w:rPr>
              <w:t xml:space="preserve"> тыс. рублей</w:t>
            </w:r>
            <w:r w:rsidRPr="00B406B4">
              <w:rPr>
                <w:sz w:val="24"/>
                <w:szCs w:val="24"/>
              </w:rPr>
              <w:t>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 xml:space="preserve">2025 год – </w:t>
            </w:r>
            <w:r w:rsidR="00E10C6F">
              <w:rPr>
                <w:sz w:val="24"/>
                <w:szCs w:val="24"/>
              </w:rPr>
              <w:t xml:space="preserve">38630,9 </w:t>
            </w:r>
            <w:r w:rsidRPr="00B406B4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37894,0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556,9</w:t>
            </w:r>
            <w:r w:rsidRPr="00B406B4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</w:t>
            </w:r>
            <w:r w:rsidR="00E10C6F">
              <w:rPr>
                <w:sz w:val="24"/>
                <w:szCs w:val="24"/>
              </w:rPr>
              <w:t>180,0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2026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2027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2028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2029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рублей.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>М.Н. Янцов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lastRenderedPageBreak/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Ю.В. Чечурина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Ю.С. Жиляева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tbl>
      <w:tblPr>
        <w:tblW w:w="9890" w:type="dxa"/>
        <w:tblInd w:w="-34" w:type="dxa"/>
        <w:tblLook w:val="04A0"/>
      </w:tblPr>
      <w:tblGrid>
        <w:gridCol w:w="4928"/>
        <w:gridCol w:w="2411"/>
        <w:gridCol w:w="2551"/>
      </w:tblGrid>
      <w:tr w:rsidR="007E122B" w:rsidRPr="00C046D6" w:rsidTr="007E122B">
        <w:trPr>
          <w:trHeight w:val="904"/>
        </w:trPr>
        <w:tc>
          <w:tcPr>
            <w:tcW w:w="4928" w:type="dxa"/>
          </w:tcPr>
          <w:p w:rsidR="007E122B" w:rsidRPr="00C046D6" w:rsidRDefault="007E122B" w:rsidP="00F64332">
            <w:pPr>
              <w:tabs>
                <w:tab w:val="left" w:pos="5910"/>
              </w:tabs>
              <w:suppressAutoHyphens/>
              <w:rPr>
                <w:sz w:val="26"/>
                <w:szCs w:val="26"/>
                <w:lang w:eastAsia="ar-SA"/>
              </w:rPr>
            </w:pPr>
            <w:r w:rsidRPr="00C046D6">
              <w:rPr>
                <w:sz w:val="26"/>
                <w:szCs w:val="26"/>
                <w:lang w:eastAsia="ar-SA"/>
              </w:rPr>
              <w:t xml:space="preserve">Начальник отдела опеки </w:t>
            </w:r>
          </w:p>
          <w:p w:rsidR="007E122B" w:rsidRPr="00C046D6" w:rsidRDefault="007E122B" w:rsidP="00F64332">
            <w:pPr>
              <w:tabs>
                <w:tab w:val="left" w:pos="5910"/>
              </w:tabs>
              <w:suppressAutoHyphens/>
              <w:rPr>
                <w:sz w:val="26"/>
                <w:lang w:eastAsia="ar-SA"/>
              </w:rPr>
            </w:pPr>
            <w:r w:rsidRPr="00C046D6">
              <w:rPr>
                <w:sz w:val="26"/>
                <w:szCs w:val="26"/>
                <w:lang w:eastAsia="ar-SA"/>
              </w:rPr>
              <w:t>и попечительства администрации Павловского муниципального района</w:t>
            </w:r>
          </w:p>
        </w:tc>
        <w:tc>
          <w:tcPr>
            <w:tcW w:w="2411" w:type="dxa"/>
          </w:tcPr>
          <w:p w:rsidR="007E122B" w:rsidRPr="00C046D6" w:rsidRDefault="007E122B" w:rsidP="00F64332">
            <w:pPr>
              <w:suppressAutoHyphens/>
              <w:rPr>
                <w:sz w:val="26"/>
                <w:lang w:eastAsia="ar-SA"/>
              </w:rPr>
            </w:pPr>
          </w:p>
        </w:tc>
        <w:tc>
          <w:tcPr>
            <w:tcW w:w="2551" w:type="dxa"/>
          </w:tcPr>
          <w:p w:rsidR="007E122B" w:rsidRPr="00C046D6" w:rsidRDefault="007E122B" w:rsidP="00F64332">
            <w:pPr>
              <w:suppressAutoHyphens/>
              <w:rPr>
                <w:sz w:val="26"/>
                <w:szCs w:val="26"/>
                <w:lang w:eastAsia="ar-SA"/>
              </w:rPr>
            </w:pPr>
          </w:p>
          <w:p w:rsidR="007E122B" w:rsidRPr="00C046D6" w:rsidRDefault="007E122B" w:rsidP="00F64332">
            <w:pPr>
              <w:suppressAutoHyphens/>
              <w:rPr>
                <w:sz w:val="26"/>
                <w:szCs w:val="26"/>
                <w:lang w:eastAsia="ar-SA"/>
              </w:rPr>
            </w:pPr>
          </w:p>
          <w:p w:rsidR="007E122B" w:rsidRPr="00C046D6" w:rsidRDefault="007E122B" w:rsidP="00F64332">
            <w:pPr>
              <w:suppressAutoHyphens/>
              <w:rPr>
                <w:sz w:val="26"/>
                <w:lang w:eastAsia="ar-SA"/>
              </w:rPr>
            </w:pPr>
            <w:r w:rsidRPr="00C046D6">
              <w:rPr>
                <w:sz w:val="26"/>
                <w:szCs w:val="26"/>
                <w:lang w:eastAsia="ar-SA"/>
              </w:rPr>
              <w:t>Н.А. Ситникова</w:t>
            </w:r>
          </w:p>
        </w:tc>
      </w:tr>
    </w:tbl>
    <w:p w:rsidR="007E122B" w:rsidRDefault="007E122B" w:rsidP="007E122B"/>
    <w:p w:rsidR="00E06892" w:rsidRDefault="00E06892" w:rsidP="007E122B">
      <w:pPr>
        <w:tabs>
          <w:tab w:val="left" w:pos="8080"/>
        </w:tabs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06892"/>
    <w:rsid w:val="00045BD5"/>
    <w:rsid w:val="001669AF"/>
    <w:rsid w:val="001764A9"/>
    <w:rsid w:val="002704DF"/>
    <w:rsid w:val="003E6E16"/>
    <w:rsid w:val="00506482"/>
    <w:rsid w:val="005F622A"/>
    <w:rsid w:val="005F6F89"/>
    <w:rsid w:val="006967B2"/>
    <w:rsid w:val="006C6C86"/>
    <w:rsid w:val="006D799A"/>
    <w:rsid w:val="007148F1"/>
    <w:rsid w:val="00732CCE"/>
    <w:rsid w:val="00767F11"/>
    <w:rsid w:val="007A5CE5"/>
    <w:rsid w:val="007B63C9"/>
    <w:rsid w:val="007D5C83"/>
    <w:rsid w:val="007E122B"/>
    <w:rsid w:val="008D44D7"/>
    <w:rsid w:val="008F70C0"/>
    <w:rsid w:val="00A4407E"/>
    <w:rsid w:val="00AA3776"/>
    <w:rsid w:val="00B22086"/>
    <w:rsid w:val="00B406B4"/>
    <w:rsid w:val="00B45201"/>
    <w:rsid w:val="00B65FD8"/>
    <w:rsid w:val="00BE4905"/>
    <w:rsid w:val="00C223EF"/>
    <w:rsid w:val="00C46249"/>
    <w:rsid w:val="00C5624B"/>
    <w:rsid w:val="00C649F8"/>
    <w:rsid w:val="00D5191B"/>
    <w:rsid w:val="00D83901"/>
    <w:rsid w:val="00D8706A"/>
    <w:rsid w:val="00D972F5"/>
    <w:rsid w:val="00E049FF"/>
    <w:rsid w:val="00E06892"/>
    <w:rsid w:val="00E10C6F"/>
    <w:rsid w:val="00E4595D"/>
    <w:rsid w:val="00EA503E"/>
    <w:rsid w:val="00EB12D3"/>
    <w:rsid w:val="00EF623B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Nzaharowa</cp:lastModifiedBy>
  <cp:revision>34</cp:revision>
  <cp:lastPrinted>2024-12-27T09:35:00Z</cp:lastPrinted>
  <dcterms:created xsi:type="dcterms:W3CDTF">2022-07-14T11:23:00Z</dcterms:created>
  <dcterms:modified xsi:type="dcterms:W3CDTF">2024-12-27T09:35:00Z</dcterms:modified>
</cp:coreProperties>
</file>