
<file path=[Content_Types].xml><?xml version="1.0" encoding="utf-8"?>
<Types xmlns="http://schemas.openxmlformats.org/package/2006/content-types">
  <Default Extension="png" ContentType="image/png"/>
  <Override PartName="/word/charts/chart10.xml" ContentType="application/vnd.openxmlformats-officedocument.drawingml.chart+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8A8" w:rsidRDefault="0075040F" w:rsidP="000878A8">
      <w:pPr>
        <w:jc w:val="center"/>
        <w:rPr>
          <w:sz w:val="26"/>
          <w:szCs w:val="26"/>
        </w:rPr>
      </w:pPr>
      <w:r>
        <w:rPr>
          <w:noProof/>
          <w:sz w:val="26"/>
          <w:szCs w:val="26"/>
        </w:rPr>
        <w:drawing>
          <wp:anchor distT="0" distB="0" distL="114300" distR="114300" simplePos="0" relativeHeight="251659264" behindDoc="0" locked="0" layoutInCell="1" allowOverlap="1">
            <wp:simplePos x="0" y="0"/>
            <wp:positionH relativeFrom="column">
              <wp:posOffset>2713990</wp:posOffset>
            </wp:positionH>
            <wp:positionV relativeFrom="paragraph">
              <wp:posOffset>85725</wp:posOffset>
            </wp:positionV>
            <wp:extent cx="713740" cy="914400"/>
            <wp:effectExtent l="19050" t="0" r="0" b="0"/>
            <wp:wrapNone/>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3740" cy="914400"/>
                    </a:xfrm>
                    <a:prstGeom prst="rect">
                      <a:avLst/>
                    </a:prstGeom>
                    <a:noFill/>
                  </pic:spPr>
                </pic:pic>
              </a:graphicData>
            </a:graphic>
          </wp:anchor>
        </w:drawing>
      </w:r>
    </w:p>
    <w:p w:rsidR="0033603E" w:rsidRDefault="0033603E" w:rsidP="0033603E"/>
    <w:p w:rsidR="0033603E" w:rsidRDefault="0033603E" w:rsidP="0033603E"/>
    <w:p w:rsidR="0033603E" w:rsidRDefault="0033603E" w:rsidP="0033603E"/>
    <w:p w:rsidR="0033603E" w:rsidRDefault="0033603E" w:rsidP="0033603E">
      <w:pPr>
        <w:pStyle w:val="a3"/>
        <w:jc w:val="left"/>
      </w:pPr>
    </w:p>
    <w:p w:rsidR="0033603E" w:rsidRDefault="0033603E" w:rsidP="0033603E">
      <w:pPr>
        <w:tabs>
          <w:tab w:val="left" w:pos="5400"/>
        </w:tabs>
        <w:rPr>
          <w:b/>
          <w:bCs/>
          <w:sz w:val="30"/>
          <w:szCs w:val="30"/>
        </w:rPr>
      </w:pPr>
      <w:r>
        <w:rPr>
          <w:b/>
          <w:bCs/>
          <w:sz w:val="30"/>
          <w:szCs w:val="30"/>
        </w:rPr>
        <w:tab/>
      </w:r>
    </w:p>
    <w:p w:rsidR="0033603E" w:rsidRDefault="0033603E" w:rsidP="0033603E">
      <w:pPr>
        <w:pStyle w:val="a7"/>
        <w:jc w:val="center"/>
        <w:rPr>
          <w:b/>
          <w:bCs/>
        </w:rPr>
      </w:pPr>
      <w:r>
        <w:rPr>
          <w:b/>
          <w:bCs/>
          <w:sz w:val="30"/>
          <w:szCs w:val="30"/>
        </w:rPr>
        <w:t xml:space="preserve">СОВЕТ                         </w:t>
      </w:r>
      <w:r>
        <w:rPr>
          <w:b/>
          <w:bCs/>
        </w:rPr>
        <w:t xml:space="preserve">                                                                                                                НАРОДНЫХ ДЕПУТАТОВ ПАВЛОВСКОГО МУНИЦИПАЛЬНОГО РАЙОНА ВОРОНЕЖСКОЙ ОБЛАСТИ</w:t>
      </w:r>
    </w:p>
    <w:p w:rsidR="0033603E" w:rsidRDefault="0033603E" w:rsidP="0033603E">
      <w:pPr>
        <w:pStyle w:val="a7"/>
        <w:jc w:val="center"/>
        <w:rPr>
          <w:sz w:val="12"/>
          <w:szCs w:val="12"/>
        </w:rPr>
      </w:pPr>
    </w:p>
    <w:p w:rsidR="0033603E" w:rsidRDefault="0033603E" w:rsidP="0033603E">
      <w:pPr>
        <w:pStyle w:val="a7"/>
        <w:jc w:val="center"/>
        <w:rPr>
          <w:b/>
          <w:bCs/>
          <w:sz w:val="36"/>
          <w:szCs w:val="36"/>
        </w:rPr>
      </w:pPr>
      <w:proofErr w:type="gramStart"/>
      <w:r>
        <w:rPr>
          <w:b/>
          <w:bCs/>
          <w:sz w:val="36"/>
          <w:szCs w:val="36"/>
        </w:rPr>
        <w:t>Р</w:t>
      </w:r>
      <w:proofErr w:type="gramEnd"/>
      <w:r>
        <w:rPr>
          <w:b/>
          <w:bCs/>
          <w:sz w:val="36"/>
          <w:szCs w:val="36"/>
        </w:rPr>
        <w:t xml:space="preserve"> Е Ш Е Н И Е</w:t>
      </w:r>
    </w:p>
    <w:p w:rsidR="0033603E" w:rsidRDefault="0033603E" w:rsidP="0033603E">
      <w:pPr>
        <w:pStyle w:val="a7"/>
        <w:jc w:val="center"/>
      </w:pPr>
    </w:p>
    <w:p w:rsidR="00827C6E" w:rsidRDefault="00827C6E" w:rsidP="00827C6E">
      <w:pPr>
        <w:pStyle w:val="a7"/>
        <w:ind w:left="0"/>
        <w:rPr>
          <w:sz w:val="26"/>
          <w:szCs w:val="26"/>
          <w:u w:val="single"/>
        </w:rPr>
      </w:pPr>
      <w:r>
        <w:rPr>
          <w:sz w:val="26"/>
          <w:szCs w:val="26"/>
        </w:rPr>
        <w:t xml:space="preserve">от  </w:t>
      </w:r>
      <w:r>
        <w:rPr>
          <w:sz w:val="26"/>
          <w:szCs w:val="26"/>
          <w:u w:val="single"/>
        </w:rPr>
        <w:t>25.04.2024</w:t>
      </w:r>
      <w:r>
        <w:rPr>
          <w:sz w:val="26"/>
          <w:szCs w:val="26"/>
        </w:rPr>
        <w:t xml:space="preserve"> №   </w:t>
      </w:r>
      <w:r>
        <w:rPr>
          <w:sz w:val="26"/>
          <w:szCs w:val="26"/>
          <w:u w:val="single"/>
        </w:rPr>
        <w:t>068</w:t>
      </w:r>
    </w:p>
    <w:p w:rsidR="0033603E" w:rsidRDefault="0033603E" w:rsidP="0033603E">
      <w:pPr>
        <w:pStyle w:val="a7"/>
        <w:rPr>
          <w:sz w:val="22"/>
          <w:szCs w:val="22"/>
        </w:rPr>
      </w:pPr>
      <w:r>
        <w:rPr>
          <w:sz w:val="22"/>
          <w:szCs w:val="22"/>
        </w:rPr>
        <w:t>г.</w:t>
      </w:r>
      <w:r w:rsidR="007C2E38">
        <w:rPr>
          <w:sz w:val="22"/>
          <w:szCs w:val="22"/>
        </w:rPr>
        <w:t xml:space="preserve"> </w:t>
      </w:r>
      <w:r>
        <w:rPr>
          <w:sz w:val="22"/>
          <w:szCs w:val="22"/>
        </w:rPr>
        <w:t>Павловск</w:t>
      </w:r>
    </w:p>
    <w:p w:rsidR="0033603E" w:rsidRDefault="0033603E" w:rsidP="0033603E">
      <w:pPr>
        <w:pStyle w:val="a3"/>
      </w:pPr>
    </w:p>
    <w:p w:rsidR="007925BA" w:rsidRDefault="007C2E38" w:rsidP="000878A8">
      <w:pPr>
        <w:pStyle w:val="a3"/>
        <w:ind w:right="3400"/>
        <w:jc w:val="both"/>
      </w:pPr>
      <w:r>
        <w:t xml:space="preserve">О  результатах деятельности главы Павловского </w:t>
      </w:r>
    </w:p>
    <w:p w:rsidR="007925BA" w:rsidRDefault="007C2E38" w:rsidP="000878A8">
      <w:pPr>
        <w:pStyle w:val="a3"/>
        <w:ind w:right="3400"/>
        <w:jc w:val="both"/>
      </w:pPr>
      <w:proofErr w:type="gramStart"/>
      <w:r>
        <w:t>муниципального</w:t>
      </w:r>
      <w:proofErr w:type="gramEnd"/>
      <w:r>
        <w:t xml:space="preserve"> района</w:t>
      </w:r>
      <w:r w:rsidR="00097B2F">
        <w:t xml:space="preserve"> Воронежской области</w:t>
      </w:r>
      <w:r>
        <w:t xml:space="preserve"> и </w:t>
      </w:r>
    </w:p>
    <w:p w:rsidR="007C2E38" w:rsidRDefault="007C2E38" w:rsidP="000878A8">
      <w:pPr>
        <w:pStyle w:val="a3"/>
        <w:ind w:right="3400"/>
        <w:jc w:val="both"/>
      </w:pPr>
      <w:r>
        <w:t xml:space="preserve">деятельности администрации Павловского </w:t>
      </w:r>
      <w:proofErr w:type="gramStart"/>
      <w:r>
        <w:t>муниципального</w:t>
      </w:r>
      <w:proofErr w:type="gramEnd"/>
      <w:r>
        <w:t xml:space="preserve"> района</w:t>
      </w:r>
      <w:r w:rsidR="00097B2F">
        <w:t xml:space="preserve"> Воронежской области</w:t>
      </w:r>
      <w:r>
        <w:t xml:space="preserve"> </w:t>
      </w:r>
      <w:r w:rsidR="000878A8">
        <w:t xml:space="preserve"> </w:t>
      </w:r>
      <w:r>
        <w:t>за  20</w:t>
      </w:r>
      <w:r w:rsidR="00693EEA">
        <w:t>2</w:t>
      </w:r>
      <w:r w:rsidR="006F3B27">
        <w:t>3</w:t>
      </w:r>
      <w:r>
        <w:t xml:space="preserve"> год</w:t>
      </w:r>
    </w:p>
    <w:p w:rsidR="007C2E38" w:rsidRDefault="007C2E38" w:rsidP="007C2E38">
      <w:pPr>
        <w:pStyle w:val="a3"/>
        <w:jc w:val="left"/>
      </w:pPr>
    </w:p>
    <w:p w:rsidR="007C2E38" w:rsidRDefault="007C2E38" w:rsidP="007C2E38">
      <w:pPr>
        <w:pStyle w:val="a3"/>
        <w:jc w:val="left"/>
      </w:pPr>
    </w:p>
    <w:p w:rsidR="007C2E38" w:rsidRPr="00A94E3C" w:rsidRDefault="00BE2847" w:rsidP="007C2E38">
      <w:pPr>
        <w:pStyle w:val="a3"/>
        <w:ind w:right="-119" w:firstLine="708"/>
        <w:jc w:val="both"/>
        <w:rPr>
          <w:sz w:val="26"/>
        </w:rPr>
      </w:pPr>
      <w:r w:rsidRPr="00241139">
        <w:rPr>
          <w:sz w:val="26"/>
          <w:szCs w:val="26"/>
        </w:rPr>
        <w:t xml:space="preserve">В соответствии с </w:t>
      </w:r>
      <w:proofErr w:type="gramStart"/>
      <w:r w:rsidRPr="00241139">
        <w:rPr>
          <w:sz w:val="26"/>
          <w:szCs w:val="26"/>
        </w:rPr>
        <w:t>ч</w:t>
      </w:r>
      <w:proofErr w:type="gramEnd"/>
      <w:r w:rsidRPr="00241139">
        <w:rPr>
          <w:sz w:val="26"/>
          <w:szCs w:val="26"/>
        </w:rPr>
        <w:t xml:space="preserve">. 11.1 </w:t>
      </w:r>
      <w:r w:rsidR="00DB3301">
        <w:rPr>
          <w:sz w:val="26"/>
          <w:szCs w:val="26"/>
        </w:rPr>
        <w:t xml:space="preserve">ст. 35 </w:t>
      </w:r>
      <w:r w:rsidRPr="00241139">
        <w:rPr>
          <w:sz w:val="26"/>
          <w:szCs w:val="26"/>
        </w:rPr>
        <w:t>Федерального  закона от 06.10.2003 № 131-ФЗ «Об общих принципах организации местного самоуправления в Российской Федерации», п.</w:t>
      </w:r>
      <w:r w:rsidR="006B45FF">
        <w:rPr>
          <w:sz w:val="26"/>
          <w:szCs w:val="26"/>
        </w:rPr>
        <w:t xml:space="preserve"> </w:t>
      </w:r>
      <w:r w:rsidR="00752BC0">
        <w:rPr>
          <w:sz w:val="26"/>
          <w:szCs w:val="26"/>
        </w:rPr>
        <w:t>1</w:t>
      </w:r>
      <w:r w:rsidRPr="00241139">
        <w:rPr>
          <w:sz w:val="26"/>
          <w:szCs w:val="26"/>
        </w:rPr>
        <w:t>3</w:t>
      </w:r>
      <w:r w:rsidR="00752BC0">
        <w:rPr>
          <w:sz w:val="26"/>
          <w:szCs w:val="26"/>
        </w:rPr>
        <w:t xml:space="preserve"> ч. 6 </w:t>
      </w:r>
      <w:r w:rsidRPr="00241139">
        <w:rPr>
          <w:sz w:val="26"/>
          <w:szCs w:val="26"/>
        </w:rPr>
        <w:t xml:space="preserve">ст. </w:t>
      </w:r>
      <w:r w:rsidR="007925BA">
        <w:rPr>
          <w:sz w:val="26"/>
          <w:szCs w:val="26"/>
        </w:rPr>
        <w:t>3</w:t>
      </w:r>
      <w:r w:rsidR="00752BC0">
        <w:rPr>
          <w:sz w:val="26"/>
          <w:szCs w:val="26"/>
        </w:rPr>
        <w:t>9</w:t>
      </w:r>
      <w:r w:rsidRPr="00241139">
        <w:rPr>
          <w:sz w:val="26"/>
          <w:szCs w:val="26"/>
        </w:rPr>
        <w:t xml:space="preserve">  Устава Павловского муниципального района Воронежской области</w:t>
      </w:r>
      <w:r w:rsidR="007C2E38">
        <w:rPr>
          <w:sz w:val="26"/>
        </w:rPr>
        <w:t xml:space="preserve">, </w:t>
      </w:r>
      <w:r w:rsidR="007C2E38" w:rsidRPr="00A94E3C">
        <w:rPr>
          <w:sz w:val="26"/>
        </w:rPr>
        <w:t>Совет народных депутатов Павловского муниципального района</w:t>
      </w:r>
      <w:r w:rsidR="00991EFF">
        <w:rPr>
          <w:sz w:val="26"/>
        </w:rPr>
        <w:t xml:space="preserve"> Воронежской области</w:t>
      </w:r>
      <w:r w:rsidR="007C2E38" w:rsidRPr="00A94E3C">
        <w:rPr>
          <w:sz w:val="26"/>
        </w:rPr>
        <w:t xml:space="preserve"> </w:t>
      </w:r>
    </w:p>
    <w:p w:rsidR="007C2E38" w:rsidRDefault="007C2E38" w:rsidP="007C2E38">
      <w:pPr>
        <w:pStyle w:val="a3"/>
        <w:ind w:right="-119"/>
        <w:jc w:val="both"/>
        <w:rPr>
          <w:sz w:val="26"/>
        </w:rPr>
      </w:pPr>
    </w:p>
    <w:p w:rsidR="007C2E38" w:rsidRPr="00B605A5" w:rsidRDefault="007C2E38" w:rsidP="007C2E38">
      <w:pPr>
        <w:pStyle w:val="a3"/>
        <w:ind w:right="-119"/>
        <w:rPr>
          <w:sz w:val="26"/>
        </w:rPr>
      </w:pPr>
      <w:r w:rsidRPr="00B605A5">
        <w:rPr>
          <w:sz w:val="26"/>
        </w:rPr>
        <w:t>РЕШИЛ:</w:t>
      </w:r>
    </w:p>
    <w:p w:rsidR="007C2E38" w:rsidRPr="00B605A5" w:rsidRDefault="007C2E38" w:rsidP="007C2E38">
      <w:pPr>
        <w:pStyle w:val="a3"/>
        <w:ind w:right="-119"/>
        <w:jc w:val="both"/>
        <w:rPr>
          <w:sz w:val="26"/>
        </w:rPr>
      </w:pPr>
    </w:p>
    <w:p w:rsidR="007C2E38" w:rsidRPr="007A1268" w:rsidRDefault="007C2E38" w:rsidP="007C2E38">
      <w:pPr>
        <w:pStyle w:val="a3"/>
        <w:ind w:right="61" w:firstLine="709"/>
        <w:jc w:val="both"/>
        <w:rPr>
          <w:bCs/>
          <w:sz w:val="26"/>
          <w:szCs w:val="26"/>
        </w:rPr>
      </w:pPr>
      <w:r w:rsidRPr="006B4615">
        <w:rPr>
          <w:bCs/>
          <w:sz w:val="26"/>
          <w:szCs w:val="26"/>
        </w:rPr>
        <w:t>1.</w:t>
      </w:r>
      <w:r w:rsidR="00096BC5">
        <w:rPr>
          <w:bCs/>
          <w:sz w:val="26"/>
          <w:szCs w:val="26"/>
        </w:rPr>
        <w:t xml:space="preserve"> </w:t>
      </w:r>
      <w:r w:rsidRPr="006B4615">
        <w:rPr>
          <w:bCs/>
          <w:sz w:val="26"/>
          <w:szCs w:val="26"/>
        </w:rPr>
        <w:t xml:space="preserve">Утвердить отчет о результатах деятельности главы </w:t>
      </w:r>
      <w:r>
        <w:rPr>
          <w:bCs/>
          <w:sz w:val="26"/>
          <w:szCs w:val="26"/>
        </w:rPr>
        <w:t xml:space="preserve">Павловского </w:t>
      </w:r>
      <w:proofErr w:type="gramStart"/>
      <w:r>
        <w:rPr>
          <w:bCs/>
          <w:sz w:val="26"/>
          <w:szCs w:val="26"/>
        </w:rPr>
        <w:t>муниципального</w:t>
      </w:r>
      <w:proofErr w:type="gramEnd"/>
      <w:r>
        <w:rPr>
          <w:bCs/>
          <w:sz w:val="26"/>
          <w:szCs w:val="26"/>
        </w:rPr>
        <w:t xml:space="preserve"> района</w:t>
      </w:r>
      <w:r w:rsidR="007925BA">
        <w:rPr>
          <w:bCs/>
          <w:sz w:val="26"/>
          <w:szCs w:val="26"/>
        </w:rPr>
        <w:t xml:space="preserve"> Воронежской области</w:t>
      </w:r>
      <w:r w:rsidRPr="006B4615">
        <w:rPr>
          <w:bCs/>
          <w:sz w:val="26"/>
          <w:szCs w:val="26"/>
        </w:rPr>
        <w:t xml:space="preserve"> и деятельности администрации Павловского муниципального района</w:t>
      </w:r>
      <w:r w:rsidR="007925BA">
        <w:rPr>
          <w:bCs/>
          <w:sz w:val="26"/>
          <w:szCs w:val="26"/>
        </w:rPr>
        <w:t xml:space="preserve"> Воронежской области</w:t>
      </w:r>
      <w:r w:rsidRPr="006B4615">
        <w:rPr>
          <w:bCs/>
          <w:sz w:val="26"/>
          <w:szCs w:val="26"/>
        </w:rPr>
        <w:t xml:space="preserve"> за 20</w:t>
      </w:r>
      <w:r w:rsidR="00693EEA">
        <w:rPr>
          <w:bCs/>
          <w:sz w:val="26"/>
          <w:szCs w:val="26"/>
        </w:rPr>
        <w:t>2</w:t>
      </w:r>
      <w:r w:rsidR="006F3B27">
        <w:rPr>
          <w:bCs/>
          <w:sz w:val="26"/>
          <w:szCs w:val="26"/>
        </w:rPr>
        <w:t>3</w:t>
      </w:r>
      <w:r w:rsidRPr="006B4615">
        <w:rPr>
          <w:bCs/>
          <w:sz w:val="26"/>
          <w:szCs w:val="26"/>
        </w:rPr>
        <w:t xml:space="preserve"> год</w:t>
      </w:r>
      <w:r>
        <w:rPr>
          <w:bCs/>
          <w:sz w:val="26"/>
          <w:szCs w:val="26"/>
        </w:rPr>
        <w:t xml:space="preserve"> согласно приложению к настоящему решению</w:t>
      </w:r>
      <w:r w:rsidRPr="007A1268">
        <w:rPr>
          <w:bCs/>
          <w:sz w:val="26"/>
          <w:szCs w:val="26"/>
        </w:rPr>
        <w:t>.</w:t>
      </w:r>
    </w:p>
    <w:p w:rsidR="007C2E38" w:rsidRDefault="007C2E38" w:rsidP="007C2E38">
      <w:pPr>
        <w:pStyle w:val="a5"/>
        <w:tabs>
          <w:tab w:val="left" w:pos="0"/>
        </w:tabs>
        <w:ind w:right="61"/>
        <w:jc w:val="both"/>
        <w:rPr>
          <w:b w:val="0"/>
          <w:sz w:val="26"/>
          <w:szCs w:val="26"/>
        </w:rPr>
      </w:pPr>
      <w:r>
        <w:rPr>
          <w:b w:val="0"/>
          <w:sz w:val="26"/>
          <w:szCs w:val="26"/>
        </w:rPr>
        <w:tab/>
        <w:t xml:space="preserve">2. </w:t>
      </w:r>
      <w:r w:rsidRPr="007A1268">
        <w:rPr>
          <w:b w:val="0"/>
          <w:sz w:val="26"/>
          <w:szCs w:val="26"/>
        </w:rPr>
        <w:t xml:space="preserve">Одобрить деятельность </w:t>
      </w:r>
      <w:r w:rsidR="007925BA" w:rsidRPr="007925BA">
        <w:rPr>
          <w:b w:val="0"/>
          <w:sz w:val="26"/>
          <w:szCs w:val="26"/>
        </w:rPr>
        <w:t xml:space="preserve">главы Павловского </w:t>
      </w:r>
      <w:proofErr w:type="gramStart"/>
      <w:r w:rsidR="007925BA" w:rsidRPr="007925BA">
        <w:rPr>
          <w:b w:val="0"/>
          <w:sz w:val="26"/>
          <w:szCs w:val="26"/>
        </w:rPr>
        <w:t>муниципального</w:t>
      </w:r>
      <w:proofErr w:type="gramEnd"/>
      <w:r w:rsidR="007925BA" w:rsidRPr="007925BA">
        <w:rPr>
          <w:b w:val="0"/>
          <w:sz w:val="26"/>
          <w:szCs w:val="26"/>
        </w:rPr>
        <w:t xml:space="preserve"> района</w:t>
      </w:r>
      <w:r w:rsidR="007925BA" w:rsidRPr="007925BA">
        <w:rPr>
          <w:b w:val="0"/>
          <w:bCs w:val="0"/>
          <w:sz w:val="26"/>
          <w:szCs w:val="26"/>
        </w:rPr>
        <w:t xml:space="preserve"> Воронежской области</w:t>
      </w:r>
      <w:r w:rsidR="007925BA" w:rsidRPr="007925BA">
        <w:rPr>
          <w:b w:val="0"/>
          <w:sz w:val="26"/>
          <w:szCs w:val="26"/>
        </w:rPr>
        <w:t xml:space="preserve"> и деятельност</w:t>
      </w:r>
      <w:r w:rsidR="007925BA">
        <w:rPr>
          <w:b w:val="0"/>
          <w:sz w:val="26"/>
          <w:szCs w:val="26"/>
        </w:rPr>
        <w:t>ь</w:t>
      </w:r>
      <w:r w:rsidR="007925BA" w:rsidRPr="007925BA">
        <w:rPr>
          <w:b w:val="0"/>
          <w:sz w:val="26"/>
          <w:szCs w:val="26"/>
        </w:rPr>
        <w:t xml:space="preserve"> администрации Павловского муниципального района</w:t>
      </w:r>
      <w:r w:rsidR="007925BA" w:rsidRPr="007925BA">
        <w:rPr>
          <w:b w:val="0"/>
          <w:bCs w:val="0"/>
          <w:sz w:val="26"/>
          <w:szCs w:val="26"/>
        </w:rPr>
        <w:t xml:space="preserve"> Воронежской области</w:t>
      </w:r>
      <w:r w:rsidR="007925BA" w:rsidRPr="007925BA">
        <w:rPr>
          <w:b w:val="0"/>
          <w:sz w:val="26"/>
          <w:szCs w:val="26"/>
        </w:rPr>
        <w:t xml:space="preserve"> за 20</w:t>
      </w:r>
      <w:r w:rsidR="00693EEA">
        <w:rPr>
          <w:b w:val="0"/>
          <w:sz w:val="26"/>
          <w:szCs w:val="26"/>
        </w:rPr>
        <w:t>2</w:t>
      </w:r>
      <w:r w:rsidR="006F3B27">
        <w:rPr>
          <w:b w:val="0"/>
          <w:sz w:val="26"/>
          <w:szCs w:val="26"/>
        </w:rPr>
        <w:t>3</w:t>
      </w:r>
      <w:r w:rsidR="007925BA" w:rsidRPr="007925BA">
        <w:rPr>
          <w:b w:val="0"/>
          <w:sz w:val="26"/>
          <w:szCs w:val="26"/>
        </w:rPr>
        <w:t xml:space="preserve"> год</w:t>
      </w:r>
      <w:r w:rsidRPr="007925BA">
        <w:rPr>
          <w:b w:val="0"/>
          <w:sz w:val="26"/>
          <w:szCs w:val="26"/>
        </w:rPr>
        <w:t>.</w:t>
      </w:r>
      <w:r w:rsidRPr="007A1268">
        <w:rPr>
          <w:b w:val="0"/>
          <w:sz w:val="26"/>
          <w:szCs w:val="26"/>
        </w:rPr>
        <w:t xml:space="preserve"> </w:t>
      </w:r>
    </w:p>
    <w:p w:rsidR="007C2E38" w:rsidRPr="003F6AB4" w:rsidRDefault="007C2E38" w:rsidP="007C2E38">
      <w:pPr>
        <w:ind w:firstLine="709"/>
        <w:jc w:val="both"/>
        <w:rPr>
          <w:sz w:val="26"/>
          <w:szCs w:val="26"/>
        </w:rPr>
      </w:pPr>
      <w:r>
        <w:rPr>
          <w:sz w:val="26"/>
          <w:szCs w:val="26"/>
        </w:rPr>
        <w:t>3.</w:t>
      </w:r>
      <w:r>
        <w:rPr>
          <w:b/>
          <w:sz w:val="26"/>
          <w:szCs w:val="26"/>
        </w:rPr>
        <w:t xml:space="preserve"> </w:t>
      </w:r>
      <w:r w:rsidRPr="003F6AB4">
        <w:rPr>
          <w:sz w:val="26"/>
          <w:szCs w:val="26"/>
        </w:rPr>
        <w:t xml:space="preserve">Опубликовать настоящее решение в </w:t>
      </w:r>
      <w:r>
        <w:rPr>
          <w:sz w:val="26"/>
          <w:szCs w:val="26"/>
        </w:rPr>
        <w:t>муниципальной газете «Павловский муниципальный вестник».</w:t>
      </w:r>
    </w:p>
    <w:p w:rsidR="0033603E" w:rsidRPr="003F6AB4" w:rsidRDefault="0033603E" w:rsidP="0033603E">
      <w:pPr>
        <w:ind w:firstLine="709"/>
        <w:jc w:val="both"/>
        <w:rPr>
          <w:sz w:val="26"/>
          <w:szCs w:val="26"/>
        </w:rPr>
      </w:pPr>
    </w:p>
    <w:p w:rsidR="0033603E" w:rsidRPr="007A1268" w:rsidRDefault="0033603E" w:rsidP="0033603E">
      <w:pPr>
        <w:pStyle w:val="a5"/>
        <w:tabs>
          <w:tab w:val="left" w:pos="0"/>
        </w:tabs>
        <w:ind w:right="61"/>
        <w:jc w:val="both"/>
        <w:rPr>
          <w:b w:val="0"/>
          <w:bCs w:val="0"/>
          <w:sz w:val="26"/>
          <w:szCs w:val="26"/>
        </w:rPr>
      </w:pPr>
    </w:p>
    <w:p w:rsidR="000878A8" w:rsidRDefault="007D7D36" w:rsidP="000878A8">
      <w:pPr>
        <w:pStyle w:val="a3"/>
        <w:ind w:right="-119"/>
        <w:jc w:val="both"/>
        <w:rPr>
          <w:bCs/>
          <w:sz w:val="26"/>
          <w:szCs w:val="26"/>
        </w:rPr>
      </w:pPr>
      <w:r>
        <w:rPr>
          <w:bCs/>
          <w:sz w:val="26"/>
          <w:szCs w:val="26"/>
        </w:rPr>
        <w:t>Председатель Совета</w:t>
      </w:r>
      <w:r w:rsidR="007925BA">
        <w:rPr>
          <w:bCs/>
          <w:sz w:val="26"/>
          <w:szCs w:val="26"/>
        </w:rPr>
        <w:t xml:space="preserve"> </w:t>
      </w:r>
      <w:r>
        <w:rPr>
          <w:bCs/>
          <w:sz w:val="26"/>
          <w:szCs w:val="26"/>
        </w:rPr>
        <w:t xml:space="preserve">народных </w:t>
      </w:r>
      <w:r w:rsidR="00FA11B6">
        <w:rPr>
          <w:bCs/>
          <w:sz w:val="26"/>
          <w:szCs w:val="26"/>
        </w:rPr>
        <w:t>д</w:t>
      </w:r>
      <w:r>
        <w:rPr>
          <w:bCs/>
          <w:sz w:val="26"/>
          <w:szCs w:val="26"/>
        </w:rPr>
        <w:t>епутатов</w:t>
      </w:r>
    </w:p>
    <w:p w:rsidR="00D1534F" w:rsidRDefault="007D7D36" w:rsidP="000878A8">
      <w:pPr>
        <w:pStyle w:val="a3"/>
        <w:ind w:right="-119"/>
        <w:jc w:val="both"/>
        <w:rPr>
          <w:bCs/>
          <w:sz w:val="26"/>
          <w:szCs w:val="26"/>
        </w:rPr>
      </w:pPr>
      <w:r>
        <w:rPr>
          <w:bCs/>
          <w:sz w:val="26"/>
          <w:szCs w:val="26"/>
        </w:rPr>
        <w:t xml:space="preserve">Павловского </w:t>
      </w:r>
      <w:proofErr w:type="gramStart"/>
      <w:r>
        <w:rPr>
          <w:bCs/>
          <w:sz w:val="26"/>
          <w:szCs w:val="26"/>
        </w:rPr>
        <w:t>муниципального</w:t>
      </w:r>
      <w:proofErr w:type="gramEnd"/>
      <w:r>
        <w:rPr>
          <w:bCs/>
          <w:sz w:val="26"/>
          <w:szCs w:val="26"/>
        </w:rPr>
        <w:t xml:space="preserve"> района     </w:t>
      </w:r>
      <w:r w:rsidR="007925BA">
        <w:rPr>
          <w:bCs/>
          <w:sz w:val="26"/>
          <w:szCs w:val="26"/>
        </w:rPr>
        <w:t xml:space="preserve">           </w:t>
      </w:r>
      <w:r>
        <w:rPr>
          <w:bCs/>
          <w:sz w:val="26"/>
          <w:szCs w:val="26"/>
        </w:rPr>
        <w:t xml:space="preserve">                              А.И. Корнилов</w:t>
      </w:r>
    </w:p>
    <w:p w:rsidR="000878A8" w:rsidRDefault="000878A8" w:rsidP="000878A8">
      <w:pPr>
        <w:pStyle w:val="a3"/>
        <w:ind w:right="-119"/>
        <w:jc w:val="both"/>
        <w:rPr>
          <w:bCs/>
          <w:sz w:val="26"/>
          <w:szCs w:val="26"/>
        </w:rPr>
      </w:pPr>
    </w:p>
    <w:p w:rsidR="000878A8" w:rsidRDefault="000878A8" w:rsidP="000878A8">
      <w:pPr>
        <w:pStyle w:val="a3"/>
        <w:ind w:right="-119"/>
        <w:jc w:val="both"/>
        <w:rPr>
          <w:bCs/>
          <w:sz w:val="26"/>
          <w:szCs w:val="26"/>
        </w:rPr>
      </w:pPr>
    </w:p>
    <w:p w:rsidR="000878A8" w:rsidRDefault="000878A8" w:rsidP="000878A8">
      <w:pPr>
        <w:pStyle w:val="a3"/>
        <w:ind w:right="-119"/>
        <w:jc w:val="both"/>
        <w:rPr>
          <w:bCs/>
          <w:sz w:val="26"/>
          <w:szCs w:val="26"/>
        </w:rPr>
      </w:pPr>
    </w:p>
    <w:p w:rsidR="000878A8" w:rsidRDefault="000878A8" w:rsidP="000878A8">
      <w:pPr>
        <w:pStyle w:val="a3"/>
        <w:ind w:right="-119"/>
        <w:jc w:val="both"/>
        <w:rPr>
          <w:bCs/>
          <w:sz w:val="26"/>
          <w:szCs w:val="26"/>
        </w:rPr>
      </w:pPr>
    </w:p>
    <w:p w:rsidR="000878A8" w:rsidRDefault="000878A8" w:rsidP="000878A8">
      <w:pPr>
        <w:pStyle w:val="a3"/>
        <w:ind w:right="-119"/>
        <w:jc w:val="both"/>
        <w:rPr>
          <w:bCs/>
          <w:sz w:val="26"/>
          <w:szCs w:val="26"/>
        </w:rPr>
      </w:pPr>
    </w:p>
    <w:p w:rsidR="000878A8" w:rsidRDefault="000878A8" w:rsidP="000878A8">
      <w:pPr>
        <w:pStyle w:val="a3"/>
        <w:ind w:left="4536"/>
        <w:jc w:val="left"/>
        <w:rPr>
          <w:sz w:val="26"/>
          <w:szCs w:val="26"/>
        </w:rPr>
      </w:pPr>
      <w:r>
        <w:rPr>
          <w:sz w:val="26"/>
          <w:szCs w:val="26"/>
        </w:rPr>
        <w:lastRenderedPageBreak/>
        <w:t xml:space="preserve">Приложение </w:t>
      </w:r>
    </w:p>
    <w:p w:rsidR="000878A8" w:rsidRDefault="00827C6E" w:rsidP="00827C6E">
      <w:pPr>
        <w:pStyle w:val="a3"/>
        <w:ind w:left="4536"/>
        <w:jc w:val="left"/>
        <w:rPr>
          <w:sz w:val="26"/>
          <w:szCs w:val="26"/>
        </w:rPr>
      </w:pPr>
      <w:r>
        <w:rPr>
          <w:sz w:val="26"/>
          <w:szCs w:val="26"/>
        </w:rPr>
        <w:t xml:space="preserve">к </w:t>
      </w:r>
      <w:r w:rsidR="000878A8">
        <w:rPr>
          <w:sz w:val="26"/>
          <w:szCs w:val="26"/>
        </w:rPr>
        <w:t>решени</w:t>
      </w:r>
      <w:r>
        <w:rPr>
          <w:sz w:val="26"/>
          <w:szCs w:val="26"/>
        </w:rPr>
        <w:t>ю</w:t>
      </w:r>
      <w:r w:rsidR="000878A8">
        <w:rPr>
          <w:sz w:val="26"/>
          <w:szCs w:val="26"/>
        </w:rPr>
        <w:t xml:space="preserve"> Совета народных депутатов Павловского муниципального района Воронежской области  </w:t>
      </w:r>
    </w:p>
    <w:p w:rsidR="00827C6E" w:rsidRDefault="00827C6E" w:rsidP="00827C6E">
      <w:pPr>
        <w:pStyle w:val="a7"/>
        <w:ind w:left="4536"/>
        <w:rPr>
          <w:sz w:val="26"/>
          <w:szCs w:val="26"/>
          <w:u w:val="single"/>
        </w:rPr>
      </w:pPr>
      <w:r>
        <w:rPr>
          <w:sz w:val="26"/>
          <w:szCs w:val="26"/>
        </w:rPr>
        <w:t xml:space="preserve">от  </w:t>
      </w:r>
      <w:r>
        <w:rPr>
          <w:sz w:val="26"/>
          <w:szCs w:val="26"/>
          <w:u w:val="single"/>
        </w:rPr>
        <w:t>25.04.2024</w:t>
      </w:r>
      <w:r>
        <w:rPr>
          <w:sz w:val="26"/>
          <w:szCs w:val="26"/>
        </w:rPr>
        <w:t xml:space="preserve"> №   </w:t>
      </w:r>
      <w:r>
        <w:rPr>
          <w:sz w:val="26"/>
          <w:szCs w:val="26"/>
          <w:u w:val="single"/>
        </w:rPr>
        <w:t>068</w:t>
      </w:r>
    </w:p>
    <w:p w:rsidR="000878A8" w:rsidRDefault="000878A8" w:rsidP="00827C6E">
      <w:pPr>
        <w:pStyle w:val="a3"/>
        <w:ind w:left="4536"/>
        <w:jc w:val="right"/>
        <w:rPr>
          <w:sz w:val="26"/>
          <w:szCs w:val="26"/>
        </w:rPr>
      </w:pPr>
    </w:p>
    <w:p w:rsidR="000878A8" w:rsidRDefault="000878A8" w:rsidP="000878A8">
      <w:pPr>
        <w:pStyle w:val="a3"/>
        <w:rPr>
          <w:b/>
          <w:sz w:val="26"/>
          <w:szCs w:val="26"/>
        </w:rPr>
      </w:pPr>
      <w:r w:rsidRPr="006B79D5">
        <w:rPr>
          <w:b/>
          <w:sz w:val="26"/>
          <w:szCs w:val="26"/>
        </w:rPr>
        <w:t>О</w:t>
      </w:r>
      <w:r>
        <w:rPr>
          <w:b/>
          <w:sz w:val="26"/>
          <w:szCs w:val="26"/>
        </w:rPr>
        <w:t>ТЧЕТ</w:t>
      </w:r>
    </w:p>
    <w:p w:rsidR="000878A8" w:rsidRPr="006B79D5" w:rsidRDefault="000878A8" w:rsidP="000878A8">
      <w:pPr>
        <w:pStyle w:val="a3"/>
        <w:rPr>
          <w:b/>
          <w:sz w:val="26"/>
          <w:szCs w:val="26"/>
        </w:rPr>
      </w:pPr>
      <w:r w:rsidRPr="006B79D5">
        <w:rPr>
          <w:b/>
          <w:sz w:val="26"/>
          <w:szCs w:val="26"/>
        </w:rPr>
        <w:t>о результатах деятельности</w:t>
      </w:r>
    </w:p>
    <w:p w:rsidR="000878A8" w:rsidRDefault="000878A8" w:rsidP="000878A8">
      <w:pPr>
        <w:pStyle w:val="a3"/>
        <w:rPr>
          <w:b/>
          <w:sz w:val="26"/>
          <w:szCs w:val="26"/>
        </w:rPr>
      </w:pPr>
      <w:r w:rsidRPr="006B79D5">
        <w:rPr>
          <w:b/>
          <w:sz w:val="26"/>
          <w:szCs w:val="26"/>
        </w:rPr>
        <w:t xml:space="preserve">главы </w:t>
      </w:r>
      <w:r>
        <w:rPr>
          <w:b/>
          <w:sz w:val="26"/>
          <w:szCs w:val="26"/>
        </w:rPr>
        <w:t xml:space="preserve">Павловского </w:t>
      </w:r>
      <w:proofErr w:type="gramStart"/>
      <w:r>
        <w:rPr>
          <w:b/>
          <w:sz w:val="26"/>
          <w:szCs w:val="26"/>
        </w:rPr>
        <w:t>муниципального</w:t>
      </w:r>
      <w:proofErr w:type="gramEnd"/>
      <w:r>
        <w:rPr>
          <w:b/>
          <w:sz w:val="26"/>
          <w:szCs w:val="26"/>
        </w:rPr>
        <w:t xml:space="preserve"> района Воронежской области </w:t>
      </w:r>
    </w:p>
    <w:p w:rsidR="000878A8" w:rsidRPr="006B79D5" w:rsidRDefault="000878A8" w:rsidP="000878A8">
      <w:pPr>
        <w:pStyle w:val="a3"/>
        <w:rPr>
          <w:b/>
          <w:sz w:val="26"/>
          <w:szCs w:val="26"/>
        </w:rPr>
      </w:pPr>
      <w:r w:rsidRPr="006B79D5">
        <w:rPr>
          <w:b/>
          <w:sz w:val="26"/>
          <w:szCs w:val="26"/>
        </w:rPr>
        <w:t>и деятельности</w:t>
      </w:r>
      <w:r>
        <w:rPr>
          <w:b/>
          <w:sz w:val="26"/>
          <w:szCs w:val="26"/>
        </w:rPr>
        <w:t xml:space="preserve"> </w:t>
      </w:r>
      <w:r w:rsidRPr="006B79D5">
        <w:rPr>
          <w:b/>
          <w:sz w:val="26"/>
          <w:szCs w:val="26"/>
        </w:rPr>
        <w:t xml:space="preserve">администрации Павловского </w:t>
      </w:r>
      <w:proofErr w:type="gramStart"/>
      <w:r w:rsidRPr="006B79D5">
        <w:rPr>
          <w:b/>
          <w:sz w:val="26"/>
          <w:szCs w:val="26"/>
        </w:rPr>
        <w:t>муниципального</w:t>
      </w:r>
      <w:proofErr w:type="gramEnd"/>
    </w:p>
    <w:p w:rsidR="000878A8" w:rsidRPr="006B79D5" w:rsidRDefault="000878A8" w:rsidP="000878A8">
      <w:pPr>
        <w:pStyle w:val="a3"/>
        <w:rPr>
          <w:b/>
          <w:sz w:val="26"/>
          <w:szCs w:val="26"/>
        </w:rPr>
      </w:pPr>
      <w:r w:rsidRPr="006B79D5">
        <w:rPr>
          <w:b/>
          <w:sz w:val="26"/>
          <w:szCs w:val="26"/>
        </w:rPr>
        <w:t xml:space="preserve">района </w:t>
      </w:r>
      <w:r>
        <w:rPr>
          <w:b/>
          <w:sz w:val="26"/>
          <w:szCs w:val="26"/>
        </w:rPr>
        <w:t xml:space="preserve">Воронежской области </w:t>
      </w:r>
      <w:r w:rsidRPr="006B79D5">
        <w:rPr>
          <w:b/>
          <w:sz w:val="26"/>
          <w:szCs w:val="26"/>
        </w:rPr>
        <w:t>за 20</w:t>
      </w:r>
      <w:r>
        <w:rPr>
          <w:b/>
          <w:sz w:val="26"/>
          <w:szCs w:val="26"/>
        </w:rPr>
        <w:t>23</w:t>
      </w:r>
      <w:r w:rsidRPr="006B79D5">
        <w:rPr>
          <w:b/>
          <w:sz w:val="26"/>
          <w:szCs w:val="26"/>
        </w:rPr>
        <w:t xml:space="preserve"> год</w:t>
      </w:r>
    </w:p>
    <w:p w:rsidR="000878A8" w:rsidRPr="006B79D5" w:rsidRDefault="000878A8" w:rsidP="000878A8">
      <w:pPr>
        <w:jc w:val="both"/>
        <w:rPr>
          <w:b/>
          <w:i/>
          <w:color w:val="C00000"/>
          <w:sz w:val="26"/>
          <w:szCs w:val="26"/>
        </w:rPr>
      </w:pPr>
    </w:p>
    <w:p w:rsidR="000878A8" w:rsidRPr="008A282A" w:rsidRDefault="000878A8" w:rsidP="000878A8">
      <w:pPr>
        <w:pStyle w:val="af"/>
        <w:spacing w:before="0" w:beforeAutospacing="0" w:after="0" w:afterAutospacing="0"/>
        <w:ind w:firstLine="709"/>
        <w:jc w:val="both"/>
        <w:rPr>
          <w:rFonts w:ascii="Times New Roman" w:hAnsi="Times New Roman" w:cs="Times New Roman"/>
          <w:color w:val="auto"/>
          <w:sz w:val="26"/>
          <w:szCs w:val="26"/>
        </w:rPr>
      </w:pPr>
      <w:proofErr w:type="gramStart"/>
      <w:r w:rsidRPr="008A282A">
        <w:rPr>
          <w:rFonts w:ascii="Times New Roman" w:hAnsi="Times New Roman" w:cs="Times New Roman"/>
          <w:color w:val="auto"/>
          <w:sz w:val="26"/>
          <w:szCs w:val="26"/>
        </w:rPr>
        <w:t>Деятельность главы Павловского муниципального района Воронежской области и администрации Павловского муниципального района Воронежской области направлена на решение вопросов местного значения, определённых Уставом Павловского муниципального района Воронежской области  в  соответствии  с  требованиями Федерального закона от 06.10.2003 № 131</w:t>
      </w:r>
      <w:r w:rsidRPr="008A282A">
        <w:rPr>
          <w:rFonts w:ascii="Times New Roman" w:hAnsi="Times New Roman" w:cs="Times New Roman"/>
          <w:b/>
          <w:color w:val="auto"/>
          <w:sz w:val="26"/>
          <w:szCs w:val="26"/>
        </w:rPr>
        <w:t>-</w:t>
      </w:r>
      <w:r w:rsidRPr="008A282A">
        <w:rPr>
          <w:rFonts w:ascii="Times New Roman" w:hAnsi="Times New Roman" w:cs="Times New Roman"/>
          <w:color w:val="auto"/>
          <w:sz w:val="26"/>
          <w:szCs w:val="26"/>
        </w:rPr>
        <w:t>ФЗ «Об общих принципах организации местного самоуправления в Российской Федерации».</w:t>
      </w:r>
      <w:proofErr w:type="gramEnd"/>
    </w:p>
    <w:p w:rsidR="000878A8" w:rsidRPr="00576B00" w:rsidRDefault="000878A8" w:rsidP="000878A8">
      <w:pPr>
        <w:pStyle w:val="af"/>
        <w:spacing w:before="0" w:beforeAutospacing="0" w:after="0" w:afterAutospacing="0"/>
        <w:ind w:firstLine="709"/>
        <w:jc w:val="both"/>
        <w:rPr>
          <w:rFonts w:ascii="Times New Roman" w:hAnsi="Times New Roman" w:cs="Times New Roman"/>
          <w:color w:val="auto"/>
          <w:sz w:val="26"/>
          <w:szCs w:val="26"/>
        </w:rPr>
      </w:pPr>
      <w:r w:rsidRPr="008A282A">
        <w:rPr>
          <w:rFonts w:ascii="Times New Roman" w:hAnsi="Times New Roman" w:cs="Times New Roman"/>
          <w:color w:val="auto"/>
          <w:sz w:val="26"/>
          <w:szCs w:val="26"/>
        </w:rPr>
        <w:t xml:space="preserve">Павловский муниципальный район Воронежской области (далее – Павловский муниципальный район) включает в себя  1 городское поселение – город </w:t>
      </w:r>
      <w:r w:rsidRPr="00576B00">
        <w:rPr>
          <w:rFonts w:ascii="Times New Roman" w:hAnsi="Times New Roman" w:cs="Times New Roman"/>
          <w:color w:val="auto"/>
          <w:sz w:val="26"/>
          <w:szCs w:val="26"/>
        </w:rPr>
        <w:t xml:space="preserve">Павловск  и 14 сельских поселений, которые объединяют 54 населенных пункта со среднегодовой </w:t>
      </w:r>
      <w:r w:rsidRPr="00B3598A">
        <w:rPr>
          <w:rFonts w:ascii="Times New Roman" w:hAnsi="Times New Roman" w:cs="Times New Roman"/>
          <w:color w:val="auto"/>
          <w:sz w:val="26"/>
          <w:szCs w:val="26"/>
        </w:rPr>
        <w:t>численностью населения 49,7 тыс. человек.</w:t>
      </w:r>
    </w:p>
    <w:p w:rsidR="000878A8" w:rsidRPr="00372F15" w:rsidRDefault="000878A8" w:rsidP="000878A8">
      <w:pPr>
        <w:ind w:firstLine="709"/>
        <w:jc w:val="both"/>
        <w:rPr>
          <w:sz w:val="26"/>
          <w:szCs w:val="26"/>
        </w:rPr>
      </w:pPr>
      <w:r w:rsidRPr="00372F15">
        <w:rPr>
          <w:sz w:val="26"/>
          <w:szCs w:val="26"/>
        </w:rPr>
        <w:t>В 202</w:t>
      </w:r>
      <w:r>
        <w:rPr>
          <w:sz w:val="26"/>
          <w:szCs w:val="26"/>
        </w:rPr>
        <w:t>3</w:t>
      </w:r>
      <w:r w:rsidRPr="00372F15">
        <w:rPr>
          <w:sz w:val="26"/>
          <w:szCs w:val="26"/>
        </w:rPr>
        <w:t xml:space="preserve"> году администрацией Павловского муниципального района осуществлялись мероприятия, направленные на активизацию экономического роста и обеспечению социальной стабильности</w:t>
      </w:r>
      <w:r>
        <w:rPr>
          <w:sz w:val="26"/>
          <w:szCs w:val="26"/>
        </w:rPr>
        <w:t>,</w:t>
      </w:r>
      <w:r w:rsidRPr="00372F15">
        <w:rPr>
          <w:sz w:val="26"/>
          <w:szCs w:val="26"/>
        </w:rPr>
        <w:t xml:space="preserve"> усилению контроля за целевым и эффективным расходованием бюджетных средств, изысканию дополнительных доходов, созданию новых рабочих мест.</w:t>
      </w:r>
    </w:p>
    <w:p w:rsidR="000878A8" w:rsidRPr="00372F15" w:rsidRDefault="000878A8" w:rsidP="000878A8">
      <w:pPr>
        <w:ind w:firstLine="709"/>
        <w:jc w:val="both"/>
        <w:rPr>
          <w:sz w:val="26"/>
          <w:szCs w:val="26"/>
        </w:rPr>
      </w:pPr>
      <w:proofErr w:type="gramStart"/>
      <w:r w:rsidRPr="00372F15">
        <w:rPr>
          <w:sz w:val="26"/>
          <w:szCs w:val="26"/>
        </w:rPr>
        <w:t xml:space="preserve">За отчётный период в экономике и социальной сфере Павловского муниципального района сохранена положительная динамика по </w:t>
      </w:r>
      <w:r>
        <w:rPr>
          <w:sz w:val="26"/>
          <w:szCs w:val="26"/>
        </w:rPr>
        <w:t xml:space="preserve">основным </w:t>
      </w:r>
      <w:r w:rsidRPr="00372F15">
        <w:rPr>
          <w:sz w:val="26"/>
          <w:szCs w:val="26"/>
        </w:rPr>
        <w:t>направлениям деятельности.</w:t>
      </w:r>
      <w:proofErr w:type="gramEnd"/>
      <w:r w:rsidRPr="00372F15">
        <w:rPr>
          <w:sz w:val="26"/>
          <w:szCs w:val="26"/>
        </w:rPr>
        <w:t xml:space="preserve"> </w:t>
      </w:r>
      <w:r>
        <w:rPr>
          <w:sz w:val="26"/>
          <w:szCs w:val="26"/>
        </w:rPr>
        <w:t>Осуществлена</w:t>
      </w:r>
      <w:r w:rsidRPr="00372F15">
        <w:rPr>
          <w:sz w:val="26"/>
          <w:szCs w:val="26"/>
        </w:rPr>
        <w:t xml:space="preserve"> работа по ремонту объектов социальной сферы, благоустройству территорий поселений, улучшению инвестиционного климата</w:t>
      </w:r>
      <w:r>
        <w:rPr>
          <w:sz w:val="26"/>
          <w:szCs w:val="26"/>
        </w:rPr>
        <w:t xml:space="preserve"> </w:t>
      </w:r>
      <w:r w:rsidRPr="00372F15">
        <w:rPr>
          <w:sz w:val="26"/>
          <w:szCs w:val="26"/>
        </w:rPr>
        <w:t xml:space="preserve"> Пав</w:t>
      </w:r>
      <w:r>
        <w:rPr>
          <w:sz w:val="26"/>
          <w:szCs w:val="26"/>
        </w:rPr>
        <w:t>ловского муниципального района.</w:t>
      </w:r>
    </w:p>
    <w:p w:rsidR="000878A8" w:rsidRPr="00372F15" w:rsidRDefault="000878A8" w:rsidP="000878A8">
      <w:pPr>
        <w:ind w:firstLine="709"/>
        <w:jc w:val="both"/>
        <w:rPr>
          <w:sz w:val="26"/>
          <w:szCs w:val="26"/>
        </w:rPr>
      </w:pPr>
      <w:r w:rsidRPr="00372F15">
        <w:rPr>
          <w:sz w:val="26"/>
          <w:szCs w:val="26"/>
        </w:rPr>
        <w:t xml:space="preserve">Ведущими отраслями, обеспечившими основной объем валового продукта Павловского муниципального района, </w:t>
      </w:r>
      <w:r>
        <w:rPr>
          <w:sz w:val="26"/>
          <w:szCs w:val="26"/>
        </w:rPr>
        <w:t>в отчетном периоде стали</w:t>
      </w:r>
      <w:r w:rsidRPr="00372F15">
        <w:rPr>
          <w:sz w:val="26"/>
          <w:szCs w:val="26"/>
        </w:rPr>
        <w:t xml:space="preserve"> перерабатывающая промышленность</w:t>
      </w:r>
      <w:r>
        <w:rPr>
          <w:sz w:val="26"/>
          <w:szCs w:val="26"/>
        </w:rPr>
        <w:t xml:space="preserve"> и</w:t>
      </w:r>
      <w:r w:rsidRPr="00372F15">
        <w:rPr>
          <w:sz w:val="26"/>
          <w:szCs w:val="26"/>
        </w:rPr>
        <w:t xml:space="preserve"> сельское хозяйство.</w:t>
      </w:r>
    </w:p>
    <w:p w:rsidR="000878A8" w:rsidRPr="009C6436" w:rsidRDefault="000878A8" w:rsidP="000878A8">
      <w:pPr>
        <w:ind w:firstLine="709"/>
        <w:jc w:val="both"/>
        <w:rPr>
          <w:sz w:val="26"/>
          <w:szCs w:val="26"/>
        </w:rPr>
      </w:pPr>
      <w:r w:rsidRPr="009C6436">
        <w:rPr>
          <w:sz w:val="26"/>
          <w:szCs w:val="26"/>
        </w:rPr>
        <w:t xml:space="preserve">Основные экономические показатели Павловского </w:t>
      </w:r>
      <w:proofErr w:type="gramStart"/>
      <w:r w:rsidRPr="009C6436">
        <w:rPr>
          <w:sz w:val="26"/>
          <w:szCs w:val="26"/>
        </w:rPr>
        <w:t>муниципального</w:t>
      </w:r>
      <w:proofErr w:type="gramEnd"/>
      <w:r w:rsidRPr="009C6436">
        <w:rPr>
          <w:sz w:val="26"/>
          <w:szCs w:val="26"/>
        </w:rPr>
        <w:t xml:space="preserve"> района за 2022 – 2023 годы приведены в таблице 1.</w:t>
      </w:r>
    </w:p>
    <w:p w:rsidR="000878A8" w:rsidRPr="009C6436" w:rsidRDefault="000878A8" w:rsidP="000878A8">
      <w:pPr>
        <w:ind w:firstLine="900"/>
        <w:jc w:val="right"/>
        <w:rPr>
          <w:sz w:val="26"/>
          <w:szCs w:val="26"/>
        </w:rPr>
      </w:pPr>
      <w:r w:rsidRPr="009C6436">
        <w:rPr>
          <w:sz w:val="26"/>
          <w:szCs w:val="26"/>
        </w:rPr>
        <w:t>Таблица 1</w:t>
      </w:r>
    </w:p>
    <w:p w:rsidR="000878A8" w:rsidRPr="009C6436" w:rsidRDefault="000878A8" w:rsidP="000878A8">
      <w:pPr>
        <w:ind w:firstLine="902"/>
        <w:jc w:val="center"/>
        <w:rPr>
          <w:sz w:val="26"/>
          <w:szCs w:val="26"/>
        </w:rPr>
      </w:pPr>
      <w:r w:rsidRPr="009C6436">
        <w:rPr>
          <w:sz w:val="26"/>
          <w:szCs w:val="26"/>
        </w:rPr>
        <w:t xml:space="preserve">Основные экономические показатели </w:t>
      </w:r>
    </w:p>
    <w:p w:rsidR="000878A8" w:rsidRPr="009C6436" w:rsidRDefault="000878A8" w:rsidP="000878A8">
      <w:pPr>
        <w:ind w:firstLine="902"/>
        <w:jc w:val="center"/>
        <w:rPr>
          <w:sz w:val="26"/>
          <w:szCs w:val="26"/>
        </w:rPr>
      </w:pPr>
      <w:r w:rsidRPr="009C6436">
        <w:rPr>
          <w:sz w:val="26"/>
          <w:szCs w:val="26"/>
        </w:rPr>
        <w:t xml:space="preserve">Павловского муниципального района </w:t>
      </w:r>
      <w:r w:rsidRPr="009C6436">
        <w:rPr>
          <w:sz w:val="26"/>
          <w:szCs w:val="26"/>
        </w:rPr>
        <w:br/>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1417"/>
        <w:gridCol w:w="1276"/>
        <w:gridCol w:w="1134"/>
        <w:gridCol w:w="1276"/>
      </w:tblGrid>
      <w:tr w:rsidR="000878A8" w:rsidRPr="008C0F80" w:rsidTr="00EC64C8">
        <w:trPr>
          <w:cantSplit/>
          <w:trHeight w:val="306"/>
        </w:trPr>
        <w:tc>
          <w:tcPr>
            <w:tcW w:w="4395" w:type="dxa"/>
            <w:vMerge w:val="restart"/>
            <w:vAlign w:val="center"/>
          </w:tcPr>
          <w:p w:rsidR="000878A8" w:rsidRPr="00A16BAA" w:rsidRDefault="000878A8" w:rsidP="00EC64C8">
            <w:pPr>
              <w:jc w:val="center"/>
              <w:rPr>
                <w:sz w:val="25"/>
                <w:szCs w:val="25"/>
              </w:rPr>
            </w:pPr>
            <w:r w:rsidRPr="00A16BAA">
              <w:rPr>
                <w:sz w:val="25"/>
                <w:szCs w:val="25"/>
              </w:rPr>
              <w:t>Наименование показателей</w:t>
            </w:r>
          </w:p>
        </w:tc>
        <w:tc>
          <w:tcPr>
            <w:tcW w:w="2693" w:type="dxa"/>
            <w:gridSpan w:val="2"/>
            <w:vAlign w:val="center"/>
          </w:tcPr>
          <w:p w:rsidR="000878A8" w:rsidRPr="004C4708" w:rsidRDefault="000878A8" w:rsidP="00EC64C8">
            <w:pPr>
              <w:jc w:val="center"/>
              <w:rPr>
                <w:sz w:val="25"/>
                <w:szCs w:val="25"/>
              </w:rPr>
            </w:pPr>
            <w:r w:rsidRPr="004C4708">
              <w:rPr>
                <w:sz w:val="25"/>
                <w:szCs w:val="25"/>
              </w:rPr>
              <w:t>2022 г.</w:t>
            </w:r>
          </w:p>
        </w:tc>
        <w:tc>
          <w:tcPr>
            <w:tcW w:w="2410" w:type="dxa"/>
            <w:gridSpan w:val="2"/>
            <w:vAlign w:val="center"/>
          </w:tcPr>
          <w:p w:rsidR="000878A8" w:rsidRPr="004C4708" w:rsidRDefault="000878A8" w:rsidP="00EC64C8">
            <w:pPr>
              <w:jc w:val="center"/>
              <w:rPr>
                <w:sz w:val="25"/>
                <w:szCs w:val="25"/>
              </w:rPr>
            </w:pPr>
            <w:r w:rsidRPr="004C4708">
              <w:rPr>
                <w:sz w:val="25"/>
                <w:szCs w:val="25"/>
              </w:rPr>
              <w:t>2023 г.</w:t>
            </w:r>
          </w:p>
        </w:tc>
      </w:tr>
      <w:tr w:rsidR="000878A8" w:rsidRPr="008C0F80" w:rsidTr="00EC64C8">
        <w:trPr>
          <w:cantSplit/>
          <w:trHeight w:val="345"/>
        </w:trPr>
        <w:tc>
          <w:tcPr>
            <w:tcW w:w="4395" w:type="dxa"/>
            <w:vMerge/>
            <w:vAlign w:val="center"/>
          </w:tcPr>
          <w:p w:rsidR="000878A8" w:rsidRPr="00A16BAA" w:rsidRDefault="000878A8" w:rsidP="00EC64C8">
            <w:pPr>
              <w:jc w:val="center"/>
              <w:rPr>
                <w:sz w:val="25"/>
                <w:szCs w:val="25"/>
              </w:rPr>
            </w:pPr>
          </w:p>
        </w:tc>
        <w:tc>
          <w:tcPr>
            <w:tcW w:w="1417" w:type="dxa"/>
            <w:vAlign w:val="center"/>
          </w:tcPr>
          <w:p w:rsidR="000878A8" w:rsidRPr="004C4708" w:rsidRDefault="000878A8" w:rsidP="00EC64C8">
            <w:pPr>
              <w:jc w:val="center"/>
              <w:rPr>
                <w:sz w:val="25"/>
                <w:szCs w:val="25"/>
              </w:rPr>
            </w:pPr>
            <w:r w:rsidRPr="004C4708">
              <w:rPr>
                <w:sz w:val="25"/>
                <w:szCs w:val="25"/>
              </w:rPr>
              <w:t>млн. руб.</w:t>
            </w:r>
          </w:p>
        </w:tc>
        <w:tc>
          <w:tcPr>
            <w:tcW w:w="1276" w:type="dxa"/>
            <w:vAlign w:val="center"/>
          </w:tcPr>
          <w:p w:rsidR="000878A8" w:rsidRPr="004C4708" w:rsidRDefault="000878A8" w:rsidP="00EC64C8">
            <w:pPr>
              <w:jc w:val="center"/>
              <w:rPr>
                <w:sz w:val="25"/>
                <w:szCs w:val="25"/>
              </w:rPr>
            </w:pPr>
            <w:r w:rsidRPr="004C4708">
              <w:rPr>
                <w:sz w:val="25"/>
                <w:szCs w:val="25"/>
              </w:rPr>
              <w:t>уд</w:t>
            </w:r>
            <w:proofErr w:type="gramStart"/>
            <w:r w:rsidRPr="004C4708">
              <w:rPr>
                <w:sz w:val="25"/>
                <w:szCs w:val="25"/>
              </w:rPr>
              <w:t>.</w:t>
            </w:r>
            <w:proofErr w:type="gramEnd"/>
            <w:r w:rsidRPr="004C4708">
              <w:rPr>
                <w:sz w:val="25"/>
                <w:szCs w:val="25"/>
              </w:rPr>
              <w:t xml:space="preserve"> </w:t>
            </w:r>
            <w:proofErr w:type="gramStart"/>
            <w:r w:rsidRPr="004C4708">
              <w:rPr>
                <w:sz w:val="25"/>
                <w:szCs w:val="25"/>
              </w:rPr>
              <w:t>в</w:t>
            </w:r>
            <w:proofErr w:type="gramEnd"/>
            <w:r w:rsidRPr="004C4708">
              <w:rPr>
                <w:sz w:val="25"/>
                <w:szCs w:val="25"/>
              </w:rPr>
              <w:t>ес в ВВП в %</w:t>
            </w:r>
          </w:p>
        </w:tc>
        <w:tc>
          <w:tcPr>
            <w:tcW w:w="1134" w:type="dxa"/>
            <w:vAlign w:val="center"/>
          </w:tcPr>
          <w:p w:rsidR="000878A8" w:rsidRPr="004C4708" w:rsidRDefault="000878A8" w:rsidP="00EC64C8">
            <w:pPr>
              <w:jc w:val="center"/>
              <w:rPr>
                <w:sz w:val="25"/>
                <w:szCs w:val="25"/>
              </w:rPr>
            </w:pPr>
            <w:r w:rsidRPr="004C4708">
              <w:rPr>
                <w:sz w:val="25"/>
                <w:szCs w:val="25"/>
              </w:rPr>
              <w:t>млн. руб.</w:t>
            </w:r>
          </w:p>
        </w:tc>
        <w:tc>
          <w:tcPr>
            <w:tcW w:w="1276" w:type="dxa"/>
            <w:vAlign w:val="center"/>
          </w:tcPr>
          <w:p w:rsidR="000878A8" w:rsidRPr="004C4708" w:rsidRDefault="000878A8" w:rsidP="00EC64C8">
            <w:pPr>
              <w:jc w:val="center"/>
              <w:rPr>
                <w:sz w:val="25"/>
                <w:szCs w:val="25"/>
              </w:rPr>
            </w:pPr>
            <w:r w:rsidRPr="004C4708">
              <w:rPr>
                <w:sz w:val="25"/>
                <w:szCs w:val="25"/>
              </w:rPr>
              <w:t>уд</w:t>
            </w:r>
            <w:proofErr w:type="gramStart"/>
            <w:r w:rsidRPr="004C4708">
              <w:rPr>
                <w:sz w:val="25"/>
                <w:szCs w:val="25"/>
              </w:rPr>
              <w:t>.</w:t>
            </w:r>
            <w:proofErr w:type="gramEnd"/>
            <w:r w:rsidRPr="004C4708">
              <w:rPr>
                <w:sz w:val="25"/>
                <w:szCs w:val="25"/>
              </w:rPr>
              <w:t xml:space="preserve"> </w:t>
            </w:r>
            <w:proofErr w:type="gramStart"/>
            <w:r w:rsidRPr="004C4708">
              <w:rPr>
                <w:sz w:val="25"/>
                <w:szCs w:val="25"/>
              </w:rPr>
              <w:t>в</w:t>
            </w:r>
            <w:proofErr w:type="gramEnd"/>
            <w:r w:rsidRPr="004C4708">
              <w:rPr>
                <w:sz w:val="25"/>
                <w:szCs w:val="25"/>
              </w:rPr>
              <w:t>ес в ВВП в %</w:t>
            </w:r>
          </w:p>
        </w:tc>
      </w:tr>
      <w:tr w:rsidR="000878A8" w:rsidRPr="008C0F80" w:rsidTr="00EC64C8">
        <w:trPr>
          <w:cantSplit/>
        </w:trPr>
        <w:tc>
          <w:tcPr>
            <w:tcW w:w="4395" w:type="dxa"/>
          </w:tcPr>
          <w:p w:rsidR="000878A8" w:rsidRPr="00A16BAA" w:rsidRDefault="000878A8" w:rsidP="00EC64C8">
            <w:pPr>
              <w:rPr>
                <w:sz w:val="25"/>
                <w:szCs w:val="25"/>
              </w:rPr>
            </w:pPr>
            <w:r w:rsidRPr="00A16BAA">
              <w:rPr>
                <w:sz w:val="25"/>
                <w:szCs w:val="25"/>
              </w:rPr>
              <w:t xml:space="preserve">Итого валовой внутренний продукт </w:t>
            </w:r>
            <w:proofErr w:type="gramStart"/>
            <w:r w:rsidRPr="00A16BAA">
              <w:rPr>
                <w:sz w:val="25"/>
                <w:szCs w:val="25"/>
              </w:rPr>
              <w:t>муниципального</w:t>
            </w:r>
            <w:proofErr w:type="gramEnd"/>
            <w:r w:rsidRPr="00A16BAA">
              <w:rPr>
                <w:sz w:val="25"/>
                <w:szCs w:val="25"/>
              </w:rPr>
              <w:t xml:space="preserve"> района:</w:t>
            </w:r>
          </w:p>
        </w:tc>
        <w:tc>
          <w:tcPr>
            <w:tcW w:w="1417" w:type="dxa"/>
            <w:vAlign w:val="center"/>
          </w:tcPr>
          <w:p w:rsidR="000878A8" w:rsidRPr="004C4708" w:rsidRDefault="000878A8" w:rsidP="00EC64C8">
            <w:pPr>
              <w:jc w:val="center"/>
              <w:rPr>
                <w:sz w:val="25"/>
                <w:szCs w:val="25"/>
              </w:rPr>
            </w:pPr>
            <w:r>
              <w:rPr>
                <w:sz w:val="25"/>
                <w:szCs w:val="25"/>
              </w:rPr>
              <w:t>44862,0</w:t>
            </w:r>
          </w:p>
        </w:tc>
        <w:tc>
          <w:tcPr>
            <w:tcW w:w="1276" w:type="dxa"/>
            <w:vAlign w:val="center"/>
          </w:tcPr>
          <w:p w:rsidR="000878A8" w:rsidRPr="004C4708" w:rsidRDefault="000878A8" w:rsidP="00EC64C8">
            <w:pPr>
              <w:jc w:val="center"/>
              <w:rPr>
                <w:sz w:val="25"/>
                <w:szCs w:val="25"/>
              </w:rPr>
            </w:pPr>
            <w:r>
              <w:rPr>
                <w:sz w:val="25"/>
                <w:szCs w:val="25"/>
              </w:rPr>
              <w:t>100,0</w:t>
            </w:r>
          </w:p>
        </w:tc>
        <w:tc>
          <w:tcPr>
            <w:tcW w:w="1134" w:type="dxa"/>
            <w:vAlign w:val="center"/>
          </w:tcPr>
          <w:p w:rsidR="000878A8" w:rsidRPr="008C128D" w:rsidRDefault="000878A8" w:rsidP="00EC64C8">
            <w:pPr>
              <w:jc w:val="center"/>
              <w:rPr>
                <w:sz w:val="25"/>
                <w:szCs w:val="25"/>
              </w:rPr>
            </w:pPr>
            <w:r w:rsidRPr="008C128D">
              <w:rPr>
                <w:sz w:val="25"/>
                <w:szCs w:val="25"/>
              </w:rPr>
              <w:t>72386,8</w:t>
            </w:r>
          </w:p>
        </w:tc>
        <w:tc>
          <w:tcPr>
            <w:tcW w:w="1276" w:type="dxa"/>
            <w:vAlign w:val="center"/>
          </w:tcPr>
          <w:p w:rsidR="000878A8" w:rsidRPr="008C128D" w:rsidRDefault="000878A8" w:rsidP="00EC64C8">
            <w:pPr>
              <w:jc w:val="center"/>
              <w:rPr>
                <w:sz w:val="25"/>
                <w:szCs w:val="25"/>
              </w:rPr>
            </w:pPr>
            <w:r>
              <w:rPr>
                <w:sz w:val="25"/>
                <w:szCs w:val="25"/>
              </w:rPr>
              <w:t>100,0</w:t>
            </w:r>
          </w:p>
        </w:tc>
      </w:tr>
      <w:tr w:rsidR="000878A8" w:rsidRPr="008C0F80" w:rsidTr="00EC64C8">
        <w:trPr>
          <w:cantSplit/>
        </w:trPr>
        <w:tc>
          <w:tcPr>
            <w:tcW w:w="4395" w:type="dxa"/>
            <w:vAlign w:val="center"/>
          </w:tcPr>
          <w:p w:rsidR="000878A8" w:rsidRPr="00A16BAA" w:rsidRDefault="000878A8" w:rsidP="00EC64C8">
            <w:pPr>
              <w:rPr>
                <w:sz w:val="25"/>
                <w:szCs w:val="25"/>
              </w:rPr>
            </w:pPr>
            <w:r w:rsidRPr="00A16BAA">
              <w:rPr>
                <w:sz w:val="25"/>
                <w:szCs w:val="25"/>
              </w:rPr>
              <w:t>Объем производства промышленных предприятий</w:t>
            </w:r>
          </w:p>
        </w:tc>
        <w:tc>
          <w:tcPr>
            <w:tcW w:w="1417" w:type="dxa"/>
          </w:tcPr>
          <w:p w:rsidR="000878A8" w:rsidRPr="004C4708" w:rsidRDefault="000878A8" w:rsidP="00EC64C8">
            <w:pPr>
              <w:jc w:val="center"/>
              <w:rPr>
                <w:sz w:val="25"/>
                <w:szCs w:val="25"/>
              </w:rPr>
            </w:pPr>
            <w:r w:rsidRPr="004C4708">
              <w:rPr>
                <w:sz w:val="25"/>
                <w:szCs w:val="25"/>
              </w:rPr>
              <w:t>5614,0</w:t>
            </w:r>
          </w:p>
        </w:tc>
        <w:tc>
          <w:tcPr>
            <w:tcW w:w="1276" w:type="dxa"/>
          </w:tcPr>
          <w:p w:rsidR="000878A8" w:rsidRPr="004C4708" w:rsidRDefault="000878A8" w:rsidP="00EC64C8">
            <w:pPr>
              <w:jc w:val="center"/>
              <w:rPr>
                <w:sz w:val="25"/>
                <w:szCs w:val="25"/>
              </w:rPr>
            </w:pPr>
            <w:r>
              <w:rPr>
                <w:sz w:val="25"/>
                <w:szCs w:val="25"/>
              </w:rPr>
              <w:t>12,5</w:t>
            </w:r>
          </w:p>
        </w:tc>
        <w:tc>
          <w:tcPr>
            <w:tcW w:w="1134" w:type="dxa"/>
          </w:tcPr>
          <w:p w:rsidR="000878A8" w:rsidRPr="008C128D" w:rsidRDefault="000878A8" w:rsidP="00EC64C8">
            <w:pPr>
              <w:jc w:val="center"/>
              <w:rPr>
                <w:sz w:val="25"/>
                <w:szCs w:val="25"/>
              </w:rPr>
            </w:pPr>
            <w:r w:rsidRPr="008C128D">
              <w:rPr>
                <w:sz w:val="25"/>
                <w:szCs w:val="25"/>
              </w:rPr>
              <w:t>8124,5</w:t>
            </w:r>
          </w:p>
        </w:tc>
        <w:tc>
          <w:tcPr>
            <w:tcW w:w="1276" w:type="dxa"/>
            <w:vAlign w:val="center"/>
          </w:tcPr>
          <w:p w:rsidR="000878A8" w:rsidRPr="008C128D" w:rsidRDefault="000878A8" w:rsidP="00EC64C8">
            <w:pPr>
              <w:jc w:val="center"/>
              <w:rPr>
                <w:sz w:val="25"/>
                <w:szCs w:val="25"/>
              </w:rPr>
            </w:pPr>
            <w:r>
              <w:rPr>
                <w:sz w:val="25"/>
                <w:szCs w:val="25"/>
              </w:rPr>
              <w:t>11,2</w:t>
            </w:r>
          </w:p>
        </w:tc>
      </w:tr>
      <w:tr w:rsidR="000878A8" w:rsidRPr="008C0F80" w:rsidTr="00EC64C8">
        <w:trPr>
          <w:cantSplit/>
        </w:trPr>
        <w:tc>
          <w:tcPr>
            <w:tcW w:w="4395" w:type="dxa"/>
            <w:vAlign w:val="center"/>
          </w:tcPr>
          <w:p w:rsidR="000878A8" w:rsidRPr="00A16BAA" w:rsidRDefault="000878A8" w:rsidP="00EC64C8">
            <w:pPr>
              <w:rPr>
                <w:sz w:val="25"/>
                <w:szCs w:val="25"/>
              </w:rPr>
            </w:pPr>
            <w:r w:rsidRPr="00A16BAA">
              <w:rPr>
                <w:sz w:val="25"/>
                <w:szCs w:val="25"/>
              </w:rPr>
              <w:lastRenderedPageBreak/>
              <w:t xml:space="preserve">Объем производства </w:t>
            </w:r>
            <w:r>
              <w:rPr>
                <w:sz w:val="25"/>
                <w:szCs w:val="25"/>
              </w:rPr>
              <w:t>перерабатывающих</w:t>
            </w:r>
            <w:r w:rsidRPr="00A16BAA">
              <w:rPr>
                <w:sz w:val="25"/>
                <w:szCs w:val="25"/>
              </w:rPr>
              <w:t xml:space="preserve"> предприятий</w:t>
            </w:r>
            <w:r>
              <w:rPr>
                <w:sz w:val="25"/>
                <w:szCs w:val="25"/>
              </w:rPr>
              <w:t xml:space="preserve"> </w:t>
            </w:r>
          </w:p>
        </w:tc>
        <w:tc>
          <w:tcPr>
            <w:tcW w:w="1417" w:type="dxa"/>
          </w:tcPr>
          <w:p w:rsidR="000878A8" w:rsidRPr="00A16BAA" w:rsidRDefault="000878A8" w:rsidP="00EC64C8">
            <w:pPr>
              <w:jc w:val="center"/>
              <w:rPr>
                <w:sz w:val="25"/>
                <w:szCs w:val="25"/>
              </w:rPr>
            </w:pPr>
            <w:r w:rsidRPr="00A16BAA">
              <w:rPr>
                <w:sz w:val="25"/>
                <w:szCs w:val="25"/>
              </w:rPr>
              <w:t>17642,7</w:t>
            </w:r>
          </w:p>
        </w:tc>
        <w:tc>
          <w:tcPr>
            <w:tcW w:w="1276" w:type="dxa"/>
          </w:tcPr>
          <w:p w:rsidR="000878A8" w:rsidRPr="00A16BAA" w:rsidRDefault="000878A8" w:rsidP="00EC64C8">
            <w:pPr>
              <w:jc w:val="center"/>
              <w:rPr>
                <w:sz w:val="25"/>
                <w:szCs w:val="25"/>
              </w:rPr>
            </w:pPr>
            <w:r>
              <w:rPr>
                <w:sz w:val="25"/>
                <w:szCs w:val="25"/>
              </w:rPr>
              <w:t>39,3</w:t>
            </w:r>
          </w:p>
        </w:tc>
        <w:tc>
          <w:tcPr>
            <w:tcW w:w="1134" w:type="dxa"/>
          </w:tcPr>
          <w:p w:rsidR="000878A8" w:rsidRPr="008C128D" w:rsidRDefault="000878A8" w:rsidP="00EC64C8">
            <w:pPr>
              <w:jc w:val="center"/>
              <w:rPr>
                <w:sz w:val="25"/>
                <w:szCs w:val="25"/>
              </w:rPr>
            </w:pPr>
            <w:r w:rsidRPr="008C128D">
              <w:rPr>
                <w:sz w:val="25"/>
                <w:szCs w:val="25"/>
              </w:rPr>
              <w:t>38164,0</w:t>
            </w:r>
          </w:p>
        </w:tc>
        <w:tc>
          <w:tcPr>
            <w:tcW w:w="1276" w:type="dxa"/>
            <w:vAlign w:val="center"/>
          </w:tcPr>
          <w:p w:rsidR="000878A8" w:rsidRPr="008C128D" w:rsidRDefault="000878A8" w:rsidP="00EC64C8">
            <w:pPr>
              <w:jc w:val="center"/>
              <w:rPr>
                <w:sz w:val="25"/>
                <w:szCs w:val="25"/>
              </w:rPr>
            </w:pPr>
            <w:r>
              <w:rPr>
                <w:sz w:val="25"/>
                <w:szCs w:val="25"/>
              </w:rPr>
              <w:t>52,7</w:t>
            </w:r>
          </w:p>
        </w:tc>
      </w:tr>
      <w:tr w:rsidR="000878A8" w:rsidRPr="008C0F80" w:rsidTr="00EC64C8">
        <w:trPr>
          <w:cantSplit/>
        </w:trPr>
        <w:tc>
          <w:tcPr>
            <w:tcW w:w="4395" w:type="dxa"/>
          </w:tcPr>
          <w:p w:rsidR="000878A8" w:rsidRPr="00A16BAA" w:rsidRDefault="000878A8" w:rsidP="00EC64C8">
            <w:pPr>
              <w:rPr>
                <w:sz w:val="25"/>
                <w:szCs w:val="25"/>
              </w:rPr>
            </w:pPr>
            <w:r w:rsidRPr="00A16BAA">
              <w:rPr>
                <w:sz w:val="25"/>
                <w:szCs w:val="25"/>
              </w:rPr>
              <w:t xml:space="preserve">Объем производства сельскохозяйственной продукции </w:t>
            </w:r>
          </w:p>
        </w:tc>
        <w:tc>
          <w:tcPr>
            <w:tcW w:w="1417" w:type="dxa"/>
            <w:shd w:val="clear" w:color="auto" w:fill="auto"/>
          </w:tcPr>
          <w:p w:rsidR="000878A8" w:rsidRPr="008C0F80" w:rsidRDefault="000878A8" w:rsidP="00EC64C8">
            <w:pPr>
              <w:jc w:val="center"/>
              <w:rPr>
                <w:sz w:val="25"/>
                <w:szCs w:val="25"/>
                <w:highlight w:val="yellow"/>
              </w:rPr>
            </w:pPr>
            <w:r w:rsidRPr="00A16BAA">
              <w:rPr>
                <w:sz w:val="25"/>
                <w:szCs w:val="25"/>
              </w:rPr>
              <w:t>11849,3</w:t>
            </w:r>
          </w:p>
        </w:tc>
        <w:tc>
          <w:tcPr>
            <w:tcW w:w="1276" w:type="dxa"/>
            <w:shd w:val="clear" w:color="auto" w:fill="auto"/>
          </w:tcPr>
          <w:p w:rsidR="000878A8" w:rsidRPr="00A16BAA" w:rsidRDefault="000878A8" w:rsidP="00EC64C8">
            <w:pPr>
              <w:jc w:val="center"/>
              <w:rPr>
                <w:sz w:val="25"/>
                <w:szCs w:val="25"/>
              </w:rPr>
            </w:pPr>
            <w:r w:rsidRPr="00A16BAA">
              <w:rPr>
                <w:sz w:val="25"/>
                <w:szCs w:val="25"/>
              </w:rPr>
              <w:t>26,5</w:t>
            </w:r>
          </w:p>
        </w:tc>
        <w:tc>
          <w:tcPr>
            <w:tcW w:w="1134" w:type="dxa"/>
          </w:tcPr>
          <w:p w:rsidR="000878A8" w:rsidRPr="008C128D" w:rsidRDefault="000878A8" w:rsidP="00EC64C8">
            <w:pPr>
              <w:jc w:val="center"/>
              <w:rPr>
                <w:sz w:val="25"/>
                <w:szCs w:val="25"/>
              </w:rPr>
            </w:pPr>
            <w:r w:rsidRPr="008C128D">
              <w:rPr>
                <w:sz w:val="25"/>
                <w:szCs w:val="25"/>
              </w:rPr>
              <w:t>15074,0</w:t>
            </w:r>
          </w:p>
        </w:tc>
        <w:tc>
          <w:tcPr>
            <w:tcW w:w="1276" w:type="dxa"/>
            <w:vAlign w:val="center"/>
          </w:tcPr>
          <w:p w:rsidR="000878A8" w:rsidRPr="008C128D" w:rsidRDefault="000878A8" w:rsidP="00EC64C8">
            <w:pPr>
              <w:jc w:val="center"/>
              <w:rPr>
                <w:sz w:val="25"/>
                <w:szCs w:val="25"/>
              </w:rPr>
            </w:pPr>
            <w:r>
              <w:rPr>
                <w:sz w:val="25"/>
                <w:szCs w:val="25"/>
              </w:rPr>
              <w:t>20,8</w:t>
            </w:r>
          </w:p>
        </w:tc>
      </w:tr>
      <w:tr w:rsidR="000878A8" w:rsidRPr="008C0F80" w:rsidTr="00EC64C8">
        <w:trPr>
          <w:cantSplit/>
        </w:trPr>
        <w:tc>
          <w:tcPr>
            <w:tcW w:w="4395" w:type="dxa"/>
          </w:tcPr>
          <w:p w:rsidR="000878A8" w:rsidRPr="00A16BAA" w:rsidRDefault="000878A8" w:rsidP="00EC64C8">
            <w:pPr>
              <w:rPr>
                <w:sz w:val="25"/>
                <w:szCs w:val="25"/>
              </w:rPr>
            </w:pPr>
            <w:r w:rsidRPr="00A16BAA">
              <w:rPr>
                <w:sz w:val="25"/>
                <w:szCs w:val="25"/>
              </w:rPr>
              <w:t xml:space="preserve">Оборот розничной торговли </w:t>
            </w:r>
          </w:p>
        </w:tc>
        <w:tc>
          <w:tcPr>
            <w:tcW w:w="1417" w:type="dxa"/>
          </w:tcPr>
          <w:p w:rsidR="000878A8" w:rsidRPr="004C4708" w:rsidRDefault="000878A8" w:rsidP="00EC64C8">
            <w:pPr>
              <w:jc w:val="center"/>
              <w:rPr>
                <w:sz w:val="25"/>
                <w:szCs w:val="25"/>
              </w:rPr>
            </w:pPr>
            <w:r>
              <w:rPr>
                <w:sz w:val="25"/>
                <w:szCs w:val="25"/>
              </w:rPr>
              <w:t>8299,8</w:t>
            </w:r>
          </w:p>
        </w:tc>
        <w:tc>
          <w:tcPr>
            <w:tcW w:w="1276" w:type="dxa"/>
          </w:tcPr>
          <w:p w:rsidR="000878A8" w:rsidRPr="004C4708" w:rsidRDefault="000878A8" w:rsidP="00EC64C8">
            <w:pPr>
              <w:jc w:val="center"/>
              <w:rPr>
                <w:sz w:val="25"/>
                <w:szCs w:val="25"/>
              </w:rPr>
            </w:pPr>
            <w:r>
              <w:rPr>
                <w:sz w:val="25"/>
                <w:szCs w:val="25"/>
              </w:rPr>
              <w:t>18,5</w:t>
            </w:r>
          </w:p>
        </w:tc>
        <w:tc>
          <w:tcPr>
            <w:tcW w:w="1134" w:type="dxa"/>
          </w:tcPr>
          <w:p w:rsidR="000878A8" w:rsidRPr="008C128D" w:rsidRDefault="000878A8" w:rsidP="00EC64C8">
            <w:pPr>
              <w:jc w:val="center"/>
              <w:rPr>
                <w:sz w:val="25"/>
                <w:szCs w:val="25"/>
              </w:rPr>
            </w:pPr>
            <w:r w:rsidRPr="008C128D">
              <w:rPr>
                <w:sz w:val="25"/>
                <w:szCs w:val="25"/>
              </w:rPr>
              <w:t>9461,8</w:t>
            </w:r>
          </w:p>
        </w:tc>
        <w:tc>
          <w:tcPr>
            <w:tcW w:w="1276" w:type="dxa"/>
            <w:vAlign w:val="center"/>
          </w:tcPr>
          <w:p w:rsidR="000878A8" w:rsidRPr="008C128D" w:rsidRDefault="000878A8" w:rsidP="00EC64C8">
            <w:pPr>
              <w:jc w:val="center"/>
              <w:rPr>
                <w:sz w:val="25"/>
                <w:szCs w:val="25"/>
              </w:rPr>
            </w:pPr>
            <w:r>
              <w:rPr>
                <w:sz w:val="25"/>
                <w:szCs w:val="25"/>
              </w:rPr>
              <w:t>13,1</w:t>
            </w:r>
          </w:p>
        </w:tc>
      </w:tr>
      <w:tr w:rsidR="000878A8" w:rsidRPr="008C0F80" w:rsidTr="00EC64C8">
        <w:trPr>
          <w:cantSplit/>
        </w:trPr>
        <w:tc>
          <w:tcPr>
            <w:tcW w:w="4395" w:type="dxa"/>
          </w:tcPr>
          <w:p w:rsidR="000878A8" w:rsidRPr="00A16BAA" w:rsidRDefault="000878A8" w:rsidP="00EC64C8">
            <w:pPr>
              <w:rPr>
                <w:sz w:val="25"/>
                <w:szCs w:val="25"/>
              </w:rPr>
            </w:pPr>
            <w:r w:rsidRPr="00A16BAA">
              <w:rPr>
                <w:sz w:val="25"/>
                <w:szCs w:val="25"/>
              </w:rPr>
              <w:t>Объем платных услуг населению</w:t>
            </w:r>
          </w:p>
        </w:tc>
        <w:tc>
          <w:tcPr>
            <w:tcW w:w="1417" w:type="dxa"/>
          </w:tcPr>
          <w:p w:rsidR="000878A8" w:rsidRPr="004C4708" w:rsidRDefault="000878A8" w:rsidP="00EC64C8">
            <w:pPr>
              <w:jc w:val="center"/>
              <w:rPr>
                <w:sz w:val="25"/>
                <w:szCs w:val="25"/>
              </w:rPr>
            </w:pPr>
            <w:r>
              <w:rPr>
                <w:sz w:val="25"/>
                <w:szCs w:val="25"/>
              </w:rPr>
              <w:t>1456,2</w:t>
            </w:r>
          </w:p>
        </w:tc>
        <w:tc>
          <w:tcPr>
            <w:tcW w:w="1276" w:type="dxa"/>
          </w:tcPr>
          <w:p w:rsidR="000878A8" w:rsidRPr="004C4708" w:rsidRDefault="000878A8" w:rsidP="00EC64C8">
            <w:pPr>
              <w:jc w:val="center"/>
              <w:rPr>
                <w:sz w:val="25"/>
                <w:szCs w:val="25"/>
              </w:rPr>
            </w:pPr>
            <w:r>
              <w:rPr>
                <w:sz w:val="25"/>
                <w:szCs w:val="25"/>
              </w:rPr>
              <w:t>3,2</w:t>
            </w:r>
          </w:p>
        </w:tc>
        <w:tc>
          <w:tcPr>
            <w:tcW w:w="1134" w:type="dxa"/>
          </w:tcPr>
          <w:p w:rsidR="000878A8" w:rsidRPr="008C128D" w:rsidRDefault="000878A8" w:rsidP="00EC64C8">
            <w:pPr>
              <w:jc w:val="center"/>
              <w:rPr>
                <w:sz w:val="25"/>
                <w:szCs w:val="25"/>
              </w:rPr>
            </w:pPr>
            <w:r w:rsidRPr="008C128D">
              <w:rPr>
                <w:sz w:val="25"/>
                <w:szCs w:val="25"/>
              </w:rPr>
              <w:t>1562,5</w:t>
            </w:r>
          </w:p>
        </w:tc>
        <w:tc>
          <w:tcPr>
            <w:tcW w:w="1276" w:type="dxa"/>
            <w:vAlign w:val="center"/>
          </w:tcPr>
          <w:p w:rsidR="000878A8" w:rsidRPr="008C128D" w:rsidRDefault="000878A8" w:rsidP="00EC64C8">
            <w:pPr>
              <w:jc w:val="center"/>
              <w:rPr>
                <w:sz w:val="25"/>
                <w:szCs w:val="25"/>
              </w:rPr>
            </w:pPr>
            <w:r>
              <w:rPr>
                <w:sz w:val="25"/>
                <w:szCs w:val="25"/>
              </w:rPr>
              <w:t>2,2</w:t>
            </w:r>
          </w:p>
        </w:tc>
      </w:tr>
    </w:tbl>
    <w:p w:rsidR="000878A8" w:rsidRPr="008C0F80" w:rsidRDefault="000878A8" w:rsidP="000878A8">
      <w:pPr>
        <w:tabs>
          <w:tab w:val="left" w:pos="1650"/>
        </w:tabs>
        <w:ind w:firstLine="708"/>
        <w:jc w:val="both"/>
        <w:rPr>
          <w:color w:val="FF0000"/>
          <w:highlight w:val="yellow"/>
        </w:rPr>
      </w:pPr>
    </w:p>
    <w:p w:rsidR="000878A8" w:rsidRPr="008C0F80" w:rsidRDefault="000878A8" w:rsidP="000878A8">
      <w:pPr>
        <w:tabs>
          <w:tab w:val="left" w:pos="1650"/>
        </w:tabs>
        <w:ind w:firstLine="708"/>
        <w:jc w:val="both"/>
        <w:rPr>
          <w:sz w:val="26"/>
          <w:szCs w:val="26"/>
          <w:highlight w:val="yellow"/>
        </w:rPr>
      </w:pPr>
      <w:r w:rsidRPr="008C128D">
        <w:rPr>
          <w:sz w:val="26"/>
          <w:szCs w:val="26"/>
        </w:rPr>
        <w:t xml:space="preserve">Таким образом, в 2023 году в Павловском муниципальном районе произведено продукции, оказано услуг на сумму 72386,8  млн. рублей, что составляет 1457,4  тыс. рублей на 1 жителя. По сравнению с 2022 годом в отчетном периоде валовой внутренний продукт Павловского муниципального района вырос на 61,3 %. </w:t>
      </w:r>
      <w:r>
        <w:rPr>
          <w:sz w:val="26"/>
          <w:szCs w:val="26"/>
        </w:rPr>
        <w:t xml:space="preserve">Решающее влияние на значительный рост значения данного показателя в отчетном году оказало увеличение объема произведенной продукции перерабатывающих предприятий агропромышленного комплекса. </w:t>
      </w:r>
    </w:p>
    <w:p w:rsidR="000878A8" w:rsidRPr="008C0F80" w:rsidRDefault="000878A8" w:rsidP="000878A8">
      <w:pPr>
        <w:rPr>
          <w:b/>
          <w:bCs/>
          <w:sz w:val="26"/>
          <w:highlight w:val="yellow"/>
        </w:rPr>
      </w:pPr>
    </w:p>
    <w:p w:rsidR="000878A8" w:rsidRPr="00746630" w:rsidRDefault="000878A8" w:rsidP="000878A8">
      <w:pPr>
        <w:pStyle w:val="af8"/>
        <w:ind w:firstLine="709"/>
        <w:rPr>
          <w:rFonts w:ascii="Times New Roman" w:hAnsi="Times New Roman"/>
          <w:b/>
          <w:sz w:val="26"/>
          <w:szCs w:val="26"/>
        </w:rPr>
      </w:pPr>
      <w:r w:rsidRPr="00746630">
        <w:rPr>
          <w:rFonts w:ascii="Times New Roman" w:hAnsi="Times New Roman"/>
          <w:b/>
          <w:sz w:val="26"/>
          <w:szCs w:val="26"/>
        </w:rPr>
        <w:t>Т</w:t>
      </w:r>
      <w:r>
        <w:rPr>
          <w:rFonts w:ascii="Times New Roman" w:hAnsi="Times New Roman"/>
          <w:b/>
          <w:sz w:val="26"/>
          <w:szCs w:val="26"/>
        </w:rPr>
        <w:t xml:space="preserve">ерритория опережающего развития </w:t>
      </w:r>
      <w:r w:rsidRPr="00746630">
        <w:rPr>
          <w:rFonts w:ascii="Times New Roman" w:hAnsi="Times New Roman"/>
          <w:b/>
          <w:sz w:val="26"/>
          <w:szCs w:val="26"/>
        </w:rPr>
        <w:t xml:space="preserve"> в моногороде Павловск</w:t>
      </w:r>
    </w:p>
    <w:p w:rsidR="000878A8" w:rsidRPr="008C0F80" w:rsidRDefault="000878A8" w:rsidP="000878A8">
      <w:pPr>
        <w:pStyle w:val="af8"/>
        <w:ind w:firstLine="709"/>
        <w:rPr>
          <w:rFonts w:ascii="Times New Roman" w:hAnsi="Times New Roman"/>
          <w:b/>
          <w:sz w:val="26"/>
          <w:szCs w:val="26"/>
          <w:highlight w:val="yellow"/>
        </w:rPr>
      </w:pPr>
    </w:p>
    <w:p w:rsidR="000878A8" w:rsidRDefault="000878A8" w:rsidP="000878A8">
      <w:pPr>
        <w:pStyle w:val="af8"/>
        <w:ind w:firstLine="709"/>
        <w:jc w:val="both"/>
        <w:rPr>
          <w:rFonts w:ascii="Times New Roman" w:hAnsi="Times New Roman"/>
          <w:sz w:val="26"/>
          <w:szCs w:val="26"/>
        </w:rPr>
      </w:pPr>
      <w:r w:rsidRPr="00746630">
        <w:rPr>
          <w:rFonts w:ascii="Times New Roman" w:hAnsi="Times New Roman"/>
          <w:sz w:val="26"/>
          <w:szCs w:val="26"/>
        </w:rPr>
        <w:t xml:space="preserve">В отчетном году </w:t>
      </w:r>
      <w:r>
        <w:rPr>
          <w:rFonts w:ascii="Times New Roman" w:hAnsi="Times New Roman"/>
          <w:sz w:val="26"/>
          <w:szCs w:val="26"/>
        </w:rPr>
        <w:t>продолжена работа по</w:t>
      </w:r>
      <w:r w:rsidRPr="0095536D">
        <w:rPr>
          <w:rFonts w:ascii="Times New Roman" w:hAnsi="Times New Roman"/>
          <w:sz w:val="26"/>
          <w:szCs w:val="26"/>
        </w:rPr>
        <w:t xml:space="preserve"> привлечению на территорию опережающего развития</w:t>
      </w:r>
      <w:r>
        <w:rPr>
          <w:rFonts w:ascii="Times New Roman" w:hAnsi="Times New Roman"/>
          <w:sz w:val="26"/>
          <w:szCs w:val="26"/>
        </w:rPr>
        <w:t xml:space="preserve"> «Павловск» (ТОР)</w:t>
      </w:r>
      <w:r w:rsidRPr="0095536D">
        <w:rPr>
          <w:rFonts w:ascii="Times New Roman" w:hAnsi="Times New Roman"/>
          <w:sz w:val="26"/>
          <w:szCs w:val="26"/>
        </w:rPr>
        <w:t xml:space="preserve"> потенциальных резидентов</w:t>
      </w:r>
      <w:r>
        <w:rPr>
          <w:rFonts w:ascii="Times New Roman" w:hAnsi="Times New Roman"/>
          <w:sz w:val="26"/>
          <w:szCs w:val="26"/>
        </w:rPr>
        <w:t xml:space="preserve"> и дальнейшему развитию территории.</w:t>
      </w:r>
    </w:p>
    <w:p w:rsidR="000878A8" w:rsidRDefault="000878A8" w:rsidP="000878A8">
      <w:pPr>
        <w:pStyle w:val="af8"/>
        <w:ind w:firstLine="709"/>
        <w:jc w:val="both"/>
        <w:rPr>
          <w:rFonts w:ascii="Times New Roman" w:hAnsi="Times New Roman"/>
          <w:sz w:val="26"/>
          <w:szCs w:val="26"/>
        </w:rPr>
      </w:pPr>
      <w:r>
        <w:rPr>
          <w:rFonts w:ascii="Times New Roman" w:hAnsi="Times New Roman"/>
          <w:sz w:val="26"/>
          <w:szCs w:val="26"/>
        </w:rPr>
        <w:t xml:space="preserve">В соответствии с Постановлением Правительства РФ от 22.06.2015 № 614 «Об особенностях создания территорий опережающего развития на территориях </w:t>
      </w:r>
      <w:proofErr w:type="spellStart"/>
      <w:r>
        <w:rPr>
          <w:rFonts w:ascii="Times New Roman" w:hAnsi="Times New Roman"/>
          <w:sz w:val="26"/>
          <w:szCs w:val="26"/>
        </w:rPr>
        <w:t>монопрофильных</w:t>
      </w:r>
      <w:proofErr w:type="spellEnd"/>
      <w:r>
        <w:rPr>
          <w:rFonts w:ascii="Times New Roman" w:hAnsi="Times New Roman"/>
          <w:sz w:val="26"/>
          <w:szCs w:val="26"/>
        </w:rPr>
        <w:t xml:space="preserve"> муниципальных образований Российской Федерации (моногородов)» (в редакции Постановления  Правительства РФ от 21.07.2023          № 1179) существенно расширен перечень разрешенных видов экономической деятельности для резидентов ТОР, что позволяет привлечь более широкий круг потенциальных инвесторов. </w:t>
      </w:r>
    </w:p>
    <w:p w:rsidR="000878A8" w:rsidRDefault="000878A8" w:rsidP="000878A8">
      <w:pPr>
        <w:pStyle w:val="af8"/>
        <w:ind w:firstLine="709"/>
        <w:jc w:val="both"/>
        <w:rPr>
          <w:rFonts w:ascii="Times New Roman" w:hAnsi="Times New Roman"/>
          <w:sz w:val="26"/>
          <w:szCs w:val="26"/>
        </w:rPr>
      </w:pPr>
      <w:r>
        <w:rPr>
          <w:rFonts w:ascii="Times New Roman" w:hAnsi="Times New Roman"/>
          <w:sz w:val="26"/>
          <w:szCs w:val="26"/>
        </w:rPr>
        <w:t>В 2023 году два инвестора подали заявки на получение статуса резидента ТОР «Павловск»:</w:t>
      </w:r>
    </w:p>
    <w:p w:rsidR="000878A8" w:rsidRDefault="000878A8" w:rsidP="000878A8">
      <w:pPr>
        <w:pStyle w:val="af8"/>
        <w:ind w:firstLine="709"/>
        <w:jc w:val="both"/>
        <w:rPr>
          <w:rFonts w:ascii="Times New Roman" w:hAnsi="Times New Roman"/>
          <w:sz w:val="26"/>
          <w:szCs w:val="26"/>
        </w:rPr>
      </w:pPr>
      <w:r>
        <w:rPr>
          <w:rFonts w:ascii="Times New Roman" w:hAnsi="Times New Roman"/>
          <w:sz w:val="26"/>
          <w:szCs w:val="26"/>
        </w:rPr>
        <w:t>- компания ООО</w:t>
      </w:r>
      <w:r w:rsidRPr="0095536D">
        <w:rPr>
          <w:rFonts w:ascii="Times New Roman" w:hAnsi="Times New Roman"/>
          <w:sz w:val="26"/>
          <w:szCs w:val="26"/>
        </w:rPr>
        <w:t xml:space="preserve"> </w:t>
      </w:r>
      <w:r>
        <w:rPr>
          <w:rFonts w:ascii="Times New Roman" w:hAnsi="Times New Roman"/>
          <w:sz w:val="26"/>
          <w:szCs w:val="26"/>
        </w:rPr>
        <w:t>«</w:t>
      </w:r>
      <w:r w:rsidRPr="0095536D">
        <w:rPr>
          <w:rFonts w:ascii="Times New Roman" w:hAnsi="Times New Roman"/>
          <w:sz w:val="26"/>
          <w:szCs w:val="26"/>
        </w:rPr>
        <w:t xml:space="preserve">АТЦ «Апрель» </w:t>
      </w:r>
      <w:r>
        <w:rPr>
          <w:rFonts w:ascii="Times New Roman" w:hAnsi="Times New Roman"/>
          <w:sz w:val="26"/>
          <w:szCs w:val="26"/>
        </w:rPr>
        <w:t xml:space="preserve">с реализацией в 2024 году инвестиционного проекта </w:t>
      </w:r>
      <w:r w:rsidRPr="0095536D">
        <w:rPr>
          <w:rFonts w:ascii="Times New Roman" w:hAnsi="Times New Roman"/>
          <w:sz w:val="26"/>
          <w:szCs w:val="26"/>
        </w:rPr>
        <w:t xml:space="preserve">по строительству </w:t>
      </w:r>
      <w:r>
        <w:rPr>
          <w:rFonts w:ascii="Times New Roman" w:hAnsi="Times New Roman"/>
          <w:sz w:val="26"/>
          <w:szCs w:val="26"/>
        </w:rPr>
        <w:t>т</w:t>
      </w:r>
      <w:r w:rsidRPr="0095536D">
        <w:rPr>
          <w:rFonts w:ascii="Times New Roman" w:hAnsi="Times New Roman"/>
          <w:sz w:val="26"/>
          <w:szCs w:val="26"/>
        </w:rPr>
        <w:t>ерминал</w:t>
      </w:r>
      <w:r>
        <w:rPr>
          <w:rFonts w:ascii="Times New Roman" w:hAnsi="Times New Roman"/>
          <w:sz w:val="26"/>
          <w:szCs w:val="26"/>
        </w:rPr>
        <w:t>а</w:t>
      </w:r>
      <w:r w:rsidRPr="0095536D">
        <w:rPr>
          <w:rFonts w:ascii="Times New Roman" w:hAnsi="Times New Roman"/>
          <w:sz w:val="26"/>
          <w:szCs w:val="26"/>
        </w:rPr>
        <w:t xml:space="preserve"> досборки и сервисного обслуживания сельскохозяйственной техники с плановым объемом инвестиций 10,4 млн. рублей и созданием </w:t>
      </w:r>
      <w:r>
        <w:rPr>
          <w:rFonts w:ascii="Times New Roman" w:hAnsi="Times New Roman"/>
          <w:sz w:val="26"/>
          <w:szCs w:val="26"/>
        </w:rPr>
        <w:t>24 новых рабочих мест;</w:t>
      </w:r>
    </w:p>
    <w:p w:rsidR="000878A8" w:rsidRDefault="000878A8" w:rsidP="000878A8">
      <w:pPr>
        <w:pStyle w:val="af8"/>
        <w:ind w:firstLine="709"/>
        <w:jc w:val="both"/>
        <w:rPr>
          <w:rFonts w:ascii="Times New Roman" w:hAnsi="Times New Roman"/>
          <w:sz w:val="26"/>
          <w:szCs w:val="26"/>
        </w:rPr>
      </w:pPr>
      <w:r>
        <w:rPr>
          <w:rFonts w:ascii="Times New Roman" w:hAnsi="Times New Roman"/>
          <w:sz w:val="26"/>
          <w:szCs w:val="26"/>
        </w:rPr>
        <w:t>- предприятие</w:t>
      </w:r>
      <w:r w:rsidRPr="0095536D">
        <w:rPr>
          <w:rFonts w:ascii="Times New Roman" w:hAnsi="Times New Roman"/>
          <w:sz w:val="26"/>
          <w:szCs w:val="26"/>
        </w:rPr>
        <w:t xml:space="preserve"> ООО «Золотой початок</w:t>
      </w:r>
      <w:r>
        <w:rPr>
          <w:rFonts w:ascii="Times New Roman" w:hAnsi="Times New Roman"/>
          <w:sz w:val="26"/>
          <w:szCs w:val="26"/>
        </w:rPr>
        <w:t xml:space="preserve"> Техника</w:t>
      </w:r>
      <w:r w:rsidRPr="0095536D">
        <w:rPr>
          <w:rFonts w:ascii="Times New Roman" w:hAnsi="Times New Roman"/>
          <w:sz w:val="26"/>
          <w:szCs w:val="26"/>
        </w:rPr>
        <w:t xml:space="preserve">» </w:t>
      </w:r>
      <w:r>
        <w:rPr>
          <w:rFonts w:ascii="Times New Roman" w:hAnsi="Times New Roman"/>
          <w:sz w:val="26"/>
          <w:szCs w:val="26"/>
        </w:rPr>
        <w:t>с реализацией</w:t>
      </w:r>
      <w:r w:rsidRPr="0095536D">
        <w:rPr>
          <w:rFonts w:ascii="Times New Roman" w:hAnsi="Times New Roman"/>
          <w:sz w:val="26"/>
          <w:szCs w:val="26"/>
        </w:rPr>
        <w:t xml:space="preserve"> </w:t>
      </w:r>
      <w:r>
        <w:rPr>
          <w:rFonts w:ascii="Times New Roman" w:hAnsi="Times New Roman"/>
          <w:sz w:val="26"/>
          <w:szCs w:val="26"/>
        </w:rPr>
        <w:t xml:space="preserve">в 2024 году </w:t>
      </w:r>
      <w:r w:rsidRPr="0095536D">
        <w:rPr>
          <w:rFonts w:ascii="Times New Roman" w:hAnsi="Times New Roman"/>
          <w:sz w:val="26"/>
          <w:szCs w:val="26"/>
        </w:rPr>
        <w:t>инвестиционн</w:t>
      </w:r>
      <w:r>
        <w:rPr>
          <w:rFonts w:ascii="Times New Roman" w:hAnsi="Times New Roman"/>
          <w:sz w:val="26"/>
          <w:szCs w:val="26"/>
        </w:rPr>
        <w:t>ого</w:t>
      </w:r>
      <w:r w:rsidRPr="0095536D">
        <w:rPr>
          <w:rFonts w:ascii="Times New Roman" w:hAnsi="Times New Roman"/>
          <w:sz w:val="26"/>
          <w:szCs w:val="26"/>
        </w:rPr>
        <w:t xml:space="preserve"> проект</w:t>
      </w:r>
      <w:r>
        <w:rPr>
          <w:rFonts w:ascii="Times New Roman" w:hAnsi="Times New Roman"/>
          <w:sz w:val="26"/>
          <w:szCs w:val="26"/>
        </w:rPr>
        <w:t>а по строительству</w:t>
      </w:r>
      <w:r w:rsidRPr="0095536D">
        <w:rPr>
          <w:rFonts w:ascii="Times New Roman" w:hAnsi="Times New Roman"/>
          <w:sz w:val="26"/>
          <w:szCs w:val="26"/>
        </w:rPr>
        <w:t xml:space="preserve"> </w:t>
      </w:r>
      <w:r>
        <w:rPr>
          <w:rFonts w:ascii="Times New Roman" w:hAnsi="Times New Roman"/>
          <w:sz w:val="26"/>
          <w:szCs w:val="26"/>
        </w:rPr>
        <w:t>с</w:t>
      </w:r>
      <w:r w:rsidRPr="0095536D">
        <w:rPr>
          <w:rFonts w:ascii="Times New Roman" w:hAnsi="Times New Roman"/>
          <w:sz w:val="26"/>
          <w:szCs w:val="26"/>
        </w:rPr>
        <w:t>ервисн</w:t>
      </w:r>
      <w:r>
        <w:rPr>
          <w:rFonts w:ascii="Times New Roman" w:hAnsi="Times New Roman"/>
          <w:sz w:val="26"/>
          <w:szCs w:val="26"/>
        </w:rPr>
        <w:t>ого</w:t>
      </w:r>
      <w:r w:rsidRPr="0095536D">
        <w:rPr>
          <w:rFonts w:ascii="Times New Roman" w:hAnsi="Times New Roman"/>
          <w:sz w:val="26"/>
          <w:szCs w:val="26"/>
        </w:rPr>
        <w:t xml:space="preserve"> центр</w:t>
      </w:r>
      <w:r>
        <w:rPr>
          <w:rFonts w:ascii="Times New Roman" w:hAnsi="Times New Roman"/>
          <w:sz w:val="26"/>
          <w:szCs w:val="26"/>
        </w:rPr>
        <w:t>а</w:t>
      </w:r>
      <w:r w:rsidRPr="0095536D">
        <w:rPr>
          <w:rFonts w:ascii="Times New Roman" w:hAnsi="Times New Roman"/>
          <w:sz w:val="26"/>
          <w:szCs w:val="26"/>
        </w:rPr>
        <w:t xml:space="preserve"> по </w:t>
      </w:r>
      <w:r>
        <w:rPr>
          <w:rFonts w:ascii="Times New Roman" w:hAnsi="Times New Roman"/>
          <w:sz w:val="26"/>
          <w:szCs w:val="26"/>
        </w:rPr>
        <w:t>селекционно-</w:t>
      </w:r>
      <w:r w:rsidRPr="0095536D">
        <w:rPr>
          <w:rFonts w:ascii="Times New Roman" w:hAnsi="Times New Roman"/>
          <w:sz w:val="26"/>
          <w:szCs w:val="26"/>
        </w:rPr>
        <w:t xml:space="preserve">семеноводческой технике с плановым объемом инвестиций </w:t>
      </w:r>
      <w:r>
        <w:rPr>
          <w:rFonts w:ascii="Times New Roman" w:hAnsi="Times New Roman"/>
          <w:sz w:val="26"/>
          <w:szCs w:val="26"/>
        </w:rPr>
        <w:t>47,8 млн. рублей и созданием 12</w:t>
      </w:r>
      <w:r w:rsidRPr="0095536D">
        <w:rPr>
          <w:rFonts w:ascii="Times New Roman" w:hAnsi="Times New Roman"/>
          <w:sz w:val="26"/>
          <w:szCs w:val="26"/>
        </w:rPr>
        <w:t xml:space="preserve"> новых рабочих мест. </w:t>
      </w:r>
    </w:p>
    <w:p w:rsidR="000878A8" w:rsidRDefault="000878A8" w:rsidP="000878A8">
      <w:pPr>
        <w:pStyle w:val="af8"/>
        <w:ind w:firstLine="709"/>
        <w:jc w:val="both"/>
        <w:rPr>
          <w:rFonts w:ascii="Times New Roman" w:hAnsi="Times New Roman"/>
          <w:sz w:val="26"/>
          <w:szCs w:val="26"/>
        </w:rPr>
      </w:pPr>
      <w:r>
        <w:rPr>
          <w:rFonts w:ascii="Times New Roman" w:hAnsi="Times New Roman"/>
          <w:sz w:val="26"/>
          <w:szCs w:val="26"/>
        </w:rPr>
        <w:t xml:space="preserve">В настоящее время заявки находятся на рассмотрении в Министерстве экономического развития РФ. </w:t>
      </w:r>
    </w:p>
    <w:p w:rsidR="000878A8" w:rsidRDefault="000878A8" w:rsidP="000878A8">
      <w:pPr>
        <w:pStyle w:val="af8"/>
        <w:ind w:firstLine="709"/>
        <w:jc w:val="both"/>
        <w:rPr>
          <w:rFonts w:ascii="Times New Roman" w:hAnsi="Times New Roman"/>
          <w:sz w:val="26"/>
          <w:szCs w:val="26"/>
        </w:rPr>
      </w:pPr>
      <w:r>
        <w:rPr>
          <w:rFonts w:ascii="Times New Roman" w:hAnsi="Times New Roman"/>
          <w:sz w:val="26"/>
          <w:szCs w:val="26"/>
        </w:rPr>
        <w:t xml:space="preserve">Также, администрацией Павловского муниципального района на постоянной основе проводится работа по выявлению свободных </w:t>
      </w:r>
      <w:proofErr w:type="spellStart"/>
      <w:r>
        <w:rPr>
          <w:rFonts w:ascii="Times New Roman" w:hAnsi="Times New Roman"/>
          <w:sz w:val="26"/>
          <w:szCs w:val="26"/>
        </w:rPr>
        <w:t>инвестиционно-привлекательных</w:t>
      </w:r>
      <w:proofErr w:type="spellEnd"/>
      <w:r>
        <w:rPr>
          <w:rFonts w:ascii="Times New Roman" w:hAnsi="Times New Roman"/>
          <w:sz w:val="26"/>
          <w:szCs w:val="26"/>
        </w:rPr>
        <w:t xml:space="preserve"> земельных участков и перспективных направлений развития территории. </w:t>
      </w:r>
    </w:p>
    <w:p w:rsidR="000878A8" w:rsidRPr="008C0F80" w:rsidRDefault="000878A8" w:rsidP="000878A8">
      <w:pPr>
        <w:ind w:firstLine="709"/>
        <w:jc w:val="both"/>
        <w:rPr>
          <w:sz w:val="26"/>
          <w:szCs w:val="26"/>
          <w:highlight w:val="yellow"/>
        </w:rPr>
      </w:pPr>
    </w:p>
    <w:p w:rsidR="000878A8" w:rsidRPr="00BB320C" w:rsidRDefault="000878A8" w:rsidP="000878A8">
      <w:pPr>
        <w:ind w:firstLine="709"/>
        <w:rPr>
          <w:b/>
          <w:bCs/>
          <w:sz w:val="28"/>
          <w:szCs w:val="28"/>
        </w:rPr>
      </w:pPr>
      <w:r w:rsidRPr="00BB320C">
        <w:rPr>
          <w:b/>
          <w:bCs/>
          <w:sz w:val="28"/>
          <w:szCs w:val="28"/>
        </w:rPr>
        <w:t xml:space="preserve">Промышленность </w:t>
      </w:r>
    </w:p>
    <w:p w:rsidR="000878A8" w:rsidRPr="008C0F80" w:rsidRDefault="000878A8" w:rsidP="000878A8">
      <w:pPr>
        <w:jc w:val="center"/>
        <w:rPr>
          <w:b/>
          <w:bCs/>
          <w:sz w:val="26"/>
          <w:highlight w:val="yellow"/>
        </w:rPr>
      </w:pPr>
    </w:p>
    <w:p w:rsidR="000878A8" w:rsidRPr="00BB320C" w:rsidRDefault="000878A8" w:rsidP="000878A8">
      <w:pPr>
        <w:ind w:firstLine="709"/>
        <w:jc w:val="both"/>
        <w:rPr>
          <w:sz w:val="26"/>
          <w:szCs w:val="26"/>
        </w:rPr>
      </w:pPr>
      <w:r w:rsidRPr="00BB320C">
        <w:rPr>
          <w:sz w:val="26"/>
          <w:szCs w:val="26"/>
        </w:rPr>
        <w:t>Промышленными предприятиями Павловского муниципального района ведется добыча полезных ископаемых, производство и распределение тепла, воды и электроэнергии, обработка древесины, производство химических веществ, производство прочей неметаллической минеральной продукции, производство прочих транспортных средств и оборудования.</w:t>
      </w:r>
    </w:p>
    <w:p w:rsidR="000878A8" w:rsidRPr="00BB320C" w:rsidRDefault="000878A8" w:rsidP="000878A8">
      <w:pPr>
        <w:pStyle w:val="a7"/>
        <w:spacing w:after="0"/>
        <w:ind w:left="0" w:firstLine="709"/>
        <w:jc w:val="both"/>
        <w:rPr>
          <w:sz w:val="26"/>
          <w:szCs w:val="26"/>
        </w:rPr>
      </w:pPr>
      <w:r w:rsidRPr="00BB320C">
        <w:rPr>
          <w:sz w:val="26"/>
          <w:szCs w:val="26"/>
        </w:rPr>
        <w:lastRenderedPageBreak/>
        <w:t>В таблице 2 приведены показатели финансово-хозяйственной деятельности предприятий в промышленном секторе экономики.</w:t>
      </w:r>
    </w:p>
    <w:p w:rsidR="000878A8" w:rsidRPr="00BB320C" w:rsidRDefault="000878A8" w:rsidP="000878A8">
      <w:pPr>
        <w:tabs>
          <w:tab w:val="left" w:pos="3030"/>
        </w:tabs>
        <w:jc w:val="right"/>
        <w:rPr>
          <w:sz w:val="26"/>
          <w:szCs w:val="26"/>
        </w:rPr>
      </w:pPr>
      <w:r w:rsidRPr="00BB320C">
        <w:rPr>
          <w:b/>
          <w:i/>
          <w:sz w:val="26"/>
          <w:szCs w:val="26"/>
        </w:rPr>
        <w:tab/>
      </w:r>
      <w:r w:rsidRPr="00BB320C">
        <w:rPr>
          <w:sz w:val="26"/>
          <w:szCs w:val="26"/>
        </w:rPr>
        <w:t xml:space="preserve">Таблица 2 </w:t>
      </w:r>
    </w:p>
    <w:p w:rsidR="000878A8" w:rsidRPr="00BB320C" w:rsidRDefault="000878A8" w:rsidP="000878A8">
      <w:pPr>
        <w:tabs>
          <w:tab w:val="left" w:pos="3030"/>
        </w:tabs>
        <w:jc w:val="center"/>
        <w:rPr>
          <w:sz w:val="26"/>
          <w:szCs w:val="26"/>
        </w:rPr>
      </w:pPr>
      <w:r w:rsidRPr="00BB320C">
        <w:rPr>
          <w:sz w:val="26"/>
          <w:szCs w:val="26"/>
        </w:rPr>
        <w:t>Основные показатели деятельности</w:t>
      </w:r>
    </w:p>
    <w:p w:rsidR="000878A8" w:rsidRPr="00BB320C" w:rsidRDefault="000878A8" w:rsidP="000878A8">
      <w:pPr>
        <w:ind w:firstLine="709"/>
        <w:jc w:val="center"/>
        <w:rPr>
          <w:sz w:val="26"/>
          <w:szCs w:val="26"/>
        </w:rPr>
      </w:pPr>
      <w:r w:rsidRPr="00BB320C">
        <w:rPr>
          <w:sz w:val="26"/>
          <w:szCs w:val="26"/>
        </w:rPr>
        <w:t>промышленных предприятий за 202</w:t>
      </w:r>
      <w:r>
        <w:rPr>
          <w:sz w:val="26"/>
          <w:szCs w:val="26"/>
        </w:rPr>
        <w:t>2</w:t>
      </w:r>
      <w:r w:rsidRPr="00BB320C">
        <w:rPr>
          <w:sz w:val="26"/>
          <w:szCs w:val="26"/>
        </w:rPr>
        <w:t>-202</w:t>
      </w:r>
      <w:r>
        <w:rPr>
          <w:sz w:val="26"/>
          <w:szCs w:val="26"/>
        </w:rPr>
        <w:t>3</w:t>
      </w:r>
      <w:r w:rsidRPr="00BB320C">
        <w:rPr>
          <w:sz w:val="26"/>
          <w:szCs w:val="26"/>
        </w:rPr>
        <w:t xml:space="preserve"> годы</w:t>
      </w:r>
    </w:p>
    <w:p w:rsidR="000878A8" w:rsidRPr="008C0F80" w:rsidRDefault="000878A8" w:rsidP="000878A8">
      <w:pPr>
        <w:jc w:val="center"/>
        <w:rPr>
          <w:b/>
          <w:i/>
          <w:highlight w:val="yellow"/>
        </w:rPr>
      </w:pPr>
    </w:p>
    <w:tbl>
      <w:tblPr>
        <w:tblW w:w="9780" w:type="dxa"/>
        <w:jc w:val="center"/>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3862"/>
        <w:gridCol w:w="1337"/>
        <w:gridCol w:w="1154"/>
        <w:gridCol w:w="1154"/>
        <w:gridCol w:w="1602"/>
      </w:tblGrid>
      <w:tr w:rsidR="000878A8" w:rsidRPr="008C0F80" w:rsidTr="00EC64C8">
        <w:trPr>
          <w:jc w:val="center"/>
        </w:trPr>
        <w:tc>
          <w:tcPr>
            <w:tcW w:w="671" w:type="dxa"/>
            <w:vAlign w:val="center"/>
          </w:tcPr>
          <w:p w:rsidR="000878A8" w:rsidRPr="00BB320C" w:rsidRDefault="000878A8" w:rsidP="00EC64C8">
            <w:pPr>
              <w:jc w:val="center"/>
              <w:rPr>
                <w:sz w:val="25"/>
                <w:szCs w:val="25"/>
              </w:rPr>
            </w:pPr>
            <w:r w:rsidRPr="00BB320C">
              <w:rPr>
                <w:sz w:val="25"/>
                <w:szCs w:val="25"/>
              </w:rPr>
              <w:t>№</w:t>
            </w:r>
          </w:p>
          <w:p w:rsidR="000878A8" w:rsidRPr="00BB320C" w:rsidRDefault="000878A8" w:rsidP="00EC64C8">
            <w:pPr>
              <w:jc w:val="center"/>
              <w:rPr>
                <w:sz w:val="25"/>
                <w:szCs w:val="25"/>
              </w:rPr>
            </w:pPr>
            <w:proofErr w:type="spellStart"/>
            <w:proofErr w:type="gramStart"/>
            <w:r w:rsidRPr="00BB320C">
              <w:rPr>
                <w:sz w:val="25"/>
                <w:szCs w:val="25"/>
              </w:rPr>
              <w:t>п</w:t>
            </w:r>
            <w:proofErr w:type="spellEnd"/>
            <w:proofErr w:type="gramEnd"/>
            <w:r w:rsidRPr="00BB320C">
              <w:rPr>
                <w:sz w:val="25"/>
                <w:szCs w:val="25"/>
              </w:rPr>
              <w:t>/</w:t>
            </w:r>
            <w:proofErr w:type="spellStart"/>
            <w:r w:rsidRPr="00BB320C">
              <w:rPr>
                <w:sz w:val="25"/>
                <w:szCs w:val="25"/>
              </w:rPr>
              <w:t>п</w:t>
            </w:r>
            <w:proofErr w:type="spellEnd"/>
          </w:p>
        </w:tc>
        <w:tc>
          <w:tcPr>
            <w:tcW w:w="3862" w:type="dxa"/>
            <w:vAlign w:val="center"/>
          </w:tcPr>
          <w:p w:rsidR="000878A8" w:rsidRPr="00BB320C" w:rsidRDefault="000878A8" w:rsidP="00EC64C8">
            <w:pPr>
              <w:jc w:val="center"/>
              <w:rPr>
                <w:sz w:val="25"/>
                <w:szCs w:val="25"/>
              </w:rPr>
            </w:pPr>
            <w:r w:rsidRPr="00BB320C">
              <w:rPr>
                <w:sz w:val="25"/>
                <w:szCs w:val="25"/>
              </w:rPr>
              <w:t>Наименование</w:t>
            </w:r>
          </w:p>
        </w:tc>
        <w:tc>
          <w:tcPr>
            <w:tcW w:w="1337" w:type="dxa"/>
            <w:vAlign w:val="center"/>
          </w:tcPr>
          <w:p w:rsidR="000878A8" w:rsidRPr="00BB320C" w:rsidRDefault="000878A8" w:rsidP="00EC64C8">
            <w:pPr>
              <w:jc w:val="center"/>
              <w:rPr>
                <w:sz w:val="25"/>
                <w:szCs w:val="25"/>
              </w:rPr>
            </w:pPr>
            <w:r w:rsidRPr="00BB320C">
              <w:rPr>
                <w:sz w:val="25"/>
                <w:szCs w:val="25"/>
              </w:rPr>
              <w:t>Единица</w:t>
            </w:r>
          </w:p>
          <w:p w:rsidR="000878A8" w:rsidRPr="00BB320C" w:rsidRDefault="000878A8" w:rsidP="00EC64C8">
            <w:pPr>
              <w:jc w:val="center"/>
              <w:rPr>
                <w:sz w:val="25"/>
                <w:szCs w:val="25"/>
              </w:rPr>
            </w:pPr>
            <w:r w:rsidRPr="00BB320C">
              <w:rPr>
                <w:sz w:val="25"/>
                <w:szCs w:val="25"/>
              </w:rPr>
              <w:t>измерения</w:t>
            </w:r>
          </w:p>
        </w:tc>
        <w:tc>
          <w:tcPr>
            <w:tcW w:w="1154" w:type="dxa"/>
            <w:vAlign w:val="center"/>
          </w:tcPr>
          <w:p w:rsidR="000878A8" w:rsidRPr="00BB320C" w:rsidRDefault="000878A8" w:rsidP="00EC64C8">
            <w:pPr>
              <w:jc w:val="center"/>
              <w:rPr>
                <w:sz w:val="25"/>
                <w:szCs w:val="25"/>
              </w:rPr>
            </w:pPr>
            <w:r w:rsidRPr="00BB320C">
              <w:rPr>
                <w:sz w:val="25"/>
                <w:szCs w:val="25"/>
              </w:rPr>
              <w:t>2022 г.</w:t>
            </w:r>
          </w:p>
        </w:tc>
        <w:tc>
          <w:tcPr>
            <w:tcW w:w="1154" w:type="dxa"/>
            <w:vAlign w:val="center"/>
          </w:tcPr>
          <w:p w:rsidR="000878A8" w:rsidRPr="00BB320C" w:rsidRDefault="000878A8" w:rsidP="00EC64C8">
            <w:pPr>
              <w:jc w:val="center"/>
              <w:rPr>
                <w:sz w:val="25"/>
                <w:szCs w:val="25"/>
              </w:rPr>
            </w:pPr>
            <w:r w:rsidRPr="00BB320C">
              <w:rPr>
                <w:sz w:val="25"/>
                <w:szCs w:val="25"/>
              </w:rPr>
              <w:t>202</w:t>
            </w:r>
            <w:r>
              <w:rPr>
                <w:sz w:val="25"/>
                <w:szCs w:val="25"/>
              </w:rPr>
              <w:t>3</w:t>
            </w:r>
            <w:r w:rsidRPr="00BB320C">
              <w:rPr>
                <w:sz w:val="25"/>
                <w:szCs w:val="25"/>
              </w:rPr>
              <w:t xml:space="preserve"> г.</w:t>
            </w:r>
          </w:p>
        </w:tc>
        <w:tc>
          <w:tcPr>
            <w:tcW w:w="1602" w:type="dxa"/>
            <w:shd w:val="clear" w:color="auto" w:fill="auto"/>
            <w:vAlign w:val="center"/>
          </w:tcPr>
          <w:p w:rsidR="000878A8" w:rsidRPr="00BB320C" w:rsidRDefault="000878A8" w:rsidP="00EC64C8">
            <w:pPr>
              <w:jc w:val="center"/>
              <w:rPr>
                <w:sz w:val="25"/>
                <w:szCs w:val="25"/>
              </w:rPr>
            </w:pPr>
            <w:r w:rsidRPr="00BB320C">
              <w:rPr>
                <w:sz w:val="25"/>
                <w:szCs w:val="25"/>
              </w:rPr>
              <w:t>Динамика</w:t>
            </w:r>
          </w:p>
          <w:p w:rsidR="000878A8" w:rsidRPr="00BB320C" w:rsidRDefault="000878A8" w:rsidP="00EC64C8">
            <w:pPr>
              <w:jc w:val="center"/>
              <w:rPr>
                <w:sz w:val="25"/>
                <w:szCs w:val="25"/>
              </w:rPr>
            </w:pPr>
            <w:r w:rsidRPr="00BB320C">
              <w:rPr>
                <w:sz w:val="25"/>
                <w:szCs w:val="25"/>
              </w:rPr>
              <w:t>в %</w:t>
            </w:r>
          </w:p>
        </w:tc>
      </w:tr>
      <w:tr w:rsidR="000878A8" w:rsidRPr="008C0F80" w:rsidTr="00EC64C8">
        <w:trPr>
          <w:trHeight w:val="1177"/>
          <w:jc w:val="center"/>
        </w:trPr>
        <w:tc>
          <w:tcPr>
            <w:tcW w:w="671" w:type="dxa"/>
          </w:tcPr>
          <w:p w:rsidR="000878A8" w:rsidRPr="00BB320C" w:rsidRDefault="000878A8" w:rsidP="00EC64C8">
            <w:pPr>
              <w:jc w:val="both"/>
              <w:rPr>
                <w:sz w:val="25"/>
                <w:szCs w:val="25"/>
              </w:rPr>
            </w:pPr>
            <w:r w:rsidRPr="00BB320C">
              <w:rPr>
                <w:sz w:val="25"/>
                <w:szCs w:val="25"/>
              </w:rPr>
              <w:t>1.</w:t>
            </w:r>
          </w:p>
        </w:tc>
        <w:tc>
          <w:tcPr>
            <w:tcW w:w="3862" w:type="dxa"/>
          </w:tcPr>
          <w:p w:rsidR="000878A8" w:rsidRPr="00BB320C" w:rsidRDefault="000878A8" w:rsidP="00EC64C8">
            <w:pPr>
              <w:jc w:val="both"/>
              <w:rPr>
                <w:sz w:val="25"/>
                <w:szCs w:val="25"/>
              </w:rPr>
            </w:pPr>
            <w:r w:rsidRPr="00BB320C">
              <w:rPr>
                <w:sz w:val="25"/>
                <w:szCs w:val="25"/>
              </w:rPr>
              <w:t>Объем отгруженных товаров собственного производства, работ, услуг, выполненных собственными силами</w:t>
            </w:r>
          </w:p>
        </w:tc>
        <w:tc>
          <w:tcPr>
            <w:tcW w:w="1337" w:type="dxa"/>
          </w:tcPr>
          <w:p w:rsidR="000878A8" w:rsidRPr="00BB320C" w:rsidRDefault="000878A8" w:rsidP="00EC64C8">
            <w:pPr>
              <w:tabs>
                <w:tab w:val="center" w:pos="538"/>
              </w:tabs>
              <w:jc w:val="center"/>
              <w:rPr>
                <w:sz w:val="25"/>
                <w:szCs w:val="25"/>
              </w:rPr>
            </w:pPr>
            <w:r w:rsidRPr="00BB320C">
              <w:rPr>
                <w:sz w:val="25"/>
                <w:szCs w:val="25"/>
              </w:rPr>
              <w:t>млн. руб.</w:t>
            </w:r>
          </w:p>
        </w:tc>
        <w:tc>
          <w:tcPr>
            <w:tcW w:w="1154" w:type="dxa"/>
          </w:tcPr>
          <w:p w:rsidR="000878A8" w:rsidRPr="00BB320C" w:rsidRDefault="000878A8" w:rsidP="00EC64C8">
            <w:pPr>
              <w:jc w:val="center"/>
              <w:rPr>
                <w:sz w:val="25"/>
                <w:szCs w:val="25"/>
              </w:rPr>
            </w:pPr>
            <w:r w:rsidRPr="00BB320C">
              <w:rPr>
                <w:sz w:val="25"/>
                <w:szCs w:val="25"/>
              </w:rPr>
              <w:t>5614,0</w:t>
            </w:r>
          </w:p>
        </w:tc>
        <w:tc>
          <w:tcPr>
            <w:tcW w:w="1154" w:type="dxa"/>
            <w:shd w:val="clear" w:color="auto" w:fill="FFFFFF"/>
          </w:tcPr>
          <w:p w:rsidR="000878A8" w:rsidRDefault="000878A8" w:rsidP="00EC64C8">
            <w:pPr>
              <w:jc w:val="center"/>
              <w:rPr>
                <w:sz w:val="25"/>
                <w:szCs w:val="25"/>
              </w:rPr>
            </w:pPr>
            <w:r>
              <w:rPr>
                <w:sz w:val="25"/>
                <w:szCs w:val="25"/>
              </w:rPr>
              <w:t>8124,5</w:t>
            </w:r>
          </w:p>
          <w:p w:rsidR="000878A8" w:rsidRDefault="000878A8" w:rsidP="00EC64C8">
            <w:pPr>
              <w:jc w:val="center"/>
              <w:rPr>
                <w:sz w:val="25"/>
                <w:szCs w:val="25"/>
              </w:rPr>
            </w:pPr>
          </w:p>
          <w:p w:rsidR="000878A8" w:rsidRPr="00BB320C" w:rsidRDefault="000878A8" w:rsidP="00EC64C8">
            <w:pPr>
              <w:jc w:val="center"/>
              <w:rPr>
                <w:sz w:val="25"/>
                <w:szCs w:val="25"/>
              </w:rPr>
            </w:pPr>
          </w:p>
        </w:tc>
        <w:tc>
          <w:tcPr>
            <w:tcW w:w="1602" w:type="dxa"/>
            <w:shd w:val="clear" w:color="auto" w:fill="FFFFFF"/>
          </w:tcPr>
          <w:p w:rsidR="000878A8" w:rsidRPr="00BB320C" w:rsidRDefault="000878A8" w:rsidP="00EC64C8">
            <w:pPr>
              <w:jc w:val="center"/>
              <w:rPr>
                <w:sz w:val="25"/>
                <w:szCs w:val="25"/>
              </w:rPr>
            </w:pPr>
            <w:r>
              <w:rPr>
                <w:sz w:val="25"/>
                <w:szCs w:val="25"/>
              </w:rPr>
              <w:t>144,7</w:t>
            </w:r>
          </w:p>
        </w:tc>
      </w:tr>
      <w:tr w:rsidR="000878A8" w:rsidRPr="008C0F80" w:rsidTr="00EC64C8">
        <w:trPr>
          <w:trHeight w:val="311"/>
          <w:jc w:val="center"/>
        </w:trPr>
        <w:tc>
          <w:tcPr>
            <w:tcW w:w="671" w:type="dxa"/>
          </w:tcPr>
          <w:p w:rsidR="000878A8" w:rsidRPr="00BB320C" w:rsidRDefault="000878A8" w:rsidP="00EC64C8">
            <w:pPr>
              <w:jc w:val="both"/>
              <w:rPr>
                <w:sz w:val="25"/>
                <w:szCs w:val="25"/>
              </w:rPr>
            </w:pPr>
            <w:r w:rsidRPr="00BB320C">
              <w:rPr>
                <w:sz w:val="25"/>
                <w:szCs w:val="25"/>
              </w:rPr>
              <w:t>2.</w:t>
            </w:r>
          </w:p>
        </w:tc>
        <w:tc>
          <w:tcPr>
            <w:tcW w:w="3862" w:type="dxa"/>
          </w:tcPr>
          <w:p w:rsidR="000878A8" w:rsidRPr="00BB320C" w:rsidRDefault="000878A8" w:rsidP="00EC64C8">
            <w:pPr>
              <w:jc w:val="both"/>
              <w:rPr>
                <w:sz w:val="25"/>
                <w:szCs w:val="25"/>
              </w:rPr>
            </w:pPr>
            <w:r>
              <w:rPr>
                <w:sz w:val="25"/>
                <w:szCs w:val="25"/>
              </w:rPr>
              <w:t xml:space="preserve">Балансовая </w:t>
            </w:r>
            <w:r w:rsidRPr="00BB320C">
              <w:rPr>
                <w:sz w:val="25"/>
                <w:szCs w:val="25"/>
              </w:rPr>
              <w:t>прибыль (убыток), всего</w:t>
            </w:r>
          </w:p>
        </w:tc>
        <w:tc>
          <w:tcPr>
            <w:tcW w:w="1337" w:type="dxa"/>
            <w:vAlign w:val="center"/>
          </w:tcPr>
          <w:p w:rsidR="000878A8" w:rsidRPr="00BB320C" w:rsidRDefault="000878A8" w:rsidP="00EC64C8">
            <w:pPr>
              <w:tabs>
                <w:tab w:val="center" w:pos="538"/>
              </w:tabs>
              <w:jc w:val="center"/>
              <w:rPr>
                <w:sz w:val="25"/>
                <w:szCs w:val="25"/>
              </w:rPr>
            </w:pPr>
            <w:r w:rsidRPr="00BB320C">
              <w:rPr>
                <w:sz w:val="25"/>
                <w:szCs w:val="25"/>
              </w:rPr>
              <w:t>млн. руб.</w:t>
            </w:r>
          </w:p>
        </w:tc>
        <w:tc>
          <w:tcPr>
            <w:tcW w:w="1154" w:type="dxa"/>
            <w:vAlign w:val="center"/>
          </w:tcPr>
          <w:p w:rsidR="000878A8" w:rsidRPr="00BB320C" w:rsidRDefault="000878A8" w:rsidP="00EC64C8">
            <w:pPr>
              <w:jc w:val="center"/>
              <w:rPr>
                <w:sz w:val="25"/>
                <w:szCs w:val="25"/>
              </w:rPr>
            </w:pPr>
            <w:r w:rsidRPr="00BB320C">
              <w:rPr>
                <w:sz w:val="25"/>
                <w:szCs w:val="25"/>
              </w:rPr>
              <w:t>-3,1</w:t>
            </w:r>
          </w:p>
        </w:tc>
        <w:tc>
          <w:tcPr>
            <w:tcW w:w="1154" w:type="dxa"/>
            <w:shd w:val="clear" w:color="auto" w:fill="FFFFFF"/>
            <w:vAlign w:val="center"/>
          </w:tcPr>
          <w:p w:rsidR="000878A8" w:rsidRPr="00BB320C" w:rsidRDefault="000878A8" w:rsidP="00EC64C8">
            <w:pPr>
              <w:jc w:val="center"/>
              <w:rPr>
                <w:sz w:val="25"/>
                <w:szCs w:val="25"/>
              </w:rPr>
            </w:pPr>
            <w:r>
              <w:rPr>
                <w:sz w:val="25"/>
                <w:szCs w:val="25"/>
              </w:rPr>
              <w:t>1903,2</w:t>
            </w:r>
          </w:p>
        </w:tc>
        <w:tc>
          <w:tcPr>
            <w:tcW w:w="1602" w:type="dxa"/>
            <w:shd w:val="clear" w:color="auto" w:fill="FFFFFF"/>
            <w:vAlign w:val="center"/>
          </w:tcPr>
          <w:p w:rsidR="000878A8" w:rsidRPr="00BB320C" w:rsidRDefault="000878A8" w:rsidP="00EC64C8">
            <w:pPr>
              <w:jc w:val="center"/>
            </w:pPr>
            <w:r>
              <w:t>Х</w:t>
            </w:r>
          </w:p>
        </w:tc>
      </w:tr>
      <w:tr w:rsidR="000878A8" w:rsidRPr="008C0F80" w:rsidTr="00EC64C8">
        <w:trPr>
          <w:jc w:val="center"/>
        </w:trPr>
        <w:tc>
          <w:tcPr>
            <w:tcW w:w="671" w:type="dxa"/>
          </w:tcPr>
          <w:p w:rsidR="000878A8" w:rsidRPr="00BB320C" w:rsidRDefault="000878A8" w:rsidP="00EC64C8">
            <w:pPr>
              <w:jc w:val="both"/>
              <w:rPr>
                <w:sz w:val="25"/>
                <w:szCs w:val="25"/>
              </w:rPr>
            </w:pPr>
            <w:r w:rsidRPr="00BB320C">
              <w:rPr>
                <w:sz w:val="25"/>
                <w:szCs w:val="25"/>
              </w:rPr>
              <w:t>3.</w:t>
            </w:r>
          </w:p>
        </w:tc>
        <w:tc>
          <w:tcPr>
            <w:tcW w:w="3862" w:type="dxa"/>
          </w:tcPr>
          <w:p w:rsidR="000878A8" w:rsidRPr="00BB320C" w:rsidRDefault="000878A8" w:rsidP="00EC64C8">
            <w:pPr>
              <w:jc w:val="both"/>
              <w:rPr>
                <w:sz w:val="25"/>
                <w:szCs w:val="25"/>
              </w:rPr>
            </w:pPr>
            <w:r w:rsidRPr="00BB320C">
              <w:rPr>
                <w:sz w:val="25"/>
                <w:szCs w:val="25"/>
              </w:rPr>
              <w:t>Инвестиции в  основной капитал</w:t>
            </w:r>
          </w:p>
        </w:tc>
        <w:tc>
          <w:tcPr>
            <w:tcW w:w="1337" w:type="dxa"/>
            <w:vAlign w:val="center"/>
          </w:tcPr>
          <w:p w:rsidR="000878A8" w:rsidRPr="00BB320C" w:rsidRDefault="000878A8" w:rsidP="00EC64C8">
            <w:pPr>
              <w:tabs>
                <w:tab w:val="center" w:pos="538"/>
              </w:tabs>
              <w:ind w:hanging="256"/>
              <w:jc w:val="center"/>
              <w:rPr>
                <w:sz w:val="25"/>
                <w:szCs w:val="25"/>
              </w:rPr>
            </w:pPr>
            <w:r w:rsidRPr="00BB320C">
              <w:rPr>
                <w:sz w:val="25"/>
                <w:szCs w:val="25"/>
              </w:rPr>
              <w:t xml:space="preserve">   млн. руб.</w:t>
            </w:r>
          </w:p>
        </w:tc>
        <w:tc>
          <w:tcPr>
            <w:tcW w:w="1154" w:type="dxa"/>
            <w:vAlign w:val="center"/>
          </w:tcPr>
          <w:p w:rsidR="000878A8" w:rsidRPr="00BB320C" w:rsidRDefault="000878A8" w:rsidP="00EC64C8">
            <w:pPr>
              <w:jc w:val="center"/>
              <w:rPr>
                <w:sz w:val="25"/>
                <w:szCs w:val="25"/>
              </w:rPr>
            </w:pPr>
            <w:r w:rsidRPr="00BB320C">
              <w:rPr>
                <w:sz w:val="25"/>
                <w:szCs w:val="25"/>
              </w:rPr>
              <w:t>1078,9</w:t>
            </w:r>
          </w:p>
        </w:tc>
        <w:tc>
          <w:tcPr>
            <w:tcW w:w="1154" w:type="dxa"/>
            <w:shd w:val="clear" w:color="auto" w:fill="FFFFFF"/>
            <w:vAlign w:val="center"/>
          </w:tcPr>
          <w:p w:rsidR="000878A8" w:rsidRPr="00BB320C" w:rsidRDefault="000878A8" w:rsidP="00EC64C8">
            <w:pPr>
              <w:jc w:val="center"/>
              <w:rPr>
                <w:sz w:val="25"/>
                <w:szCs w:val="25"/>
              </w:rPr>
            </w:pPr>
            <w:r>
              <w:rPr>
                <w:sz w:val="25"/>
                <w:szCs w:val="25"/>
              </w:rPr>
              <w:t>1079,1</w:t>
            </w:r>
          </w:p>
        </w:tc>
        <w:tc>
          <w:tcPr>
            <w:tcW w:w="1602" w:type="dxa"/>
            <w:shd w:val="clear" w:color="auto" w:fill="FFFFFF"/>
            <w:vAlign w:val="center"/>
          </w:tcPr>
          <w:p w:rsidR="000878A8" w:rsidRPr="00BB320C" w:rsidRDefault="000878A8" w:rsidP="00EC64C8">
            <w:pPr>
              <w:jc w:val="center"/>
              <w:rPr>
                <w:sz w:val="25"/>
                <w:szCs w:val="25"/>
              </w:rPr>
            </w:pPr>
            <w:r>
              <w:rPr>
                <w:sz w:val="25"/>
                <w:szCs w:val="25"/>
              </w:rPr>
              <w:t>100,0</w:t>
            </w:r>
          </w:p>
        </w:tc>
      </w:tr>
      <w:tr w:rsidR="000878A8" w:rsidRPr="008C0F80" w:rsidTr="00EC64C8">
        <w:trPr>
          <w:jc w:val="center"/>
        </w:trPr>
        <w:tc>
          <w:tcPr>
            <w:tcW w:w="671" w:type="dxa"/>
          </w:tcPr>
          <w:p w:rsidR="000878A8" w:rsidRPr="00BB320C" w:rsidRDefault="000878A8" w:rsidP="00EC64C8">
            <w:pPr>
              <w:jc w:val="both"/>
              <w:rPr>
                <w:sz w:val="25"/>
                <w:szCs w:val="25"/>
              </w:rPr>
            </w:pPr>
            <w:r w:rsidRPr="00BB320C">
              <w:rPr>
                <w:sz w:val="25"/>
                <w:szCs w:val="25"/>
              </w:rPr>
              <w:t>4.</w:t>
            </w:r>
          </w:p>
        </w:tc>
        <w:tc>
          <w:tcPr>
            <w:tcW w:w="3862" w:type="dxa"/>
          </w:tcPr>
          <w:p w:rsidR="000878A8" w:rsidRPr="00BB320C" w:rsidRDefault="000878A8" w:rsidP="00EC64C8">
            <w:pPr>
              <w:jc w:val="both"/>
              <w:rPr>
                <w:sz w:val="25"/>
                <w:szCs w:val="25"/>
              </w:rPr>
            </w:pPr>
            <w:r w:rsidRPr="00BB320C">
              <w:rPr>
                <w:sz w:val="25"/>
                <w:szCs w:val="25"/>
              </w:rPr>
              <w:t>Среднесписочная  численность  работников</w:t>
            </w:r>
          </w:p>
        </w:tc>
        <w:tc>
          <w:tcPr>
            <w:tcW w:w="1337" w:type="dxa"/>
            <w:vAlign w:val="center"/>
          </w:tcPr>
          <w:p w:rsidR="000878A8" w:rsidRPr="00BB320C" w:rsidRDefault="000878A8" w:rsidP="00EC64C8">
            <w:pPr>
              <w:jc w:val="center"/>
              <w:rPr>
                <w:sz w:val="25"/>
                <w:szCs w:val="25"/>
              </w:rPr>
            </w:pPr>
            <w:r w:rsidRPr="00BB320C">
              <w:rPr>
                <w:sz w:val="25"/>
                <w:szCs w:val="25"/>
              </w:rPr>
              <w:t>чел.</w:t>
            </w:r>
          </w:p>
        </w:tc>
        <w:tc>
          <w:tcPr>
            <w:tcW w:w="1154" w:type="dxa"/>
            <w:vAlign w:val="center"/>
          </w:tcPr>
          <w:p w:rsidR="000878A8" w:rsidRPr="00BB320C" w:rsidRDefault="000878A8" w:rsidP="00EC64C8">
            <w:pPr>
              <w:jc w:val="center"/>
              <w:rPr>
                <w:sz w:val="25"/>
                <w:szCs w:val="25"/>
              </w:rPr>
            </w:pPr>
            <w:r w:rsidRPr="00BB320C">
              <w:rPr>
                <w:sz w:val="25"/>
                <w:szCs w:val="25"/>
              </w:rPr>
              <w:t>1816</w:t>
            </w:r>
          </w:p>
        </w:tc>
        <w:tc>
          <w:tcPr>
            <w:tcW w:w="1154" w:type="dxa"/>
            <w:shd w:val="clear" w:color="auto" w:fill="FFFFFF"/>
            <w:vAlign w:val="center"/>
          </w:tcPr>
          <w:p w:rsidR="000878A8" w:rsidRPr="00BB320C" w:rsidRDefault="000878A8" w:rsidP="00EC64C8">
            <w:pPr>
              <w:jc w:val="center"/>
              <w:rPr>
                <w:sz w:val="25"/>
                <w:szCs w:val="25"/>
              </w:rPr>
            </w:pPr>
            <w:r>
              <w:rPr>
                <w:sz w:val="25"/>
                <w:szCs w:val="25"/>
              </w:rPr>
              <w:t>1839</w:t>
            </w:r>
          </w:p>
        </w:tc>
        <w:tc>
          <w:tcPr>
            <w:tcW w:w="1602" w:type="dxa"/>
            <w:shd w:val="clear" w:color="auto" w:fill="FFFFFF"/>
            <w:vAlign w:val="center"/>
          </w:tcPr>
          <w:p w:rsidR="000878A8" w:rsidRPr="00BB320C" w:rsidRDefault="000878A8" w:rsidP="00EC64C8">
            <w:pPr>
              <w:jc w:val="center"/>
              <w:rPr>
                <w:sz w:val="25"/>
                <w:szCs w:val="25"/>
              </w:rPr>
            </w:pPr>
            <w:r>
              <w:rPr>
                <w:sz w:val="25"/>
                <w:szCs w:val="25"/>
              </w:rPr>
              <w:t>101,3</w:t>
            </w:r>
          </w:p>
        </w:tc>
      </w:tr>
      <w:tr w:rsidR="000878A8" w:rsidRPr="008C0F80" w:rsidTr="00EC64C8">
        <w:trPr>
          <w:jc w:val="center"/>
        </w:trPr>
        <w:tc>
          <w:tcPr>
            <w:tcW w:w="671" w:type="dxa"/>
          </w:tcPr>
          <w:p w:rsidR="000878A8" w:rsidRPr="00BB320C" w:rsidRDefault="000878A8" w:rsidP="00EC64C8">
            <w:pPr>
              <w:jc w:val="both"/>
              <w:rPr>
                <w:sz w:val="25"/>
                <w:szCs w:val="25"/>
              </w:rPr>
            </w:pPr>
            <w:r w:rsidRPr="00BB320C">
              <w:rPr>
                <w:sz w:val="25"/>
                <w:szCs w:val="25"/>
              </w:rPr>
              <w:t>5.</w:t>
            </w:r>
          </w:p>
        </w:tc>
        <w:tc>
          <w:tcPr>
            <w:tcW w:w="3862" w:type="dxa"/>
          </w:tcPr>
          <w:p w:rsidR="000878A8" w:rsidRPr="00BB320C" w:rsidRDefault="000878A8" w:rsidP="00EC64C8">
            <w:pPr>
              <w:jc w:val="both"/>
              <w:rPr>
                <w:sz w:val="25"/>
                <w:szCs w:val="25"/>
              </w:rPr>
            </w:pPr>
            <w:r w:rsidRPr="00BB320C">
              <w:rPr>
                <w:sz w:val="25"/>
                <w:szCs w:val="25"/>
              </w:rPr>
              <w:t xml:space="preserve">Среднемесячная  заработная плата </w:t>
            </w:r>
          </w:p>
        </w:tc>
        <w:tc>
          <w:tcPr>
            <w:tcW w:w="1337" w:type="dxa"/>
            <w:vAlign w:val="center"/>
          </w:tcPr>
          <w:p w:rsidR="000878A8" w:rsidRPr="00BB320C" w:rsidRDefault="000878A8" w:rsidP="00EC64C8">
            <w:pPr>
              <w:jc w:val="center"/>
              <w:rPr>
                <w:sz w:val="25"/>
                <w:szCs w:val="25"/>
              </w:rPr>
            </w:pPr>
            <w:r w:rsidRPr="00BB320C">
              <w:rPr>
                <w:sz w:val="25"/>
                <w:szCs w:val="25"/>
              </w:rPr>
              <w:t>руб.</w:t>
            </w:r>
          </w:p>
        </w:tc>
        <w:tc>
          <w:tcPr>
            <w:tcW w:w="1154" w:type="dxa"/>
            <w:vAlign w:val="center"/>
          </w:tcPr>
          <w:p w:rsidR="000878A8" w:rsidRPr="00BB320C" w:rsidRDefault="000878A8" w:rsidP="00EC64C8">
            <w:pPr>
              <w:jc w:val="center"/>
              <w:rPr>
                <w:sz w:val="25"/>
                <w:szCs w:val="25"/>
              </w:rPr>
            </w:pPr>
            <w:r>
              <w:rPr>
                <w:sz w:val="25"/>
                <w:szCs w:val="25"/>
              </w:rPr>
              <w:t>46054</w:t>
            </w:r>
          </w:p>
        </w:tc>
        <w:tc>
          <w:tcPr>
            <w:tcW w:w="1154" w:type="dxa"/>
            <w:shd w:val="clear" w:color="auto" w:fill="FFFFFF"/>
            <w:vAlign w:val="center"/>
          </w:tcPr>
          <w:p w:rsidR="000878A8" w:rsidRPr="00BB320C" w:rsidRDefault="000878A8" w:rsidP="00EC64C8">
            <w:pPr>
              <w:jc w:val="center"/>
              <w:rPr>
                <w:sz w:val="25"/>
                <w:szCs w:val="25"/>
              </w:rPr>
            </w:pPr>
            <w:r>
              <w:rPr>
                <w:sz w:val="25"/>
                <w:szCs w:val="25"/>
              </w:rPr>
              <w:t>59427</w:t>
            </w:r>
          </w:p>
        </w:tc>
        <w:tc>
          <w:tcPr>
            <w:tcW w:w="1602" w:type="dxa"/>
            <w:shd w:val="clear" w:color="auto" w:fill="FFFFFF"/>
            <w:vAlign w:val="center"/>
          </w:tcPr>
          <w:p w:rsidR="000878A8" w:rsidRPr="00BB320C" w:rsidRDefault="000878A8" w:rsidP="00EC64C8">
            <w:pPr>
              <w:jc w:val="center"/>
              <w:rPr>
                <w:sz w:val="25"/>
                <w:szCs w:val="25"/>
              </w:rPr>
            </w:pPr>
            <w:r>
              <w:rPr>
                <w:sz w:val="25"/>
                <w:szCs w:val="25"/>
              </w:rPr>
              <w:t>129,0</w:t>
            </w:r>
          </w:p>
        </w:tc>
      </w:tr>
    </w:tbl>
    <w:p w:rsidR="000878A8" w:rsidRPr="008C0F80" w:rsidRDefault="000878A8" w:rsidP="000878A8">
      <w:pPr>
        <w:ind w:firstLine="960"/>
        <w:jc w:val="both"/>
        <w:rPr>
          <w:highlight w:val="yellow"/>
        </w:rPr>
      </w:pPr>
    </w:p>
    <w:p w:rsidR="000878A8" w:rsidRPr="00FF023F" w:rsidRDefault="000878A8" w:rsidP="000878A8">
      <w:pPr>
        <w:ind w:firstLine="709"/>
        <w:jc w:val="both"/>
        <w:rPr>
          <w:sz w:val="26"/>
          <w:szCs w:val="26"/>
        </w:rPr>
      </w:pPr>
      <w:r w:rsidRPr="00FF023F">
        <w:rPr>
          <w:sz w:val="26"/>
          <w:szCs w:val="26"/>
        </w:rPr>
        <w:t xml:space="preserve">Объем отгруженных товаров собственного производства, работ и услуг, выполненных собственными силами промышленных предприятий муниципального  района, в 2023 году составил 8124,5 млн. рублей, что на 44,7 % выше значения за  2022 год. </w:t>
      </w:r>
    </w:p>
    <w:p w:rsidR="000878A8" w:rsidRPr="00FF023F" w:rsidRDefault="000878A8" w:rsidP="000878A8">
      <w:pPr>
        <w:ind w:firstLine="709"/>
        <w:jc w:val="both"/>
        <w:rPr>
          <w:sz w:val="26"/>
          <w:szCs w:val="26"/>
        </w:rPr>
      </w:pPr>
      <w:r w:rsidRPr="00FF023F">
        <w:rPr>
          <w:sz w:val="26"/>
          <w:szCs w:val="26"/>
        </w:rPr>
        <w:t xml:space="preserve">Численность работников, занятых в данном секторе экономики в 2023 году составила 1839 человек, что на 23 человека или на 1,3 % выше уровня 2022 года. </w:t>
      </w:r>
    </w:p>
    <w:p w:rsidR="000878A8" w:rsidRPr="00FF023F" w:rsidRDefault="000878A8" w:rsidP="000878A8">
      <w:pPr>
        <w:ind w:firstLine="709"/>
        <w:jc w:val="both"/>
        <w:rPr>
          <w:sz w:val="26"/>
          <w:szCs w:val="26"/>
        </w:rPr>
      </w:pPr>
      <w:r w:rsidRPr="00FF023F">
        <w:rPr>
          <w:sz w:val="26"/>
          <w:szCs w:val="26"/>
        </w:rPr>
        <w:t>При этом наблюдается рост среднемесячной заработной платы работников предприятий промышленности по сравнению с прошлым годом на 29,0 %, что составляет 59427 рублей.</w:t>
      </w:r>
    </w:p>
    <w:p w:rsidR="000878A8" w:rsidRDefault="000878A8" w:rsidP="000878A8">
      <w:pPr>
        <w:ind w:firstLine="709"/>
        <w:jc w:val="both"/>
        <w:rPr>
          <w:sz w:val="26"/>
          <w:szCs w:val="26"/>
        </w:rPr>
      </w:pPr>
      <w:r w:rsidRPr="00FF023F">
        <w:rPr>
          <w:sz w:val="26"/>
          <w:szCs w:val="26"/>
        </w:rPr>
        <w:t xml:space="preserve">В отчетном периоде балансовая прибыль в данном секторе промышленности сложилась в размере  1903,2 млн. рублей. </w:t>
      </w:r>
    </w:p>
    <w:p w:rsidR="000878A8" w:rsidRPr="00FF023F" w:rsidRDefault="000878A8" w:rsidP="000878A8">
      <w:pPr>
        <w:ind w:firstLine="709"/>
        <w:jc w:val="both"/>
        <w:rPr>
          <w:sz w:val="26"/>
          <w:szCs w:val="26"/>
        </w:rPr>
      </w:pPr>
      <w:r w:rsidRPr="00FF023F">
        <w:rPr>
          <w:sz w:val="26"/>
          <w:szCs w:val="26"/>
        </w:rPr>
        <w:t xml:space="preserve">На </w:t>
      </w:r>
      <w:r>
        <w:rPr>
          <w:sz w:val="26"/>
          <w:szCs w:val="26"/>
        </w:rPr>
        <w:t>положительную динамику данного сектора экономики</w:t>
      </w:r>
      <w:r w:rsidRPr="00FF023F">
        <w:rPr>
          <w:sz w:val="26"/>
          <w:szCs w:val="26"/>
        </w:rPr>
        <w:t xml:space="preserve"> решающее влияние оказала финансово-хозяйственная ситуация, сложившаяся в отчетном году в АО «Павловск Неруд». </w:t>
      </w:r>
    </w:p>
    <w:p w:rsidR="000878A8" w:rsidRPr="00341797" w:rsidRDefault="000878A8" w:rsidP="000878A8">
      <w:pPr>
        <w:ind w:firstLine="709"/>
        <w:jc w:val="both"/>
        <w:rPr>
          <w:bCs/>
          <w:sz w:val="26"/>
          <w:szCs w:val="26"/>
        </w:rPr>
      </w:pPr>
      <w:r w:rsidRPr="00341797">
        <w:rPr>
          <w:bCs/>
          <w:sz w:val="26"/>
          <w:szCs w:val="26"/>
        </w:rPr>
        <w:t>Объем отгруженной продукц</w:t>
      </w:r>
      <w:proofErr w:type="gramStart"/>
      <w:r w:rsidRPr="00341797">
        <w:rPr>
          <w:bCs/>
          <w:sz w:val="26"/>
          <w:szCs w:val="26"/>
        </w:rPr>
        <w:t>ии АО</w:t>
      </w:r>
      <w:proofErr w:type="gramEnd"/>
      <w:r w:rsidRPr="00341797">
        <w:rPr>
          <w:bCs/>
          <w:sz w:val="26"/>
          <w:szCs w:val="26"/>
        </w:rPr>
        <w:t xml:space="preserve"> «Павловск Неруд» в 2023 году составил 7173,08  млн. рублей, что соответствует 155,9 % </w:t>
      </w:r>
      <w:r>
        <w:rPr>
          <w:bCs/>
          <w:sz w:val="26"/>
          <w:szCs w:val="26"/>
        </w:rPr>
        <w:t>от</w:t>
      </w:r>
      <w:r w:rsidRPr="00341797">
        <w:rPr>
          <w:bCs/>
          <w:sz w:val="26"/>
          <w:szCs w:val="26"/>
        </w:rPr>
        <w:t xml:space="preserve"> уровн</w:t>
      </w:r>
      <w:r>
        <w:rPr>
          <w:bCs/>
          <w:sz w:val="26"/>
          <w:szCs w:val="26"/>
        </w:rPr>
        <w:t>я</w:t>
      </w:r>
      <w:r w:rsidRPr="00341797">
        <w:rPr>
          <w:bCs/>
          <w:sz w:val="26"/>
          <w:szCs w:val="26"/>
        </w:rPr>
        <w:t xml:space="preserve"> 2022 года. </w:t>
      </w:r>
    </w:p>
    <w:p w:rsidR="000878A8" w:rsidRPr="008C0F80" w:rsidRDefault="000878A8" w:rsidP="000878A8">
      <w:pPr>
        <w:ind w:firstLine="709"/>
        <w:jc w:val="both"/>
        <w:rPr>
          <w:sz w:val="26"/>
          <w:szCs w:val="26"/>
          <w:highlight w:val="yellow"/>
        </w:rPr>
      </w:pPr>
    </w:p>
    <w:p w:rsidR="000878A8" w:rsidRPr="00341797" w:rsidRDefault="000878A8" w:rsidP="000878A8">
      <w:pPr>
        <w:pStyle w:val="22"/>
        <w:spacing w:after="0" w:line="240" w:lineRule="auto"/>
        <w:ind w:left="0"/>
        <w:jc w:val="center"/>
        <w:rPr>
          <w:rFonts w:ascii="Times New Roman" w:hAnsi="Times New Roman" w:cs="Times New Roman"/>
          <w:sz w:val="26"/>
          <w:szCs w:val="26"/>
        </w:rPr>
      </w:pPr>
      <w:r w:rsidRPr="00341797">
        <w:rPr>
          <w:rFonts w:ascii="Times New Roman" w:hAnsi="Times New Roman" w:cs="Times New Roman"/>
          <w:sz w:val="26"/>
          <w:szCs w:val="26"/>
        </w:rPr>
        <w:t xml:space="preserve">Диаграмма 1. Динамика производства нерудных материалов  </w:t>
      </w:r>
    </w:p>
    <w:p w:rsidR="000878A8" w:rsidRPr="00341797" w:rsidRDefault="000878A8" w:rsidP="000878A8">
      <w:pPr>
        <w:pStyle w:val="22"/>
        <w:spacing w:after="0" w:line="240" w:lineRule="auto"/>
        <w:ind w:left="0"/>
        <w:jc w:val="center"/>
        <w:rPr>
          <w:rFonts w:ascii="Times New Roman" w:hAnsi="Times New Roman" w:cs="Times New Roman"/>
          <w:sz w:val="26"/>
          <w:szCs w:val="26"/>
        </w:rPr>
      </w:pPr>
      <w:r w:rsidRPr="00341797">
        <w:rPr>
          <w:rFonts w:ascii="Times New Roman" w:hAnsi="Times New Roman" w:cs="Times New Roman"/>
          <w:sz w:val="26"/>
          <w:szCs w:val="26"/>
        </w:rPr>
        <w:t>АО «Павловск Неруд», тыс. тонн</w:t>
      </w:r>
    </w:p>
    <w:p w:rsidR="000878A8" w:rsidRPr="008C0F80" w:rsidRDefault="000878A8" w:rsidP="000878A8">
      <w:pPr>
        <w:pStyle w:val="22"/>
        <w:spacing w:after="0" w:line="240" w:lineRule="auto"/>
        <w:ind w:left="0"/>
        <w:jc w:val="center"/>
        <w:rPr>
          <w:rFonts w:ascii="Times New Roman" w:hAnsi="Times New Roman" w:cs="Times New Roman"/>
          <w:sz w:val="26"/>
          <w:szCs w:val="26"/>
          <w:highlight w:val="yellow"/>
        </w:rPr>
      </w:pPr>
      <w:r w:rsidRPr="00341797">
        <w:rPr>
          <w:rFonts w:ascii="Times New Roman" w:hAnsi="Times New Roman" w:cs="Times New Roman"/>
          <w:noProof/>
          <w:sz w:val="26"/>
          <w:szCs w:val="26"/>
        </w:rPr>
        <w:lastRenderedPageBreak/>
        <w:drawing>
          <wp:inline distT="0" distB="0" distL="0" distR="0">
            <wp:extent cx="5850256" cy="2636520"/>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878A8" w:rsidRPr="00E64F00" w:rsidRDefault="000878A8" w:rsidP="000878A8">
      <w:pPr>
        <w:ind w:firstLine="709"/>
        <w:jc w:val="both"/>
        <w:rPr>
          <w:sz w:val="26"/>
          <w:szCs w:val="26"/>
        </w:rPr>
      </w:pPr>
      <w:r w:rsidRPr="00E64F00">
        <w:rPr>
          <w:sz w:val="26"/>
          <w:szCs w:val="26"/>
        </w:rPr>
        <w:t>В настоящее время численность работников АО «Павловск Неруд»  составляет 14</w:t>
      </w:r>
      <w:r>
        <w:rPr>
          <w:sz w:val="26"/>
          <w:szCs w:val="26"/>
        </w:rPr>
        <w:t>36</w:t>
      </w:r>
      <w:r w:rsidRPr="00E64F00">
        <w:rPr>
          <w:sz w:val="26"/>
          <w:szCs w:val="26"/>
        </w:rPr>
        <w:t xml:space="preserve"> человек, среднемесячная заработная плата за отчетный год составляет 64329 рублей, что на 30,7 % выше уровня 2022 года.</w:t>
      </w:r>
    </w:p>
    <w:p w:rsidR="000878A8" w:rsidRPr="00DB6654" w:rsidRDefault="000878A8" w:rsidP="000878A8">
      <w:pPr>
        <w:ind w:firstLine="709"/>
        <w:jc w:val="both"/>
        <w:rPr>
          <w:sz w:val="26"/>
          <w:szCs w:val="26"/>
        </w:rPr>
      </w:pPr>
      <w:r w:rsidRPr="00DB6654">
        <w:rPr>
          <w:sz w:val="26"/>
          <w:szCs w:val="26"/>
        </w:rPr>
        <w:t>По итогам отчетного периода предприятие получило балансовую прибыль в размере 1862,856 млн. рублей. Уплачено налогов во все уровни бюджетов 1417,7 млн. рублей (2022 г. – 767,377 млн. рублей), из них в бюджет Павловского муниципального  района – 63,669 млн. рублей (2022 г. – 67,443 млн. рублей).</w:t>
      </w:r>
    </w:p>
    <w:p w:rsidR="000878A8" w:rsidRPr="00251382" w:rsidRDefault="000878A8" w:rsidP="000878A8">
      <w:pPr>
        <w:ind w:firstLine="709"/>
        <w:jc w:val="both"/>
        <w:rPr>
          <w:sz w:val="26"/>
          <w:szCs w:val="26"/>
        </w:rPr>
      </w:pPr>
      <w:r w:rsidRPr="00041033">
        <w:rPr>
          <w:sz w:val="26"/>
          <w:szCs w:val="26"/>
        </w:rPr>
        <w:t xml:space="preserve">Павловским МУПП «Энергетик» в 2023 году отгружено продукции, выполнено работ и услуг на сумму 150,2 млн. рублей,  что на 12,8 % меньше объемов 2022 года за счет уменьшения количества предоставляемых услуг по технологическому присоединению. Произведено тепловой энергии 10,4 тыс. Гкал, что на 16,9 % выше показателя за 2022 год. </w:t>
      </w:r>
      <w:r>
        <w:rPr>
          <w:sz w:val="26"/>
          <w:szCs w:val="26"/>
        </w:rPr>
        <w:t xml:space="preserve">По итогам отчетного периода сумма балансовой прибыли сформирована в размере 87,0 тыс. рублей, что в 2,3 раза больше уровня 2022 года. </w:t>
      </w:r>
      <w:r w:rsidRPr="00041033">
        <w:rPr>
          <w:sz w:val="26"/>
          <w:szCs w:val="26"/>
        </w:rPr>
        <w:t xml:space="preserve">Численность работников  предприятия в отчетном периоде составила 101 человек, что на 7,4 % или 7 человек больше 2022 года. Среднемесячная заработная плата возросла на </w:t>
      </w:r>
      <w:r>
        <w:rPr>
          <w:sz w:val="26"/>
          <w:szCs w:val="26"/>
        </w:rPr>
        <w:t>9</w:t>
      </w:r>
      <w:r w:rsidRPr="00041033">
        <w:rPr>
          <w:sz w:val="26"/>
          <w:szCs w:val="26"/>
        </w:rPr>
        <w:t>,7 % по сравнению с 202</w:t>
      </w:r>
      <w:r>
        <w:rPr>
          <w:sz w:val="26"/>
          <w:szCs w:val="26"/>
        </w:rPr>
        <w:t>2</w:t>
      </w:r>
      <w:r w:rsidRPr="00041033">
        <w:rPr>
          <w:sz w:val="26"/>
          <w:szCs w:val="26"/>
        </w:rPr>
        <w:t xml:space="preserve"> годом и составила </w:t>
      </w:r>
      <w:r>
        <w:rPr>
          <w:sz w:val="26"/>
          <w:szCs w:val="26"/>
        </w:rPr>
        <w:t>38044</w:t>
      </w:r>
      <w:r w:rsidRPr="00041033">
        <w:rPr>
          <w:sz w:val="26"/>
          <w:szCs w:val="26"/>
        </w:rPr>
        <w:t xml:space="preserve"> </w:t>
      </w:r>
      <w:r w:rsidRPr="00251382">
        <w:rPr>
          <w:sz w:val="26"/>
          <w:szCs w:val="26"/>
        </w:rPr>
        <w:t>рублей. В 2023 году предприятием уплачено во все уровни бюджетов 21851,3 тыс. рублей, что на 42,2 % больше чем за 2022 год.</w:t>
      </w:r>
    </w:p>
    <w:p w:rsidR="000878A8" w:rsidRPr="00041033" w:rsidRDefault="000878A8" w:rsidP="000878A8">
      <w:pPr>
        <w:pStyle w:val="22"/>
        <w:spacing w:after="0" w:line="240" w:lineRule="auto"/>
        <w:ind w:left="0" w:firstLine="709"/>
        <w:jc w:val="both"/>
        <w:rPr>
          <w:rFonts w:ascii="Times New Roman" w:hAnsi="Times New Roman" w:cs="Times New Roman"/>
          <w:sz w:val="26"/>
          <w:szCs w:val="26"/>
        </w:rPr>
      </w:pPr>
      <w:r w:rsidRPr="0078684C">
        <w:rPr>
          <w:rFonts w:ascii="Times New Roman" w:hAnsi="Times New Roman" w:cs="Times New Roman"/>
          <w:sz w:val="26"/>
          <w:szCs w:val="26"/>
        </w:rPr>
        <w:t>Финансово-хозяйственная деятельность МП «</w:t>
      </w:r>
      <w:proofErr w:type="spellStart"/>
      <w:r w:rsidRPr="0078684C">
        <w:rPr>
          <w:rFonts w:ascii="Times New Roman" w:hAnsi="Times New Roman" w:cs="Times New Roman"/>
          <w:sz w:val="26"/>
          <w:szCs w:val="26"/>
        </w:rPr>
        <w:t>Павловскводоканал</w:t>
      </w:r>
      <w:proofErr w:type="spellEnd"/>
      <w:r w:rsidRPr="0078684C">
        <w:rPr>
          <w:rFonts w:ascii="Times New Roman" w:hAnsi="Times New Roman" w:cs="Times New Roman"/>
          <w:sz w:val="26"/>
          <w:szCs w:val="26"/>
        </w:rPr>
        <w:t xml:space="preserve">» в отчетном периоде сложилась следующим образом. Объем производства </w:t>
      </w:r>
      <w:proofErr w:type="spellStart"/>
      <w:r w:rsidRPr="0078684C">
        <w:rPr>
          <w:rFonts w:ascii="Times New Roman" w:hAnsi="Times New Roman" w:cs="Times New Roman"/>
          <w:sz w:val="26"/>
          <w:szCs w:val="26"/>
        </w:rPr>
        <w:t>теплоэнергии</w:t>
      </w:r>
      <w:proofErr w:type="spellEnd"/>
      <w:r w:rsidRPr="0078684C">
        <w:rPr>
          <w:rFonts w:ascii="Times New Roman" w:hAnsi="Times New Roman" w:cs="Times New Roman"/>
          <w:sz w:val="26"/>
          <w:szCs w:val="26"/>
        </w:rPr>
        <w:t xml:space="preserve"> составил 68,5 тыс. Гкал, что на 2,0 % меньше уровня данного показателя  за 2022</w:t>
      </w:r>
      <w:r>
        <w:rPr>
          <w:rFonts w:ascii="Times New Roman" w:hAnsi="Times New Roman" w:cs="Times New Roman"/>
          <w:sz w:val="26"/>
          <w:szCs w:val="26"/>
        </w:rPr>
        <w:t xml:space="preserve"> год; водоснабжения – 1022,17 тыс. м</w:t>
      </w:r>
      <w:r>
        <w:rPr>
          <w:rFonts w:ascii="Times New Roman" w:hAnsi="Times New Roman" w:cs="Times New Roman"/>
          <w:sz w:val="26"/>
          <w:szCs w:val="26"/>
          <w:vertAlign w:val="superscript"/>
        </w:rPr>
        <w:t>3</w:t>
      </w:r>
      <w:r>
        <w:rPr>
          <w:rFonts w:ascii="Times New Roman" w:hAnsi="Times New Roman" w:cs="Times New Roman"/>
          <w:sz w:val="26"/>
          <w:szCs w:val="26"/>
        </w:rPr>
        <w:t>, что на 0,2 % меньше уровня 2022 года; водоотведения – 1507,3 тыс. м</w:t>
      </w:r>
      <w:r>
        <w:rPr>
          <w:rFonts w:ascii="Times New Roman" w:hAnsi="Times New Roman" w:cs="Times New Roman"/>
          <w:sz w:val="26"/>
          <w:szCs w:val="26"/>
          <w:vertAlign w:val="superscript"/>
        </w:rPr>
        <w:t>3</w:t>
      </w:r>
      <w:r>
        <w:rPr>
          <w:rFonts w:ascii="Times New Roman" w:hAnsi="Times New Roman" w:cs="Times New Roman"/>
          <w:sz w:val="26"/>
          <w:szCs w:val="26"/>
        </w:rPr>
        <w:t>, что на 47,3 % больше уровня 2022 года</w:t>
      </w:r>
      <w:r w:rsidRPr="0078684C">
        <w:rPr>
          <w:rFonts w:ascii="Times New Roman" w:hAnsi="Times New Roman" w:cs="Times New Roman"/>
          <w:sz w:val="26"/>
          <w:szCs w:val="26"/>
        </w:rPr>
        <w:t>. Объем отгруженных товаров собственного производства, работ и услуг, выполненных собственными силами, за 2023 год составил 255,5 млн. рублей или 128,3 % к уровню 2022 года</w:t>
      </w:r>
      <w:r w:rsidRPr="00041033">
        <w:rPr>
          <w:rFonts w:ascii="Times New Roman" w:hAnsi="Times New Roman" w:cs="Times New Roman"/>
          <w:sz w:val="26"/>
          <w:szCs w:val="26"/>
        </w:rPr>
        <w:t>. За отчетный период сумма балансовой прибыли составила 5,6 млн. рублей, тогда как в 2022 году предприятие получило убыток в размере -3,8 млн. рублей. Численность работников предприятия за 2023 год составила 170 человек, что на 4,1 % или 8 человек меньше, чем в 2022 году. Среднемесячная заработная плата в отчетном году составила 30810 рублей, что на 20 % выше значения за 2022 год. Общая сумма уплаченных предприятием в 2023 году налогов составляет 27546 тыс. рублей, что на  3,1 % меньше уровня 2022 года.</w:t>
      </w:r>
    </w:p>
    <w:p w:rsidR="000878A8" w:rsidRPr="00041033" w:rsidRDefault="000878A8" w:rsidP="000878A8">
      <w:pPr>
        <w:ind w:firstLine="709"/>
        <w:jc w:val="both"/>
        <w:rPr>
          <w:sz w:val="26"/>
          <w:szCs w:val="26"/>
        </w:rPr>
      </w:pPr>
    </w:p>
    <w:p w:rsidR="000878A8" w:rsidRPr="00C90A9F" w:rsidRDefault="000878A8" w:rsidP="000878A8">
      <w:pPr>
        <w:ind w:firstLine="709"/>
        <w:rPr>
          <w:b/>
          <w:sz w:val="28"/>
          <w:szCs w:val="28"/>
        </w:rPr>
      </w:pPr>
      <w:r w:rsidRPr="00C90A9F">
        <w:rPr>
          <w:b/>
          <w:sz w:val="28"/>
          <w:szCs w:val="28"/>
        </w:rPr>
        <w:t>Агропромышленный  комплекс</w:t>
      </w:r>
    </w:p>
    <w:p w:rsidR="000878A8" w:rsidRPr="008C0F80" w:rsidRDefault="000878A8" w:rsidP="000878A8">
      <w:pPr>
        <w:ind w:firstLine="709"/>
        <w:jc w:val="center"/>
        <w:rPr>
          <w:b/>
          <w:sz w:val="28"/>
          <w:szCs w:val="28"/>
          <w:highlight w:val="yellow"/>
        </w:rPr>
      </w:pPr>
    </w:p>
    <w:p w:rsidR="000878A8" w:rsidRDefault="000878A8" w:rsidP="000878A8">
      <w:pPr>
        <w:ind w:firstLine="709"/>
        <w:jc w:val="both"/>
        <w:rPr>
          <w:sz w:val="26"/>
          <w:szCs w:val="26"/>
        </w:rPr>
      </w:pPr>
      <w:r w:rsidRPr="00C90A9F">
        <w:rPr>
          <w:sz w:val="26"/>
          <w:szCs w:val="26"/>
        </w:rPr>
        <w:t xml:space="preserve">Агропромышленный комплекс Павловского </w:t>
      </w:r>
      <w:proofErr w:type="gramStart"/>
      <w:r w:rsidRPr="00C90A9F">
        <w:rPr>
          <w:sz w:val="26"/>
          <w:szCs w:val="26"/>
        </w:rPr>
        <w:t>муниципального</w:t>
      </w:r>
      <w:proofErr w:type="gramEnd"/>
      <w:r w:rsidRPr="00C90A9F">
        <w:rPr>
          <w:sz w:val="26"/>
          <w:szCs w:val="26"/>
        </w:rPr>
        <w:t xml:space="preserve"> района    представляют 18 сельскохозяйственных предприятий, 7 предприятий пищевой и </w:t>
      </w:r>
      <w:r w:rsidRPr="00C90A9F">
        <w:rPr>
          <w:sz w:val="26"/>
          <w:szCs w:val="26"/>
        </w:rPr>
        <w:lastRenderedPageBreak/>
        <w:t>перерабатывающей продукции,</w:t>
      </w:r>
      <w:r>
        <w:rPr>
          <w:sz w:val="26"/>
          <w:szCs w:val="26"/>
        </w:rPr>
        <w:t xml:space="preserve"> </w:t>
      </w:r>
      <w:r w:rsidRPr="00C90A9F">
        <w:rPr>
          <w:sz w:val="26"/>
          <w:szCs w:val="26"/>
        </w:rPr>
        <w:t>40 крестьянских фермерских хозяйств и около 15 тысяч личных подсобных хозяйств.</w:t>
      </w:r>
      <w:r>
        <w:rPr>
          <w:sz w:val="26"/>
          <w:szCs w:val="26"/>
        </w:rPr>
        <w:t xml:space="preserve"> </w:t>
      </w:r>
    </w:p>
    <w:p w:rsidR="000878A8" w:rsidRDefault="000878A8" w:rsidP="000878A8">
      <w:pPr>
        <w:tabs>
          <w:tab w:val="left" w:pos="567"/>
        </w:tabs>
        <w:ind w:firstLine="709"/>
        <w:jc w:val="both"/>
        <w:rPr>
          <w:sz w:val="26"/>
          <w:szCs w:val="26"/>
        </w:rPr>
      </w:pPr>
      <w:r>
        <w:rPr>
          <w:sz w:val="26"/>
          <w:szCs w:val="26"/>
        </w:rPr>
        <w:t xml:space="preserve">Объем произведенной валовой продукции по всем предприятиям агропромышленного комплекса за 2023 год составил 53,238 млрд. рублей, в том числе объем производства сельскохозяйственной продукции в хозяйствах всех категорий – 15,074 млрд. рублей, предприятий перерабатывающей промышленности – 38,164 млрд. рублей. </w:t>
      </w:r>
      <w:r w:rsidRPr="00C90A9F">
        <w:rPr>
          <w:sz w:val="26"/>
          <w:szCs w:val="26"/>
        </w:rPr>
        <w:t>Среднегодовая численность работников агропромышленного комплекса составляет 4,</w:t>
      </w:r>
      <w:r>
        <w:rPr>
          <w:sz w:val="26"/>
          <w:szCs w:val="26"/>
        </w:rPr>
        <w:t>34</w:t>
      </w:r>
      <w:r w:rsidRPr="00C90A9F">
        <w:rPr>
          <w:sz w:val="26"/>
          <w:szCs w:val="26"/>
        </w:rPr>
        <w:t xml:space="preserve"> тыс. человек, в том числе  занятых  в отрасли сельскохозяйственного производства  составляет  2,</w:t>
      </w:r>
      <w:r>
        <w:rPr>
          <w:sz w:val="26"/>
          <w:szCs w:val="26"/>
        </w:rPr>
        <w:t>18</w:t>
      </w:r>
      <w:r w:rsidRPr="00C90A9F">
        <w:rPr>
          <w:sz w:val="26"/>
          <w:szCs w:val="26"/>
        </w:rPr>
        <w:t xml:space="preserve">  тыс. человек.</w:t>
      </w:r>
    </w:p>
    <w:p w:rsidR="000878A8" w:rsidRPr="00C90A9F" w:rsidRDefault="000878A8" w:rsidP="000878A8">
      <w:pPr>
        <w:tabs>
          <w:tab w:val="left" w:pos="567"/>
        </w:tabs>
        <w:ind w:firstLine="709"/>
        <w:jc w:val="both"/>
        <w:rPr>
          <w:sz w:val="26"/>
          <w:szCs w:val="26"/>
        </w:rPr>
      </w:pPr>
      <w:r>
        <w:rPr>
          <w:sz w:val="26"/>
          <w:szCs w:val="26"/>
        </w:rPr>
        <w:t>Локомотивом перерабатывающей промышленности района по итогам 2023 года является компания ООО «</w:t>
      </w:r>
      <w:proofErr w:type="spellStart"/>
      <w:r>
        <w:rPr>
          <w:sz w:val="26"/>
          <w:szCs w:val="26"/>
        </w:rPr>
        <w:t>Агроэко-Юг</w:t>
      </w:r>
      <w:proofErr w:type="spellEnd"/>
      <w:r>
        <w:rPr>
          <w:sz w:val="26"/>
          <w:szCs w:val="26"/>
        </w:rPr>
        <w:t>». Предприятием получено выручки в размере 27,3 млрд. рублей, при этом произведено 147,1 тыс. тонн свинины. В отчетном периоде уплачено налогов во все уровни бюджетов 3088,003 млн. рублей. На предприятии трудятся более 1200 работников. Среднемесячная заработная плата составила 57,6 тыс. рублей.</w:t>
      </w:r>
    </w:p>
    <w:p w:rsidR="000878A8" w:rsidRPr="00EB5FF9" w:rsidRDefault="000878A8" w:rsidP="000878A8">
      <w:pPr>
        <w:pStyle w:val="af8"/>
        <w:ind w:firstLine="709"/>
        <w:jc w:val="both"/>
        <w:rPr>
          <w:rFonts w:ascii="Times New Roman" w:hAnsi="Times New Roman"/>
          <w:sz w:val="26"/>
          <w:szCs w:val="26"/>
        </w:rPr>
      </w:pPr>
      <w:proofErr w:type="gramStart"/>
      <w:r w:rsidRPr="00EB5FF9">
        <w:rPr>
          <w:rFonts w:ascii="Times New Roman" w:hAnsi="Times New Roman"/>
          <w:sz w:val="26"/>
          <w:szCs w:val="26"/>
        </w:rPr>
        <w:t>Площадь сельскохозяйственных угодий района  составляет 131,4 тыс. га, из  которых 101,7 тыс. га пашни (в том числе 88,2 тыс. га пашни в  сельхозпредприятиях), 1,7 тыс. га  -  многолетние  насаждения,  1,2 тыс. га - залежи,  8,8 тыс. га – сенокосы,  18,0 тыс. га – пастбища.</w:t>
      </w:r>
      <w:proofErr w:type="gramEnd"/>
    </w:p>
    <w:p w:rsidR="000878A8" w:rsidRPr="00EB5FF9" w:rsidRDefault="000878A8" w:rsidP="000878A8">
      <w:pPr>
        <w:pStyle w:val="af8"/>
        <w:ind w:firstLine="709"/>
        <w:jc w:val="both"/>
        <w:rPr>
          <w:rFonts w:ascii="Times New Roman" w:hAnsi="Times New Roman"/>
          <w:sz w:val="26"/>
          <w:szCs w:val="26"/>
        </w:rPr>
      </w:pPr>
      <w:proofErr w:type="gramStart"/>
      <w:r>
        <w:rPr>
          <w:rFonts w:ascii="Times New Roman" w:hAnsi="Times New Roman"/>
          <w:sz w:val="26"/>
          <w:szCs w:val="26"/>
        </w:rPr>
        <w:t>По состоянию н</w:t>
      </w:r>
      <w:r w:rsidRPr="00EB5FF9">
        <w:rPr>
          <w:rFonts w:ascii="Times New Roman" w:hAnsi="Times New Roman"/>
          <w:sz w:val="26"/>
          <w:szCs w:val="26"/>
        </w:rPr>
        <w:t xml:space="preserve">а 01.01.2024 года на территории </w:t>
      </w:r>
      <w:r>
        <w:rPr>
          <w:rFonts w:ascii="Times New Roman" w:hAnsi="Times New Roman"/>
          <w:sz w:val="26"/>
          <w:szCs w:val="26"/>
        </w:rPr>
        <w:t xml:space="preserve">муниципального </w:t>
      </w:r>
      <w:r w:rsidRPr="00EB5FF9">
        <w:rPr>
          <w:rFonts w:ascii="Times New Roman" w:hAnsi="Times New Roman"/>
          <w:sz w:val="26"/>
          <w:szCs w:val="26"/>
        </w:rPr>
        <w:t>района во всех категориях хозяйств имеется: поголовье  крупного рогатого скота – 16,1 тыс. гол</w:t>
      </w:r>
      <w:r>
        <w:rPr>
          <w:rFonts w:ascii="Times New Roman" w:hAnsi="Times New Roman"/>
          <w:sz w:val="26"/>
          <w:szCs w:val="26"/>
        </w:rPr>
        <w:t>ов</w:t>
      </w:r>
      <w:r w:rsidRPr="00EB5FF9">
        <w:rPr>
          <w:rFonts w:ascii="Times New Roman" w:hAnsi="Times New Roman"/>
          <w:sz w:val="26"/>
          <w:szCs w:val="26"/>
        </w:rPr>
        <w:t xml:space="preserve"> (в том числе в сельхозпредприятиях – 13,2 тыс. гол</w:t>
      </w:r>
      <w:r>
        <w:rPr>
          <w:rFonts w:ascii="Times New Roman" w:hAnsi="Times New Roman"/>
          <w:sz w:val="26"/>
          <w:szCs w:val="26"/>
        </w:rPr>
        <w:t>ов</w:t>
      </w:r>
      <w:r w:rsidRPr="00EB5FF9">
        <w:rPr>
          <w:rFonts w:ascii="Times New Roman" w:hAnsi="Times New Roman"/>
          <w:sz w:val="26"/>
          <w:szCs w:val="26"/>
        </w:rPr>
        <w:t>), в том числе поголовье коров - 6,8 тыс. голов (в сельхозпредприятиях – 6,2 тыс. гол</w:t>
      </w:r>
      <w:r>
        <w:rPr>
          <w:rFonts w:ascii="Times New Roman" w:hAnsi="Times New Roman"/>
          <w:sz w:val="26"/>
          <w:szCs w:val="26"/>
        </w:rPr>
        <w:t>ов</w:t>
      </w:r>
      <w:r w:rsidRPr="00EB5FF9">
        <w:rPr>
          <w:rFonts w:ascii="Times New Roman" w:hAnsi="Times New Roman"/>
          <w:sz w:val="26"/>
          <w:szCs w:val="26"/>
        </w:rPr>
        <w:t>), поголовье  свиней  - 89,6 тыс. гол</w:t>
      </w:r>
      <w:r>
        <w:rPr>
          <w:rFonts w:ascii="Times New Roman" w:hAnsi="Times New Roman"/>
          <w:sz w:val="26"/>
          <w:szCs w:val="26"/>
        </w:rPr>
        <w:t>ов</w:t>
      </w:r>
      <w:r w:rsidRPr="00EB5FF9">
        <w:rPr>
          <w:rFonts w:ascii="Times New Roman" w:hAnsi="Times New Roman"/>
          <w:sz w:val="26"/>
          <w:szCs w:val="26"/>
        </w:rPr>
        <w:t xml:space="preserve"> (в том числе в ООО «АПК АГРОЭКО» – 89,4 тыс. гол</w:t>
      </w:r>
      <w:r>
        <w:rPr>
          <w:rFonts w:ascii="Times New Roman" w:hAnsi="Times New Roman"/>
          <w:sz w:val="26"/>
          <w:szCs w:val="26"/>
        </w:rPr>
        <w:t>ов</w:t>
      </w:r>
      <w:r w:rsidRPr="00EB5FF9">
        <w:rPr>
          <w:rFonts w:ascii="Times New Roman" w:hAnsi="Times New Roman"/>
          <w:sz w:val="26"/>
          <w:szCs w:val="26"/>
        </w:rPr>
        <w:t>),  поголовье  овец – 2,2</w:t>
      </w:r>
      <w:proofErr w:type="gramEnd"/>
      <w:r w:rsidRPr="00EB5FF9">
        <w:rPr>
          <w:rFonts w:ascii="Times New Roman" w:hAnsi="Times New Roman"/>
          <w:sz w:val="26"/>
          <w:szCs w:val="26"/>
        </w:rPr>
        <w:t xml:space="preserve"> тыс. гол</w:t>
      </w:r>
      <w:r>
        <w:rPr>
          <w:rFonts w:ascii="Times New Roman" w:hAnsi="Times New Roman"/>
          <w:sz w:val="26"/>
          <w:szCs w:val="26"/>
        </w:rPr>
        <w:t>ов</w:t>
      </w:r>
      <w:r w:rsidRPr="00EB5FF9">
        <w:rPr>
          <w:rFonts w:ascii="Times New Roman" w:hAnsi="Times New Roman"/>
          <w:sz w:val="26"/>
          <w:szCs w:val="26"/>
        </w:rPr>
        <w:t xml:space="preserve"> (в том числе в сельхозпредприятиях – 405 гол</w:t>
      </w:r>
      <w:r>
        <w:rPr>
          <w:rFonts w:ascii="Times New Roman" w:hAnsi="Times New Roman"/>
          <w:sz w:val="26"/>
          <w:szCs w:val="26"/>
        </w:rPr>
        <w:t>ов</w:t>
      </w:r>
      <w:r w:rsidRPr="00EB5FF9">
        <w:rPr>
          <w:rFonts w:ascii="Times New Roman" w:hAnsi="Times New Roman"/>
          <w:sz w:val="26"/>
          <w:szCs w:val="26"/>
        </w:rPr>
        <w:t xml:space="preserve">). </w:t>
      </w:r>
    </w:p>
    <w:p w:rsidR="000878A8" w:rsidRPr="00EB5FF9" w:rsidRDefault="000878A8" w:rsidP="000878A8">
      <w:pPr>
        <w:ind w:firstLine="709"/>
        <w:jc w:val="both"/>
        <w:rPr>
          <w:sz w:val="26"/>
          <w:szCs w:val="26"/>
        </w:rPr>
      </w:pPr>
      <w:r w:rsidRPr="00EB5FF9">
        <w:rPr>
          <w:sz w:val="26"/>
          <w:szCs w:val="26"/>
        </w:rPr>
        <w:t xml:space="preserve">Среднемесячная заработная плата одного работника в отрасли сельскохозяйственного производства за 2023 год составила 61,0 тыс. рублей, что на 14,9 %  выше уровня 2022 года.  </w:t>
      </w:r>
    </w:p>
    <w:p w:rsidR="000878A8" w:rsidRPr="00EB5FF9" w:rsidRDefault="000878A8" w:rsidP="000878A8">
      <w:pPr>
        <w:ind w:firstLine="709"/>
        <w:jc w:val="both"/>
        <w:rPr>
          <w:color w:val="000000" w:themeColor="text1"/>
          <w:sz w:val="26"/>
          <w:szCs w:val="26"/>
        </w:rPr>
      </w:pPr>
      <w:r w:rsidRPr="00EB5FF9">
        <w:rPr>
          <w:sz w:val="26"/>
          <w:szCs w:val="26"/>
        </w:rPr>
        <w:t xml:space="preserve">Среднемесячная заработная плата одного работника в отрасли пищевой и перерабатывающей промышленности за 2023 год составила 54,2 тыс. рублей, что на 22,2 %  выше уровня 2022 года.  </w:t>
      </w:r>
    </w:p>
    <w:p w:rsidR="000878A8" w:rsidRDefault="000878A8" w:rsidP="000878A8">
      <w:pPr>
        <w:pStyle w:val="af8"/>
        <w:ind w:firstLine="709"/>
        <w:jc w:val="both"/>
        <w:rPr>
          <w:rFonts w:ascii="Times New Roman" w:hAnsi="Times New Roman"/>
          <w:sz w:val="26"/>
          <w:szCs w:val="26"/>
        </w:rPr>
      </w:pPr>
      <w:r>
        <w:rPr>
          <w:rFonts w:ascii="Times New Roman" w:hAnsi="Times New Roman"/>
          <w:sz w:val="26"/>
          <w:szCs w:val="26"/>
        </w:rPr>
        <w:t>В</w:t>
      </w:r>
      <w:r w:rsidRPr="00EB5FF9">
        <w:rPr>
          <w:rFonts w:ascii="Times New Roman" w:hAnsi="Times New Roman"/>
          <w:sz w:val="26"/>
          <w:szCs w:val="26"/>
        </w:rPr>
        <w:t xml:space="preserve"> сельхозпредприятиях получено выручки от реализации сельскохозяйственной продукции и услуг на сумму 14,788 млрд. руб</w:t>
      </w:r>
      <w:r>
        <w:rPr>
          <w:rFonts w:ascii="Times New Roman" w:hAnsi="Times New Roman"/>
          <w:sz w:val="26"/>
          <w:szCs w:val="26"/>
        </w:rPr>
        <w:t>лей.</w:t>
      </w:r>
      <w:r w:rsidRPr="00EB5FF9">
        <w:rPr>
          <w:rFonts w:ascii="Times New Roman" w:hAnsi="Times New Roman"/>
          <w:sz w:val="26"/>
          <w:szCs w:val="26"/>
        </w:rPr>
        <w:t xml:space="preserve"> </w:t>
      </w:r>
    </w:p>
    <w:p w:rsidR="000878A8" w:rsidRPr="00EB5FF9" w:rsidRDefault="000878A8" w:rsidP="000878A8">
      <w:pPr>
        <w:pStyle w:val="af8"/>
        <w:ind w:firstLine="709"/>
        <w:jc w:val="both"/>
        <w:rPr>
          <w:rFonts w:ascii="Times New Roman" w:hAnsi="Times New Roman"/>
          <w:sz w:val="26"/>
          <w:szCs w:val="26"/>
        </w:rPr>
      </w:pPr>
      <w:r w:rsidRPr="00EB5FF9">
        <w:rPr>
          <w:rFonts w:ascii="Times New Roman" w:hAnsi="Times New Roman"/>
          <w:sz w:val="26"/>
          <w:szCs w:val="26"/>
        </w:rPr>
        <w:t xml:space="preserve">Прибыль от производственно-финансовой деятельности сельхозпредприятий составила </w:t>
      </w:r>
      <w:r w:rsidRPr="00EB5FF9">
        <w:rPr>
          <w:rFonts w:ascii="Times New Roman" w:hAnsi="Times New Roman"/>
          <w:sz w:val="26"/>
          <w:szCs w:val="26"/>
        </w:rPr>
        <w:softHyphen/>
        <w:t>2,237 млрд. руб</w:t>
      </w:r>
      <w:r>
        <w:rPr>
          <w:rFonts w:ascii="Times New Roman" w:hAnsi="Times New Roman"/>
          <w:sz w:val="26"/>
          <w:szCs w:val="26"/>
        </w:rPr>
        <w:t>лей</w:t>
      </w:r>
      <w:r w:rsidRPr="00EB5FF9">
        <w:rPr>
          <w:rFonts w:ascii="Times New Roman" w:hAnsi="Times New Roman"/>
          <w:sz w:val="26"/>
          <w:szCs w:val="26"/>
        </w:rPr>
        <w:t>,  а  доля прибыльных   хозяйств   -  88,2</w:t>
      </w:r>
      <w:r>
        <w:rPr>
          <w:rFonts w:ascii="Times New Roman" w:hAnsi="Times New Roman"/>
          <w:sz w:val="26"/>
          <w:szCs w:val="26"/>
        </w:rPr>
        <w:t xml:space="preserve"> </w:t>
      </w:r>
      <w:r w:rsidRPr="00EB5FF9">
        <w:rPr>
          <w:rFonts w:ascii="Times New Roman" w:hAnsi="Times New Roman"/>
          <w:sz w:val="26"/>
          <w:szCs w:val="26"/>
        </w:rPr>
        <w:t>% (из 17 предприятий -  2 убыточных,  это – ООО СХП «Донские сад</w:t>
      </w:r>
      <w:proofErr w:type="gramStart"/>
      <w:r w:rsidRPr="00EB5FF9">
        <w:rPr>
          <w:rFonts w:ascii="Times New Roman" w:hAnsi="Times New Roman"/>
          <w:sz w:val="26"/>
          <w:szCs w:val="26"/>
        </w:rPr>
        <w:t>ы и ООО</w:t>
      </w:r>
      <w:proofErr w:type="gramEnd"/>
      <w:r w:rsidRPr="00EB5FF9">
        <w:rPr>
          <w:rFonts w:ascii="Times New Roman" w:hAnsi="Times New Roman"/>
          <w:sz w:val="26"/>
          <w:szCs w:val="26"/>
        </w:rPr>
        <w:t xml:space="preserve"> «</w:t>
      </w:r>
      <w:proofErr w:type="spellStart"/>
      <w:r w:rsidRPr="00EB5FF9">
        <w:rPr>
          <w:rFonts w:ascii="Times New Roman" w:hAnsi="Times New Roman"/>
          <w:sz w:val="26"/>
          <w:szCs w:val="26"/>
        </w:rPr>
        <w:t>Сладуника</w:t>
      </w:r>
      <w:proofErr w:type="spellEnd"/>
      <w:r w:rsidRPr="00EB5FF9">
        <w:rPr>
          <w:rFonts w:ascii="Times New Roman" w:hAnsi="Times New Roman"/>
          <w:sz w:val="26"/>
          <w:szCs w:val="26"/>
        </w:rPr>
        <w:t>»).</w:t>
      </w:r>
      <w:r>
        <w:rPr>
          <w:rFonts w:ascii="Times New Roman" w:hAnsi="Times New Roman"/>
          <w:sz w:val="26"/>
          <w:szCs w:val="26"/>
        </w:rPr>
        <w:t xml:space="preserve"> </w:t>
      </w:r>
    </w:p>
    <w:p w:rsidR="000878A8" w:rsidRPr="00EB5FF9" w:rsidRDefault="000878A8" w:rsidP="000878A8">
      <w:pPr>
        <w:pStyle w:val="af8"/>
        <w:ind w:firstLine="709"/>
        <w:jc w:val="both"/>
        <w:rPr>
          <w:rFonts w:ascii="Times New Roman" w:hAnsi="Times New Roman"/>
          <w:sz w:val="26"/>
          <w:szCs w:val="26"/>
        </w:rPr>
      </w:pPr>
      <w:r w:rsidRPr="00EB5FF9">
        <w:rPr>
          <w:rFonts w:ascii="Times New Roman" w:hAnsi="Times New Roman"/>
          <w:sz w:val="26"/>
          <w:szCs w:val="26"/>
        </w:rPr>
        <w:t>По  итогам 2023 года среди районов Воронежской области юго-восточной зоны (16 районов) Павловский муниципальный район занимает:</w:t>
      </w:r>
    </w:p>
    <w:p w:rsidR="000878A8" w:rsidRPr="00EB5FF9" w:rsidRDefault="000878A8" w:rsidP="000878A8">
      <w:pPr>
        <w:pStyle w:val="af8"/>
        <w:ind w:firstLine="709"/>
        <w:jc w:val="both"/>
        <w:rPr>
          <w:rFonts w:ascii="Times New Roman" w:hAnsi="Times New Roman"/>
          <w:sz w:val="26"/>
          <w:szCs w:val="26"/>
        </w:rPr>
      </w:pPr>
      <w:r w:rsidRPr="00EB5FF9">
        <w:rPr>
          <w:rFonts w:ascii="Times New Roman" w:hAnsi="Times New Roman"/>
          <w:sz w:val="26"/>
          <w:szCs w:val="26"/>
        </w:rPr>
        <w:t xml:space="preserve"> </w:t>
      </w:r>
      <w:r w:rsidRPr="009D2905">
        <w:rPr>
          <w:rFonts w:ascii="Times New Roman" w:hAnsi="Times New Roman"/>
          <w:sz w:val="26"/>
          <w:szCs w:val="26"/>
        </w:rPr>
        <w:t>Третью позицию</w:t>
      </w:r>
      <w:r>
        <w:rPr>
          <w:rFonts w:ascii="Times New Roman" w:hAnsi="Times New Roman"/>
          <w:sz w:val="26"/>
          <w:szCs w:val="26"/>
        </w:rPr>
        <w:t xml:space="preserve">: по валовому надою молока, </w:t>
      </w:r>
      <w:r w:rsidRPr="00EB5FF9">
        <w:rPr>
          <w:rFonts w:ascii="Times New Roman" w:hAnsi="Times New Roman"/>
          <w:sz w:val="26"/>
          <w:szCs w:val="26"/>
        </w:rPr>
        <w:t>численности поголовья крупного рогатого скота</w:t>
      </w:r>
      <w:r>
        <w:rPr>
          <w:rFonts w:ascii="Times New Roman" w:hAnsi="Times New Roman"/>
          <w:sz w:val="26"/>
          <w:szCs w:val="26"/>
        </w:rPr>
        <w:t xml:space="preserve">, </w:t>
      </w:r>
      <w:r w:rsidRPr="00EB5FF9">
        <w:rPr>
          <w:rFonts w:ascii="Times New Roman" w:hAnsi="Times New Roman"/>
          <w:sz w:val="26"/>
          <w:szCs w:val="26"/>
        </w:rPr>
        <w:t>численности поголовья молочных коров</w:t>
      </w:r>
      <w:r>
        <w:rPr>
          <w:rFonts w:ascii="Times New Roman" w:hAnsi="Times New Roman"/>
          <w:sz w:val="26"/>
          <w:szCs w:val="26"/>
        </w:rPr>
        <w:t xml:space="preserve">, </w:t>
      </w:r>
      <w:r w:rsidRPr="00EB5FF9">
        <w:rPr>
          <w:rFonts w:ascii="Times New Roman" w:hAnsi="Times New Roman"/>
          <w:sz w:val="26"/>
          <w:szCs w:val="26"/>
        </w:rPr>
        <w:t xml:space="preserve">по производству мяса всех видов скота на убой (в живом весе).  </w:t>
      </w:r>
    </w:p>
    <w:p w:rsidR="000878A8" w:rsidRPr="00EB5FF9" w:rsidRDefault="000878A8" w:rsidP="000878A8">
      <w:pPr>
        <w:pStyle w:val="af8"/>
        <w:ind w:firstLine="709"/>
        <w:jc w:val="both"/>
        <w:rPr>
          <w:rFonts w:ascii="Times New Roman" w:hAnsi="Times New Roman"/>
          <w:sz w:val="26"/>
          <w:szCs w:val="26"/>
        </w:rPr>
      </w:pPr>
      <w:r w:rsidRPr="009D2905">
        <w:rPr>
          <w:rFonts w:ascii="Times New Roman" w:hAnsi="Times New Roman"/>
          <w:sz w:val="26"/>
          <w:szCs w:val="26"/>
        </w:rPr>
        <w:t>Четвертую  позицию:</w:t>
      </w:r>
      <w:r>
        <w:rPr>
          <w:rFonts w:ascii="Times New Roman" w:hAnsi="Times New Roman"/>
          <w:sz w:val="26"/>
          <w:szCs w:val="26"/>
        </w:rPr>
        <w:t xml:space="preserve"> по  </w:t>
      </w:r>
      <w:r w:rsidRPr="00EB5FF9">
        <w:rPr>
          <w:rFonts w:ascii="Times New Roman" w:hAnsi="Times New Roman"/>
          <w:sz w:val="26"/>
          <w:szCs w:val="26"/>
        </w:rPr>
        <w:t>надою молока  на одну фуражную корову.</w:t>
      </w:r>
    </w:p>
    <w:p w:rsidR="000878A8" w:rsidRPr="008C0F80" w:rsidRDefault="000878A8" w:rsidP="000878A8">
      <w:pPr>
        <w:pStyle w:val="aff4"/>
        <w:ind w:left="714"/>
        <w:rPr>
          <w:rFonts w:ascii="Times New Roman" w:hAnsi="Times New Roman"/>
          <w:b/>
          <w:sz w:val="26"/>
          <w:szCs w:val="26"/>
          <w:highlight w:val="yellow"/>
        </w:rPr>
      </w:pPr>
    </w:p>
    <w:p w:rsidR="000878A8" w:rsidRPr="009D2905" w:rsidRDefault="000878A8" w:rsidP="000878A8">
      <w:pPr>
        <w:pStyle w:val="aff4"/>
        <w:numPr>
          <w:ilvl w:val="0"/>
          <w:numId w:val="37"/>
        </w:numPr>
        <w:rPr>
          <w:rFonts w:ascii="Times New Roman" w:hAnsi="Times New Roman"/>
          <w:b/>
          <w:sz w:val="26"/>
          <w:szCs w:val="26"/>
        </w:rPr>
      </w:pPr>
      <w:r w:rsidRPr="009D2905">
        <w:rPr>
          <w:rFonts w:ascii="Times New Roman" w:hAnsi="Times New Roman"/>
          <w:b/>
          <w:sz w:val="26"/>
          <w:szCs w:val="26"/>
        </w:rPr>
        <w:t>Производственные показатели отрасли растениеводства</w:t>
      </w:r>
    </w:p>
    <w:p w:rsidR="000878A8" w:rsidRPr="009D2905" w:rsidRDefault="000878A8" w:rsidP="000878A8">
      <w:pPr>
        <w:pStyle w:val="af8"/>
        <w:ind w:firstLine="709"/>
        <w:jc w:val="both"/>
        <w:rPr>
          <w:rFonts w:ascii="Times New Roman" w:hAnsi="Times New Roman"/>
          <w:sz w:val="26"/>
          <w:szCs w:val="26"/>
        </w:rPr>
      </w:pPr>
      <w:r w:rsidRPr="009D2905">
        <w:rPr>
          <w:rFonts w:ascii="Times New Roman" w:hAnsi="Times New Roman"/>
          <w:sz w:val="26"/>
          <w:szCs w:val="26"/>
        </w:rPr>
        <w:t>Под урожай 2023 года  во всех категориях хозяй</w:t>
      </w:r>
      <w:proofErr w:type="gramStart"/>
      <w:r w:rsidRPr="009D2905">
        <w:rPr>
          <w:rFonts w:ascii="Times New Roman" w:hAnsi="Times New Roman"/>
          <w:sz w:val="26"/>
          <w:szCs w:val="26"/>
        </w:rPr>
        <w:t>ств пл</w:t>
      </w:r>
      <w:proofErr w:type="gramEnd"/>
      <w:r w:rsidRPr="009D2905">
        <w:rPr>
          <w:rFonts w:ascii="Times New Roman" w:hAnsi="Times New Roman"/>
          <w:sz w:val="26"/>
          <w:szCs w:val="26"/>
        </w:rPr>
        <w:t>ощадь под зерновыми культурами составила 47,4 тыс. га (или 52,6 % в структуре посевных площадей), под подсолнечником -16,1 тыс. га (17,9 %), кормовая группа составила 11,5 тыс. га (12,8</w:t>
      </w:r>
      <w:r>
        <w:rPr>
          <w:rFonts w:ascii="Times New Roman" w:hAnsi="Times New Roman"/>
          <w:sz w:val="26"/>
          <w:szCs w:val="26"/>
        </w:rPr>
        <w:t xml:space="preserve"> </w:t>
      </w:r>
      <w:r w:rsidRPr="009D2905">
        <w:rPr>
          <w:rFonts w:ascii="Times New Roman" w:hAnsi="Times New Roman"/>
          <w:sz w:val="26"/>
          <w:szCs w:val="26"/>
        </w:rPr>
        <w:t xml:space="preserve">%). Вся посевная площадь составила 90,2 тыс. га, площадь паровых полей -  11,5 тыс. га, что составляет 88,7 %  и 11,3 %  соответственно от общей площади пашни. </w:t>
      </w:r>
    </w:p>
    <w:p w:rsidR="000878A8" w:rsidRPr="009D2905" w:rsidRDefault="000878A8" w:rsidP="000878A8">
      <w:pPr>
        <w:pStyle w:val="af8"/>
        <w:ind w:firstLine="709"/>
        <w:jc w:val="both"/>
        <w:rPr>
          <w:rFonts w:ascii="Times New Roman" w:hAnsi="Times New Roman"/>
          <w:sz w:val="26"/>
          <w:szCs w:val="26"/>
        </w:rPr>
      </w:pPr>
      <w:r w:rsidRPr="009D2905">
        <w:rPr>
          <w:rFonts w:ascii="Times New Roman" w:hAnsi="Times New Roman"/>
          <w:sz w:val="26"/>
          <w:szCs w:val="26"/>
        </w:rPr>
        <w:lastRenderedPageBreak/>
        <w:t>В растениеводстве получены следующие показатели:</w:t>
      </w:r>
    </w:p>
    <w:p w:rsidR="000878A8" w:rsidRPr="009D2905" w:rsidRDefault="000878A8" w:rsidP="000878A8">
      <w:pPr>
        <w:pStyle w:val="af8"/>
        <w:ind w:firstLine="709"/>
        <w:jc w:val="both"/>
        <w:rPr>
          <w:rFonts w:ascii="Times New Roman" w:hAnsi="Times New Roman"/>
          <w:sz w:val="26"/>
          <w:szCs w:val="26"/>
        </w:rPr>
      </w:pPr>
      <w:r w:rsidRPr="009D2905">
        <w:rPr>
          <w:rFonts w:ascii="Times New Roman" w:hAnsi="Times New Roman"/>
          <w:sz w:val="26"/>
          <w:szCs w:val="26"/>
        </w:rPr>
        <w:t xml:space="preserve">Валовой сбор зерновых и зернобобовых культур в зачетном весе  составил 208,7 тыс. тонн, урожайность –44,6 </w:t>
      </w:r>
      <w:proofErr w:type="spellStart"/>
      <w:r w:rsidRPr="009D2905">
        <w:rPr>
          <w:rFonts w:ascii="Times New Roman" w:hAnsi="Times New Roman"/>
          <w:sz w:val="26"/>
          <w:szCs w:val="26"/>
        </w:rPr>
        <w:t>ц</w:t>
      </w:r>
      <w:proofErr w:type="spellEnd"/>
      <w:r w:rsidRPr="009D2905">
        <w:rPr>
          <w:rFonts w:ascii="Times New Roman" w:hAnsi="Times New Roman"/>
          <w:sz w:val="26"/>
          <w:szCs w:val="26"/>
        </w:rPr>
        <w:t>/га. (2022</w:t>
      </w:r>
      <w:r>
        <w:rPr>
          <w:rFonts w:ascii="Times New Roman" w:hAnsi="Times New Roman"/>
          <w:sz w:val="26"/>
          <w:szCs w:val="26"/>
        </w:rPr>
        <w:t xml:space="preserve"> </w:t>
      </w:r>
      <w:r w:rsidRPr="009D2905">
        <w:rPr>
          <w:rFonts w:ascii="Times New Roman" w:hAnsi="Times New Roman"/>
          <w:sz w:val="26"/>
          <w:szCs w:val="26"/>
        </w:rPr>
        <w:t>г</w:t>
      </w:r>
      <w:r>
        <w:rPr>
          <w:rFonts w:ascii="Times New Roman" w:hAnsi="Times New Roman"/>
          <w:sz w:val="26"/>
          <w:szCs w:val="26"/>
        </w:rPr>
        <w:t>од</w:t>
      </w:r>
      <w:r w:rsidRPr="009D2905">
        <w:rPr>
          <w:rFonts w:ascii="Times New Roman" w:hAnsi="Times New Roman"/>
          <w:sz w:val="26"/>
          <w:szCs w:val="26"/>
        </w:rPr>
        <w:t xml:space="preserve"> валовой сбор – 272,5 тыс. тонн, урожайность – 48,3 </w:t>
      </w:r>
      <w:proofErr w:type="spellStart"/>
      <w:r w:rsidRPr="009D2905">
        <w:rPr>
          <w:rFonts w:ascii="Times New Roman" w:hAnsi="Times New Roman"/>
          <w:sz w:val="26"/>
          <w:szCs w:val="26"/>
        </w:rPr>
        <w:t>ц</w:t>
      </w:r>
      <w:proofErr w:type="spellEnd"/>
      <w:r w:rsidRPr="009D2905">
        <w:rPr>
          <w:rFonts w:ascii="Times New Roman" w:hAnsi="Times New Roman"/>
          <w:sz w:val="26"/>
          <w:szCs w:val="26"/>
        </w:rPr>
        <w:t>/га).</w:t>
      </w:r>
    </w:p>
    <w:p w:rsidR="000878A8" w:rsidRPr="009D2905" w:rsidRDefault="000878A8" w:rsidP="000878A8">
      <w:pPr>
        <w:pStyle w:val="af8"/>
        <w:ind w:firstLine="709"/>
        <w:jc w:val="both"/>
        <w:rPr>
          <w:rFonts w:ascii="Times New Roman" w:hAnsi="Times New Roman"/>
          <w:sz w:val="26"/>
          <w:szCs w:val="26"/>
        </w:rPr>
      </w:pPr>
      <w:r w:rsidRPr="009D2905">
        <w:rPr>
          <w:rFonts w:ascii="Times New Roman" w:hAnsi="Times New Roman"/>
          <w:sz w:val="26"/>
          <w:szCs w:val="26"/>
        </w:rPr>
        <w:t xml:space="preserve">Валовой сбор подсолнечника в первоначально-оприходованном весе составил 44,6 тыс. тонн, урожайность –26,4 </w:t>
      </w:r>
      <w:proofErr w:type="spellStart"/>
      <w:r w:rsidRPr="009D2905">
        <w:rPr>
          <w:rFonts w:ascii="Times New Roman" w:hAnsi="Times New Roman"/>
          <w:sz w:val="26"/>
          <w:szCs w:val="26"/>
        </w:rPr>
        <w:t>ц</w:t>
      </w:r>
      <w:proofErr w:type="spellEnd"/>
      <w:r w:rsidRPr="009D2905">
        <w:rPr>
          <w:rFonts w:ascii="Times New Roman" w:hAnsi="Times New Roman"/>
          <w:sz w:val="26"/>
          <w:szCs w:val="26"/>
        </w:rPr>
        <w:t>/га. (2022</w:t>
      </w:r>
      <w:r>
        <w:rPr>
          <w:rFonts w:ascii="Times New Roman" w:hAnsi="Times New Roman"/>
          <w:sz w:val="26"/>
          <w:szCs w:val="26"/>
        </w:rPr>
        <w:t xml:space="preserve"> </w:t>
      </w:r>
      <w:r w:rsidRPr="009D2905">
        <w:rPr>
          <w:rFonts w:ascii="Times New Roman" w:hAnsi="Times New Roman"/>
          <w:sz w:val="26"/>
          <w:szCs w:val="26"/>
        </w:rPr>
        <w:t>г</w:t>
      </w:r>
      <w:r>
        <w:rPr>
          <w:rFonts w:ascii="Times New Roman" w:hAnsi="Times New Roman"/>
          <w:sz w:val="26"/>
          <w:szCs w:val="26"/>
        </w:rPr>
        <w:t>од</w:t>
      </w:r>
      <w:r w:rsidRPr="009D2905">
        <w:rPr>
          <w:rFonts w:ascii="Times New Roman" w:hAnsi="Times New Roman"/>
          <w:sz w:val="26"/>
          <w:szCs w:val="26"/>
        </w:rPr>
        <w:t xml:space="preserve">  валовой сбор – 41,3 тыс. тонн, урожайность – 25,0 </w:t>
      </w:r>
      <w:proofErr w:type="spellStart"/>
      <w:r w:rsidRPr="009D2905">
        <w:rPr>
          <w:rFonts w:ascii="Times New Roman" w:hAnsi="Times New Roman"/>
          <w:sz w:val="26"/>
          <w:szCs w:val="26"/>
        </w:rPr>
        <w:t>ц</w:t>
      </w:r>
      <w:proofErr w:type="spellEnd"/>
      <w:r w:rsidRPr="009D2905">
        <w:rPr>
          <w:rFonts w:ascii="Times New Roman" w:hAnsi="Times New Roman"/>
          <w:sz w:val="26"/>
          <w:szCs w:val="26"/>
        </w:rPr>
        <w:t>/га).</w:t>
      </w:r>
    </w:p>
    <w:p w:rsidR="000878A8" w:rsidRPr="009D2905" w:rsidRDefault="000878A8" w:rsidP="000878A8">
      <w:pPr>
        <w:pStyle w:val="af8"/>
        <w:ind w:firstLine="709"/>
        <w:jc w:val="both"/>
        <w:rPr>
          <w:rFonts w:ascii="Times New Roman" w:hAnsi="Times New Roman"/>
          <w:sz w:val="26"/>
          <w:szCs w:val="26"/>
        </w:rPr>
      </w:pPr>
      <w:r w:rsidRPr="009D2905">
        <w:rPr>
          <w:rFonts w:ascii="Times New Roman" w:hAnsi="Times New Roman"/>
          <w:sz w:val="26"/>
          <w:szCs w:val="26"/>
        </w:rPr>
        <w:t xml:space="preserve">Валовой сбор сахарной свеклы в первоначально-оприходованном весе составил 73,5 тыс. тонн, урожайность  535,7 </w:t>
      </w:r>
      <w:proofErr w:type="spellStart"/>
      <w:r w:rsidRPr="009D2905">
        <w:rPr>
          <w:rFonts w:ascii="Times New Roman" w:hAnsi="Times New Roman"/>
          <w:sz w:val="26"/>
          <w:szCs w:val="26"/>
        </w:rPr>
        <w:t>ц</w:t>
      </w:r>
      <w:proofErr w:type="spellEnd"/>
      <w:r w:rsidRPr="009D2905">
        <w:rPr>
          <w:rFonts w:ascii="Times New Roman" w:hAnsi="Times New Roman"/>
          <w:sz w:val="26"/>
          <w:szCs w:val="26"/>
        </w:rPr>
        <w:t>/га. (2022</w:t>
      </w:r>
      <w:r>
        <w:rPr>
          <w:rFonts w:ascii="Times New Roman" w:hAnsi="Times New Roman"/>
          <w:sz w:val="26"/>
          <w:szCs w:val="26"/>
        </w:rPr>
        <w:t xml:space="preserve"> </w:t>
      </w:r>
      <w:r w:rsidRPr="009D2905">
        <w:rPr>
          <w:rFonts w:ascii="Times New Roman" w:hAnsi="Times New Roman"/>
          <w:sz w:val="26"/>
          <w:szCs w:val="26"/>
        </w:rPr>
        <w:t>г</w:t>
      </w:r>
      <w:r>
        <w:rPr>
          <w:rFonts w:ascii="Times New Roman" w:hAnsi="Times New Roman"/>
          <w:sz w:val="26"/>
          <w:szCs w:val="26"/>
        </w:rPr>
        <w:t>од</w:t>
      </w:r>
      <w:r w:rsidRPr="009D2905">
        <w:rPr>
          <w:rFonts w:ascii="Times New Roman" w:hAnsi="Times New Roman"/>
          <w:sz w:val="26"/>
          <w:szCs w:val="26"/>
        </w:rPr>
        <w:t xml:space="preserve">  валовой сбор – 63,7 тыс. тонн, урожайность – 448,7 </w:t>
      </w:r>
      <w:proofErr w:type="spellStart"/>
      <w:r w:rsidRPr="009D2905">
        <w:rPr>
          <w:rFonts w:ascii="Times New Roman" w:hAnsi="Times New Roman"/>
          <w:sz w:val="26"/>
          <w:szCs w:val="26"/>
        </w:rPr>
        <w:t>ц</w:t>
      </w:r>
      <w:proofErr w:type="spellEnd"/>
      <w:r w:rsidRPr="009D2905">
        <w:rPr>
          <w:rFonts w:ascii="Times New Roman" w:hAnsi="Times New Roman"/>
          <w:sz w:val="26"/>
          <w:szCs w:val="26"/>
        </w:rPr>
        <w:t>/га).</w:t>
      </w:r>
    </w:p>
    <w:p w:rsidR="000878A8" w:rsidRPr="009D2905" w:rsidRDefault="000878A8" w:rsidP="000878A8">
      <w:pPr>
        <w:pStyle w:val="af8"/>
        <w:ind w:firstLine="709"/>
        <w:jc w:val="both"/>
        <w:rPr>
          <w:rFonts w:ascii="Times New Roman" w:hAnsi="Times New Roman"/>
          <w:sz w:val="26"/>
          <w:szCs w:val="26"/>
        </w:rPr>
      </w:pPr>
      <w:r w:rsidRPr="009D2905">
        <w:rPr>
          <w:rFonts w:ascii="Times New Roman" w:hAnsi="Times New Roman"/>
          <w:sz w:val="26"/>
          <w:szCs w:val="26"/>
        </w:rPr>
        <w:t>Сельхозпредприятиями произведено плодово-ягодной продукции 442,8 тонн. (2022 г</w:t>
      </w:r>
      <w:r>
        <w:rPr>
          <w:rFonts w:ascii="Times New Roman" w:hAnsi="Times New Roman"/>
          <w:sz w:val="26"/>
          <w:szCs w:val="26"/>
        </w:rPr>
        <w:t>од -</w:t>
      </w:r>
      <w:r w:rsidRPr="009D2905">
        <w:rPr>
          <w:rFonts w:ascii="Times New Roman" w:hAnsi="Times New Roman"/>
          <w:sz w:val="26"/>
          <w:szCs w:val="26"/>
        </w:rPr>
        <w:t xml:space="preserve"> 562,4 тонн).</w:t>
      </w:r>
    </w:p>
    <w:p w:rsidR="000878A8" w:rsidRPr="009D2905" w:rsidRDefault="000878A8" w:rsidP="000878A8">
      <w:pPr>
        <w:pStyle w:val="af8"/>
        <w:ind w:firstLine="709"/>
        <w:jc w:val="both"/>
        <w:rPr>
          <w:rFonts w:ascii="Times New Roman" w:hAnsi="Times New Roman"/>
          <w:sz w:val="26"/>
          <w:szCs w:val="26"/>
        </w:rPr>
      </w:pPr>
      <w:r w:rsidRPr="009D2905">
        <w:rPr>
          <w:rFonts w:ascii="Times New Roman" w:hAnsi="Times New Roman"/>
          <w:sz w:val="26"/>
          <w:szCs w:val="26"/>
        </w:rPr>
        <w:t>В целях недопущения снижения урожая и его качества в 2023 году  сельхозпредприятиями своевременно были проведены обследования посевов сельскохозяйственных культур на  выявление площадей,  требующих проведения химических обработок от сорняков, вредителей и болезней сельскохозяйственных культур. Всего в 2023 году обработаны гербицидами  посевы зерновых культур на площади 25,9 тыс. га, подсолнечника на площади 16,0 тыс. га. Обработано  фунгицидами  27,7 тыс. га, инсектицидами посевов зерновых культур 26,3  тыс. га.</w:t>
      </w:r>
    </w:p>
    <w:p w:rsidR="000878A8" w:rsidRPr="009D2905" w:rsidRDefault="000878A8" w:rsidP="000878A8">
      <w:pPr>
        <w:pStyle w:val="af8"/>
        <w:ind w:firstLine="709"/>
        <w:jc w:val="both"/>
        <w:rPr>
          <w:rFonts w:ascii="Times New Roman" w:hAnsi="Times New Roman"/>
          <w:sz w:val="26"/>
          <w:szCs w:val="26"/>
        </w:rPr>
      </w:pPr>
      <w:r w:rsidRPr="009D2905">
        <w:rPr>
          <w:rFonts w:ascii="Times New Roman" w:hAnsi="Times New Roman"/>
          <w:sz w:val="26"/>
          <w:szCs w:val="26"/>
        </w:rPr>
        <w:t xml:space="preserve">В  отчетном  году  на поля </w:t>
      </w:r>
      <w:r>
        <w:rPr>
          <w:rFonts w:ascii="Times New Roman" w:hAnsi="Times New Roman"/>
          <w:sz w:val="26"/>
          <w:szCs w:val="26"/>
        </w:rPr>
        <w:t xml:space="preserve">муниципального </w:t>
      </w:r>
      <w:r w:rsidRPr="009D2905">
        <w:rPr>
          <w:rFonts w:ascii="Times New Roman" w:hAnsi="Times New Roman"/>
          <w:sz w:val="26"/>
          <w:szCs w:val="26"/>
        </w:rPr>
        <w:t>района  внесено минеральных удобрений 7,8 тыс. тонн действующего вещества, что составило 84 кг действующего вещества на 1 га пашни  (2022</w:t>
      </w:r>
      <w:r>
        <w:rPr>
          <w:rFonts w:ascii="Times New Roman" w:hAnsi="Times New Roman"/>
          <w:sz w:val="26"/>
          <w:szCs w:val="26"/>
        </w:rPr>
        <w:t xml:space="preserve"> </w:t>
      </w:r>
      <w:r w:rsidRPr="009D2905">
        <w:rPr>
          <w:rFonts w:ascii="Times New Roman" w:hAnsi="Times New Roman"/>
          <w:sz w:val="26"/>
          <w:szCs w:val="26"/>
        </w:rPr>
        <w:t>г</w:t>
      </w:r>
      <w:r>
        <w:rPr>
          <w:rFonts w:ascii="Times New Roman" w:hAnsi="Times New Roman"/>
          <w:sz w:val="26"/>
          <w:szCs w:val="26"/>
        </w:rPr>
        <w:t>од</w:t>
      </w:r>
      <w:r w:rsidRPr="009D2905">
        <w:rPr>
          <w:rFonts w:ascii="Times New Roman" w:hAnsi="Times New Roman"/>
          <w:sz w:val="26"/>
          <w:szCs w:val="26"/>
        </w:rPr>
        <w:t xml:space="preserve"> внесено 8,1 тыс. тонн действующего вещества,  и  80 кг действующего вещества на 1 га пашни). Также под урожай 2023 года внесено 509 тыс. тонн органических удобрений (2022 год – 507,7 тыс. тонн).</w:t>
      </w:r>
    </w:p>
    <w:p w:rsidR="000878A8" w:rsidRPr="008C0F80" w:rsidRDefault="000878A8" w:rsidP="000878A8">
      <w:pPr>
        <w:ind w:firstLine="709"/>
        <w:jc w:val="both"/>
        <w:rPr>
          <w:sz w:val="26"/>
          <w:szCs w:val="26"/>
          <w:highlight w:val="yellow"/>
        </w:rPr>
      </w:pPr>
    </w:p>
    <w:p w:rsidR="000878A8" w:rsidRPr="009D2905" w:rsidRDefault="000878A8" w:rsidP="000878A8">
      <w:pPr>
        <w:ind w:firstLine="709"/>
        <w:jc w:val="both"/>
        <w:rPr>
          <w:b/>
          <w:sz w:val="26"/>
          <w:szCs w:val="26"/>
        </w:rPr>
      </w:pPr>
      <w:r w:rsidRPr="009D2905">
        <w:rPr>
          <w:b/>
          <w:sz w:val="26"/>
          <w:szCs w:val="26"/>
        </w:rPr>
        <w:t>2. Производственные показатели отрасли животноводства</w:t>
      </w:r>
    </w:p>
    <w:p w:rsidR="000878A8" w:rsidRPr="009D2905" w:rsidRDefault="000878A8" w:rsidP="000878A8">
      <w:pPr>
        <w:pStyle w:val="af8"/>
        <w:ind w:firstLine="709"/>
        <w:jc w:val="both"/>
        <w:rPr>
          <w:rFonts w:ascii="Times New Roman" w:hAnsi="Times New Roman"/>
          <w:sz w:val="26"/>
          <w:szCs w:val="26"/>
        </w:rPr>
      </w:pPr>
      <w:r w:rsidRPr="009D2905">
        <w:rPr>
          <w:rFonts w:ascii="Times New Roman" w:hAnsi="Times New Roman"/>
          <w:sz w:val="26"/>
          <w:szCs w:val="26"/>
        </w:rPr>
        <w:t>Развитием животноводства занимаются 7 сельскохозяйственных предприяти</w:t>
      </w:r>
      <w:r>
        <w:rPr>
          <w:rFonts w:ascii="Times New Roman" w:hAnsi="Times New Roman"/>
          <w:sz w:val="26"/>
          <w:szCs w:val="26"/>
        </w:rPr>
        <w:t>й муниципального</w:t>
      </w:r>
      <w:r w:rsidRPr="009D2905">
        <w:rPr>
          <w:rFonts w:ascii="Times New Roman" w:hAnsi="Times New Roman"/>
          <w:sz w:val="26"/>
          <w:szCs w:val="26"/>
        </w:rPr>
        <w:t xml:space="preserve"> района и 12 </w:t>
      </w:r>
      <w:r>
        <w:rPr>
          <w:rFonts w:ascii="Times New Roman" w:hAnsi="Times New Roman"/>
          <w:sz w:val="26"/>
          <w:szCs w:val="26"/>
        </w:rPr>
        <w:t>крестьянских фермерских хозяйств</w:t>
      </w:r>
      <w:r w:rsidRPr="009D2905">
        <w:rPr>
          <w:rFonts w:ascii="Times New Roman" w:hAnsi="Times New Roman"/>
          <w:sz w:val="26"/>
          <w:szCs w:val="26"/>
        </w:rPr>
        <w:t xml:space="preserve">. В этой отрасли в 2023 году </w:t>
      </w:r>
      <w:proofErr w:type="spellStart"/>
      <w:r w:rsidRPr="009D2905">
        <w:rPr>
          <w:rFonts w:ascii="Times New Roman" w:hAnsi="Times New Roman"/>
          <w:sz w:val="26"/>
          <w:szCs w:val="26"/>
        </w:rPr>
        <w:t>сельхозтоваропроизводители</w:t>
      </w:r>
      <w:proofErr w:type="spellEnd"/>
      <w:r w:rsidRPr="009D2905">
        <w:rPr>
          <w:rFonts w:ascii="Times New Roman" w:hAnsi="Times New Roman"/>
          <w:sz w:val="26"/>
          <w:szCs w:val="26"/>
        </w:rPr>
        <w:t xml:space="preserve"> достигли  следующих</w:t>
      </w:r>
      <w:r>
        <w:rPr>
          <w:rFonts w:ascii="Times New Roman" w:hAnsi="Times New Roman"/>
          <w:sz w:val="26"/>
          <w:szCs w:val="26"/>
        </w:rPr>
        <w:t xml:space="preserve"> результатов:</w:t>
      </w:r>
      <w:r w:rsidRPr="009D2905">
        <w:rPr>
          <w:rFonts w:ascii="Times New Roman" w:hAnsi="Times New Roman"/>
          <w:sz w:val="26"/>
          <w:szCs w:val="26"/>
        </w:rPr>
        <w:t xml:space="preserve"> </w:t>
      </w:r>
    </w:p>
    <w:p w:rsidR="000878A8" w:rsidRPr="009D2905" w:rsidRDefault="000878A8" w:rsidP="000878A8">
      <w:pPr>
        <w:pStyle w:val="af8"/>
        <w:ind w:firstLine="709"/>
        <w:jc w:val="both"/>
        <w:rPr>
          <w:rFonts w:ascii="Times New Roman" w:hAnsi="Times New Roman"/>
          <w:sz w:val="26"/>
          <w:szCs w:val="26"/>
        </w:rPr>
      </w:pPr>
      <w:r w:rsidRPr="009D2905">
        <w:rPr>
          <w:rFonts w:ascii="Times New Roman" w:hAnsi="Times New Roman"/>
          <w:sz w:val="26"/>
          <w:szCs w:val="26"/>
        </w:rPr>
        <w:t xml:space="preserve">В сельхозпредприятиях и крестьянских фермерских хозяйствах произведено (выращено)  мяса скота  в живом весе 16,9 тыс. тонн (2022 год - 18,2 тыс. тонн),  реализовано в живой массе  14,7 тыс. тонн  (2022 год  </w:t>
      </w:r>
      <w:r>
        <w:rPr>
          <w:rFonts w:ascii="Times New Roman" w:hAnsi="Times New Roman"/>
          <w:sz w:val="26"/>
          <w:szCs w:val="26"/>
        </w:rPr>
        <w:t>-</w:t>
      </w:r>
      <w:r w:rsidRPr="009D2905">
        <w:rPr>
          <w:rFonts w:ascii="Times New Roman" w:hAnsi="Times New Roman"/>
          <w:sz w:val="26"/>
          <w:szCs w:val="26"/>
        </w:rPr>
        <w:t xml:space="preserve"> 19,5 тыс. тонн).</w:t>
      </w:r>
    </w:p>
    <w:p w:rsidR="000878A8" w:rsidRPr="009D2905" w:rsidRDefault="000878A8" w:rsidP="000878A8">
      <w:pPr>
        <w:pStyle w:val="af8"/>
        <w:ind w:firstLine="709"/>
        <w:jc w:val="both"/>
        <w:rPr>
          <w:rFonts w:ascii="Times New Roman" w:hAnsi="Times New Roman"/>
          <w:sz w:val="26"/>
          <w:szCs w:val="26"/>
        </w:rPr>
      </w:pPr>
      <w:r w:rsidRPr="009D2905">
        <w:rPr>
          <w:rFonts w:ascii="Times New Roman" w:hAnsi="Times New Roman"/>
          <w:sz w:val="26"/>
          <w:szCs w:val="26"/>
        </w:rPr>
        <w:t>Валовое производство молока в сельхозпредприятиях и крестьянских фермерских хозяйствах составило 46,7 тыс. тонн (2022 год</w:t>
      </w:r>
      <w:r>
        <w:rPr>
          <w:rFonts w:ascii="Times New Roman" w:hAnsi="Times New Roman"/>
          <w:sz w:val="26"/>
          <w:szCs w:val="26"/>
        </w:rPr>
        <w:t xml:space="preserve"> -</w:t>
      </w:r>
      <w:r w:rsidRPr="009D2905">
        <w:rPr>
          <w:rFonts w:ascii="Times New Roman" w:hAnsi="Times New Roman"/>
          <w:sz w:val="26"/>
          <w:szCs w:val="26"/>
        </w:rPr>
        <w:t xml:space="preserve">  45,7 тыс. тонн).  </w:t>
      </w:r>
    </w:p>
    <w:p w:rsidR="000878A8" w:rsidRPr="009D2905" w:rsidRDefault="000878A8" w:rsidP="000878A8">
      <w:pPr>
        <w:pStyle w:val="af8"/>
        <w:ind w:firstLine="709"/>
        <w:jc w:val="both"/>
        <w:rPr>
          <w:rFonts w:ascii="Times New Roman" w:hAnsi="Times New Roman"/>
          <w:sz w:val="26"/>
          <w:szCs w:val="26"/>
        </w:rPr>
      </w:pPr>
      <w:r w:rsidRPr="009D2905">
        <w:rPr>
          <w:rFonts w:ascii="Times New Roman" w:hAnsi="Times New Roman"/>
          <w:sz w:val="26"/>
          <w:szCs w:val="26"/>
        </w:rPr>
        <w:t xml:space="preserve">Надой на одну корову в сельхозпредприятиях составил  7373 кг (2022 год </w:t>
      </w:r>
      <w:r>
        <w:rPr>
          <w:rFonts w:ascii="Times New Roman" w:hAnsi="Times New Roman"/>
          <w:sz w:val="26"/>
          <w:szCs w:val="26"/>
        </w:rPr>
        <w:t>–</w:t>
      </w:r>
      <w:r w:rsidRPr="009D2905">
        <w:rPr>
          <w:rFonts w:ascii="Times New Roman" w:hAnsi="Times New Roman"/>
          <w:sz w:val="26"/>
          <w:szCs w:val="26"/>
        </w:rPr>
        <w:t xml:space="preserve"> 7374</w:t>
      </w:r>
      <w:r>
        <w:rPr>
          <w:rFonts w:ascii="Times New Roman" w:hAnsi="Times New Roman"/>
          <w:sz w:val="26"/>
          <w:szCs w:val="26"/>
        </w:rPr>
        <w:t xml:space="preserve"> </w:t>
      </w:r>
      <w:r w:rsidRPr="009D2905">
        <w:rPr>
          <w:rFonts w:ascii="Times New Roman" w:hAnsi="Times New Roman"/>
          <w:sz w:val="26"/>
          <w:szCs w:val="26"/>
        </w:rPr>
        <w:t>кг).</w:t>
      </w:r>
    </w:p>
    <w:p w:rsidR="000878A8" w:rsidRPr="009D2905" w:rsidRDefault="000878A8" w:rsidP="000878A8">
      <w:pPr>
        <w:pStyle w:val="af8"/>
        <w:ind w:firstLine="709"/>
        <w:jc w:val="both"/>
        <w:rPr>
          <w:rFonts w:ascii="Times New Roman" w:hAnsi="Times New Roman"/>
          <w:sz w:val="26"/>
          <w:szCs w:val="26"/>
        </w:rPr>
      </w:pPr>
      <w:r w:rsidRPr="009D2905">
        <w:rPr>
          <w:rFonts w:ascii="Times New Roman" w:hAnsi="Times New Roman"/>
          <w:sz w:val="26"/>
          <w:szCs w:val="26"/>
        </w:rPr>
        <w:t>Производство  рыбы товарной – 355,4 тонн (2022 год - 310,5 тонн).</w:t>
      </w:r>
    </w:p>
    <w:p w:rsidR="000878A8" w:rsidRPr="009D2905" w:rsidRDefault="000878A8" w:rsidP="000878A8">
      <w:pPr>
        <w:pStyle w:val="af8"/>
        <w:ind w:firstLine="709"/>
        <w:jc w:val="both"/>
        <w:rPr>
          <w:rFonts w:ascii="Times New Roman" w:hAnsi="Times New Roman"/>
          <w:sz w:val="26"/>
          <w:szCs w:val="26"/>
        </w:rPr>
      </w:pPr>
      <w:r w:rsidRPr="009D2905">
        <w:rPr>
          <w:rFonts w:ascii="Times New Roman" w:hAnsi="Times New Roman"/>
          <w:sz w:val="26"/>
          <w:szCs w:val="26"/>
        </w:rPr>
        <w:t>В сельхозпредприятиях и крестьянских фермерских хозяйствах</w:t>
      </w:r>
      <w:r>
        <w:rPr>
          <w:rFonts w:ascii="Times New Roman" w:hAnsi="Times New Roman"/>
          <w:sz w:val="26"/>
          <w:szCs w:val="26"/>
        </w:rPr>
        <w:t xml:space="preserve"> по состоянию</w:t>
      </w:r>
      <w:r w:rsidRPr="009D2905">
        <w:rPr>
          <w:rFonts w:ascii="Times New Roman" w:hAnsi="Times New Roman"/>
          <w:sz w:val="26"/>
          <w:szCs w:val="26"/>
        </w:rPr>
        <w:t xml:space="preserve"> на 01.01.2024</w:t>
      </w:r>
      <w:r>
        <w:rPr>
          <w:rFonts w:ascii="Times New Roman" w:hAnsi="Times New Roman"/>
          <w:sz w:val="26"/>
          <w:szCs w:val="26"/>
        </w:rPr>
        <w:t xml:space="preserve"> </w:t>
      </w:r>
      <w:r w:rsidRPr="009D2905">
        <w:rPr>
          <w:rFonts w:ascii="Times New Roman" w:hAnsi="Times New Roman"/>
          <w:sz w:val="26"/>
          <w:szCs w:val="26"/>
        </w:rPr>
        <w:t>г. поголовье крупного рогатого скота  составило 13,7 тыс. гол</w:t>
      </w:r>
      <w:r>
        <w:rPr>
          <w:rFonts w:ascii="Times New Roman" w:hAnsi="Times New Roman"/>
          <w:sz w:val="26"/>
          <w:szCs w:val="26"/>
        </w:rPr>
        <w:t>ов</w:t>
      </w:r>
      <w:r w:rsidRPr="009D2905">
        <w:rPr>
          <w:rFonts w:ascii="Times New Roman" w:hAnsi="Times New Roman"/>
          <w:sz w:val="26"/>
          <w:szCs w:val="26"/>
        </w:rPr>
        <w:t>, в том числе в сельхозпредприятиях 13,2 тыс. гол</w:t>
      </w:r>
      <w:r>
        <w:rPr>
          <w:rFonts w:ascii="Times New Roman" w:hAnsi="Times New Roman"/>
          <w:sz w:val="26"/>
          <w:szCs w:val="26"/>
        </w:rPr>
        <w:t>ов</w:t>
      </w:r>
      <w:r w:rsidRPr="009D2905">
        <w:rPr>
          <w:rFonts w:ascii="Times New Roman" w:hAnsi="Times New Roman"/>
          <w:sz w:val="26"/>
          <w:szCs w:val="26"/>
        </w:rPr>
        <w:t>, в крестьянских фермерских хозяйствах – 499 голов.  Численность поголовья  коров всего  6,4 тыс. гол</w:t>
      </w:r>
      <w:r>
        <w:rPr>
          <w:rFonts w:ascii="Times New Roman" w:hAnsi="Times New Roman"/>
          <w:sz w:val="26"/>
          <w:szCs w:val="26"/>
        </w:rPr>
        <w:t>ов</w:t>
      </w:r>
      <w:r w:rsidRPr="009D2905">
        <w:rPr>
          <w:rFonts w:ascii="Times New Roman" w:hAnsi="Times New Roman"/>
          <w:sz w:val="26"/>
          <w:szCs w:val="26"/>
        </w:rPr>
        <w:t>, в том числе в сельхозпредприятиях  6,2 тыс. гол</w:t>
      </w:r>
      <w:r>
        <w:rPr>
          <w:rFonts w:ascii="Times New Roman" w:hAnsi="Times New Roman"/>
          <w:sz w:val="26"/>
          <w:szCs w:val="26"/>
        </w:rPr>
        <w:t>ов</w:t>
      </w:r>
      <w:r w:rsidRPr="009D2905">
        <w:rPr>
          <w:rFonts w:ascii="Times New Roman" w:hAnsi="Times New Roman"/>
          <w:sz w:val="26"/>
          <w:szCs w:val="26"/>
        </w:rPr>
        <w:t>, в крестьянских фермерских хозяйствах – 199 голов.</w:t>
      </w:r>
    </w:p>
    <w:p w:rsidR="000878A8" w:rsidRPr="009D2905" w:rsidRDefault="000878A8" w:rsidP="000878A8">
      <w:pPr>
        <w:pStyle w:val="af8"/>
        <w:ind w:firstLine="709"/>
        <w:jc w:val="both"/>
        <w:rPr>
          <w:rFonts w:ascii="Times New Roman" w:hAnsi="Times New Roman"/>
          <w:sz w:val="26"/>
          <w:szCs w:val="26"/>
        </w:rPr>
      </w:pPr>
      <w:r w:rsidRPr="009D2905">
        <w:rPr>
          <w:rFonts w:ascii="Times New Roman" w:hAnsi="Times New Roman"/>
          <w:sz w:val="26"/>
          <w:szCs w:val="26"/>
        </w:rPr>
        <w:t xml:space="preserve">Поголовье свиней </w:t>
      </w:r>
      <w:r>
        <w:rPr>
          <w:rFonts w:ascii="Times New Roman" w:hAnsi="Times New Roman"/>
          <w:sz w:val="26"/>
          <w:szCs w:val="26"/>
        </w:rPr>
        <w:t xml:space="preserve">по состоянию </w:t>
      </w:r>
      <w:r w:rsidRPr="009D2905">
        <w:rPr>
          <w:rFonts w:ascii="Times New Roman" w:hAnsi="Times New Roman"/>
          <w:sz w:val="26"/>
          <w:szCs w:val="26"/>
        </w:rPr>
        <w:t>на  01.01.2024</w:t>
      </w:r>
      <w:r>
        <w:rPr>
          <w:rFonts w:ascii="Times New Roman" w:hAnsi="Times New Roman"/>
          <w:sz w:val="26"/>
          <w:szCs w:val="26"/>
        </w:rPr>
        <w:t xml:space="preserve"> </w:t>
      </w:r>
      <w:r w:rsidRPr="009D2905">
        <w:rPr>
          <w:rFonts w:ascii="Times New Roman" w:hAnsi="Times New Roman"/>
          <w:sz w:val="26"/>
          <w:szCs w:val="26"/>
        </w:rPr>
        <w:t>г</w:t>
      </w:r>
      <w:r>
        <w:rPr>
          <w:rFonts w:ascii="Times New Roman" w:hAnsi="Times New Roman"/>
          <w:sz w:val="26"/>
          <w:szCs w:val="26"/>
        </w:rPr>
        <w:t>.</w:t>
      </w:r>
      <w:r w:rsidRPr="009D2905">
        <w:rPr>
          <w:rFonts w:ascii="Times New Roman" w:hAnsi="Times New Roman"/>
          <w:sz w:val="26"/>
          <w:szCs w:val="26"/>
        </w:rPr>
        <w:t xml:space="preserve"> составило 89,4 тыс. голов (ООО «АПК АГРОЭКО).</w:t>
      </w:r>
    </w:p>
    <w:p w:rsidR="000878A8" w:rsidRPr="009D2905" w:rsidRDefault="000878A8" w:rsidP="000878A8">
      <w:pPr>
        <w:pStyle w:val="af8"/>
        <w:ind w:firstLine="709"/>
        <w:jc w:val="both"/>
        <w:rPr>
          <w:rFonts w:ascii="Times New Roman" w:hAnsi="Times New Roman"/>
          <w:sz w:val="26"/>
          <w:szCs w:val="26"/>
        </w:rPr>
      </w:pPr>
      <w:r w:rsidRPr="009D2905">
        <w:rPr>
          <w:rFonts w:ascii="Times New Roman" w:hAnsi="Times New Roman"/>
          <w:sz w:val="26"/>
          <w:szCs w:val="26"/>
        </w:rPr>
        <w:t>Поголовье овец в сельхозпредприятиях и крестьянских фермерских хозяйствах</w:t>
      </w:r>
      <w:r>
        <w:rPr>
          <w:rFonts w:ascii="Times New Roman" w:hAnsi="Times New Roman"/>
          <w:sz w:val="26"/>
          <w:szCs w:val="26"/>
        </w:rPr>
        <w:t xml:space="preserve"> по состоянию</w:t>
      </w:r>
      <w:r w:rsidRPr="009D2905">
        <w:rPr>
          <w:rFonts w:ascii="Times New Roman" w:hAnsi="Times New Roman"/>
          <w:sz w:val="26"/>
          <w:szCs w:val="26"/>
        </w:rPr>
        <w:t xml:space="preserve"> на 01.01.2024</w:t>
      </w:r>
      <w:r>
        <w:rPr>
          <w:rFonts w:ascii="Times New Roman" w:hAnsi="Times New Roman"/>
          <w:sz w:val="26"/>
          <w:szCs w:val="26"/>
        </w:rPr>
        <w:t xml:space="preserve"> </w:t>
      </w:r>
      <w:r w:rsidRPr="009D2905">
        <w:rPr>
          <w:rFonts w:ascii="Times New Roman" w:hAnsi="Times New Roman"/>
          <w:sz w:val="26"/>
          <w:szCs w:val="26"/>
        </w:rPr>
        <w:t>г</w:t>
      </w:r>
      <w:r>
        <w:rPr>
          <w:rFonts w:ascii="Times New Roman" w:hAnsi="Times New Roman"/>
          <w:sz w:val="26"/>
          <w:szCs w:val="26"/>
        </w:rPr>
        <w:t>.</w:t>
      </w:r>
      <w:r w:rsidRPr="009D2905">
        <w:rPr>
          <w:rFonts w:ascii="Times New Roman" w:hAnsi="Times New Roman"/>
          <w:sz w:val="26"/>
          <w:szCs w:val="26"/>
        </w:rPr>
        <w:t xml:space="preserve">  составило  807 гол</w:t>
      </w:r>
      <w:r>
        <w:rPr>
          <w:rFonts w:ascii="Times New Roman" w:hAnsi="Times New Roman"/>
          <w:sz w:val="26"/>
          <w:szCs w:val="26"/>
        </w:rPr>
        <w:t>ов</w:t>
      </w:r>
      <w:r w:rsidRPr="009D2905">
        <w:rPr>
          <w:rFonts w:ascii="Times New Roman" w:hAnsi="Times New Roman"/>
          <w:sz w:val="26"/>
          <w:szCs w:val="26"/>
        </w:rPr>
        <w:t>, в том числе в сельхозпредприятиях 405 гол</w:t>
      </w:r>
      <w:r>
        <w:rPr>
          <w:rFonts w:ascii="Times New Roman" w:hAnsi="Times New Roman"/>
          <w:sz w:val="26"/>
          <w:szCs w:val="26"/>
        </w:rPr>
        <w:t>ов</w:t>
      </w:r>
      <w:r w:rsidRPr="009D2905">
        <w:rPr>
          <w:rFonts w:ascii="Times New Roman" w:hAnsi="Times New Roman"/>
          <w:sz w:val="26"/>
          <w:szCs w:val="26"/>
        </w:rPr>
        <w:t xml:space="preserve"> и 402 голов</w:t>
      </w:r>
      <w:r>
        <w:rPr>
          <w:rFonts w:ascii="Times New Roman" w:hAnsi="Times New Roman"/>
          <w:sz w:val="26"/>
          <w:szCs w:val="26"/>
        </w:rPr>
        <w:t>ы</w:t>
      </w:r>
      <w:r w:rsidRPr="009D2905">
        <w:rPr>
          <w:rFonts w:ascii="Times New Roman" w:hAnsi="Times New Roman"/>
          <w:sz w:val="26"/>
          <w:szCs w:val="26"/>
        </w:rPr>
        <w:t xml:space="preserve"> в крестьянских фермерских хозяйствах.</w:t>
      </w:r>
    </w:p>
    <w:p w:rsidR="000878A8" w:rsidRPr="008C0F80" w:rsidRDefault="000878A8" w:rsidP="000878A8">
      <w:pPr>
        <w:tabs>
          <w:tab w:val="left" w:pos="567"/>
        </w:tabs>
        <w:ind w:firstLine="709"/>
        <w:jc w:val="both"/>
        <w:rPr>
          <w:color w:val="000000" w:themeColor="text1"/>
          <w:sz w:val="26"/>
          <w:szCs w:val="26"/>
          <w:highlight w:val="yellow"/>
        </w:rPr>
      </w:pPr>
    </w:p>
    <w:p w:rsidR="000878A8" w:rsidRPr="00554D20" w:rsidRDefault="000878A8" w:rsidP="000878A8">
      <w:pPr>
        <w:ind w:firstLine="709"/>
        <w:contextualSpacing/>
        <w:rPr>
          <w:b/>
          <w:sz w:val="26"/>
          <w:szCs w:val="26"/>
        </w:rPr>
      </w:pPr>
      <w:r w:rsidRPr="00554D20">
        <w:rPr>
          <w:b/>
          <w:sz w:val="26"/>
          <w:szCs w:val="26"/>
        </w:rPr>
        <w:t xml:space="preserve">3. Пищевая и перерабатывающая промышленность </w:t>
      </w:r>
    </w:p>
    <w:p w:rsidR="000878A8" w:rsidRPr="00554D20" w:rsidRDefault="000878A8" w:rsidP="000878A8">
      <w:pPr>
        <w:pStyle w:val="af8"/>
        <w:ind w:firstLine="709"/>
        <w:jc w:val="both"/>
        <w:rPr>
          <w:rFonts w:ascii="Times New Roman" w:hAnsi="Times New Roman"/>
          <w:b/>
          <w:sz w:val="26"/>
          <w:szCs w:val="26"/>
        </w:rPr>
      </w:pPr>
      <w:r w:rsidRPr="00554D20">
        <w:rPr>
          <w:rFonts w:ascii="Times New Roman" w:hAnsi="Times New Roman"/>
          <w:sz w:val="26"/>
          <w:szCs w:val="26"/>
        </w:rPr>
        <w:t>В 2023 году пищевая и перерабатывающая промышленность представлена предприятиями АО «</w:t>
      </w:r>
      <w:proofErr w:type="spellStart"/>
      <w:r w:rsidRPr="00554D20">
        <w:rPr>
          <w:rFonts w:ascii="Times New Roman" w:hAnsi="Times New Roman"/>
          <w:sz w:val="26"/>
          <w:szCs w:val="26"/>
        </w:rPr>
        <w:t>Павловскагропродукт</w:t>
      </w:r>
      <w:proofErr w:type="spellEnd"/>
      <w:r w:rsidRPr="00554D20">
        <w:rPr>
          <w:rFonts w:ascii="Times New Roman" w:hAnsi="Times New Roman"/>
          <w:sz w:val="26"/>
          <w:szCs w:val="26"/>
        </w:rPr>
        <w:t>», ОАО «Павловское ХПП»,  ООО «ССЦ «Золотой початок - Павловский», ООО «Павловский крупяной завод», ООО «</w:t>
      </w:r>
      <w:proofErr w:type="spellStart"/>
      <w:r>
        <w:rPr>
          <w:rFonts w:ascii="Times New Roman" w:hAnsi="Times New Roman"/>
          <w:sz w:val="26"/>
          <w:szCs w:val="26"/>
        </w:rPr>
        <w:t>Агроэко-Юг</w:t>
      </w:r>
      <w:proofErr w:type="spellEnd"/>
      <w:r w:rsidRPr="00554D20">
        <w:rPr>
          <w:rFonts w:ascii="Times New Roman" w:hAnsi="Times New Roman"/>
          <w:sz w:val="26"/>
          <w:szCs w:val="26"/>
        </w:rPr>
        <w:t>»,  ООО «Рыбный Двор».</w:t>
      </w:r>
    </w:p>
    <w:p w:rsidR="000878A8" w:rsidRPr="00554D20" w:rsidRDefault="000878A8" w:rsidP="000878A8">
      <w:pPr>
        <w:pStyle w:val="af8"/>
        <w:ind w:firstLine="709"/>
        <w:jc w:val="both"/>
        <w:rPr>
          <w:rFonts w:ascii="Times New Roman" w:hAnsi="Times New Roman"/>
          <w:sz w:val="26"/>
          <w:szCs w:val="26"/>
        </w:rPr>
      </w:pPr>
      <w:r w:rsidRPr="00554D20">
        <w:rPr>
          <w:rFonts w:ascii="Times New Roman" w:hAnsi="Times New Roman"/>
          <w:sz w:val="26"/>
          <w:szCs w:val="26"/>
        </w:rPr>
        <w:t>В 2023</w:t>
      </w:r>
      <w:r>
        <w:rPr>
          <w:rFonts w:ascii="Times New Roman" w:hAnsi="Times New Roman"/>
          <w:sz w:val="26"/>
          <w:szCs w:val="26"/>
        </w:rPr>
        <w:t xml:space="preserve"> </w:t>
      </w:r>
      <w:r w:rsidRPr="00554D20">
        <w:rPr>
          <w:rFonts w:ascii="Times New Roman" w:hAnsi="Times New Roman"/>
          <w:sz w:val="26"/>
          <w:szCs w:val="26"/>
        </w:rPr>
        <w:t>году предприятия пищевой и перерабатывающей промышленности произвели:</w:t>
      </w:r>
    </w:p>
    <w:p w:rsidR="000878A8" w:rsidRDefault="000878A8" w:rsidP="000878A8">
      <w:pPr>
        <w:pStyle w:val="af8"/>
        <w:tabs>
          <w:tab w:val="left" w:pos="1276"/>
        </w:tabs>
        <w:ind w:firstLine="709"/>
        <w:jc w:val="both"/>
        <w:rPr>
          <w:rFonts w:ascii="Times New Roman" w:hAnsi="Times New Roman"/>
          <w:sz w:val="26"/>
          <w:szCs w:val="26"/>
        </w:rPr>
      </w:pPr>
      <w:proofErr w:type="gramStart"/>
      <w:r w:rsidRPr="00554D20">
        <w:rPr>
          <w:rFonts w:ascii="Times New Roman" w:hAnsi="Times New Roman"/>
          <w:sz w:val="26"/>
          <w:szCs w:val="26"/>
        </w:rPr>
        <w:t xml:space="preserve">-   </w:t>
      </w:r>
      <w:r>
        <w:rPr>
          <w:rFonts w:ascii="Times New Roman" w:hAnsi="Times New Roman"/>
          <w:sz w:val="26"/>
          <w:szCs w:val="26"/>
        </w:rPr>
        <w:t>м</w:t>
      </w:r>
      <w:r w:rsidRPr="00554D20">
        <w:rPr>
          <w:rFonts w:ascii="Times New Roman" w:hAnsi="Times New Roman"/>
          <w:sz w:val="26"/>
          <w:szCs w:val="26"/>
        </w:rPr>
        <w:t>асло растительное из семян подсолнечника – 114,6 тыс. тонн (2022 год - 111,3  тыс.</w:t>
      </w:r>
      <w:r>
        <w:rPr>
          <w:rFonts w:ascii="Times New Roman" w:hAnsi="Times New Roman"/>
          <w:sz w:val="26"/>
          <w:szCs w:val="26"/>
        </w:rPr>
        <w:t xml:space="preserve"> </w:t>
      </w:r>
      <w:r w:rsidRPr="00554D20">
        <w:rPr>
          <w:rFonts w:ascii="Times New Roman" w:hAnsi="Times New Roman"/>
          <w:sz w:val="26"/>
          <w:szCs w:val="26"/>
        </w:rPr>
        <w:t>тонн)</w:t>
      </w:r>
      <w:r>
        <w:rPr>
          <w:rFonts w:ascii="Times New Roman" w:hAnsi="Times New Roman"/>
          <w:sz w:val="26"/>
          <w:szCs w:val="26"/>
        </w:rPr>
        <w:t>,</w:t>
      </w:r>
      <w:r w:rsidRPr="00554D20">
        <w:rPr>
          <w:rFonts w:ascii="Times New Roman" w:hAnsi="Times New Roman"/>
          <w:sz w:val="26"/>
          <w:szCs w:val="26"/>
        </w:rPr>
        <w:t xml:space="preserve"> </w:t>
      </w:r>
      <w:r>
        <w:rPr>
          <w:rFonts w:ascii="Times New Roman" w:hAnsi="Times New Roman"/>
          <w:sz w:val="26"/>
          <w:szCs w:val="26"/>
        </w:rPr>
        <w:t>ш</w:t>
      </w:r>
      <w:r w:rsidRPr="00554D20">
        <w:rPr>
          <w:rFonts w:ascii="Times New Roman" w:hAnsi="Times New Roman"/>
          <w:sz w:val="26"/>
          <w:szCs w:val="26"/>
        </w:rPr>
        <w:t>рот – 126,7 тыс. тонн (2022 год  - 125,3 тыс. тонн)</w:t>
      </w:r>
      <w:r>
        <w:rPr>
          <w:rFonts w:ascii="Times New Roman" w:hAnsi="Times New Roman"/>
          <w:sz w:val="26"/>
          <w:szCs w:val="26"/>
        </w:rPr>
        <w:t>;</w:t>
      </w:r>
      <w:proofErr w:type="gramEnd"/>
    </w:p>
    <w:p w:rsidR="000878A8" w:rsidRPr="00554D20" w:rsidRDefault="000878A8" w:rsidP="000878A8">
      <w:pPr>
        <w:pStyle w:val="af8"/>
        <w:tabs>
          <w:tab w:val="left" w:pos="1276"/>
        </w:tabs>
        <w:ind w:firstLine="709"/>
        <w:jc w:val="both"/>
        <w:rPr>
          <w:rFonts w:ascii="Times New Roman" w:hAnsi="Times New Roman"/>
          <w:i/>
          <w:sz w:val="26"/>
          <w:szCs w:val="26"/>
        </w:rPr>
      </w:pPr>
      <w:r w:rsidRPr="00554D20">
        <w:rPr>
          <w:rFonts w:ascii="Times New Roman" w:hAnsi="Times New Roman"/>
          <w:sz w:val="26"/>
          <w:szCs w:val="26"/>
        </w:rPr>
        <w:t xml:space="preserve">-  </w:t>
      </w:r>
      <w:r>
        <w:rPr>
          <w:rFonts w:ascii="Times New Roman" w:hAnsi="Times New Roman"/>
          <w:sz w:val="26"/>
          <w:szCs w:val="26"/>
        </w:rPr>
        <w:t>к</w:t>
      </w:r>
      <w:r w:rsidRPr="00554D20">
        <w:rPr>
          <w:rFonts w:ascii="Times New Roman" w:hAnsi="Times New Roman"/>
          <w:sz w:val="26"/>
          <w:szCs w:val="26"/>
        </w:rPr>
        <w:t>рупы  всех видов –</w:t>
      </w:r>
      <w:r>
        <w:rPr>
          <w:rFonts w:ascii="Times New Roman" w:hAnsi="Times New Roman"/>
          <w:sz w:val="26"/>
          <w:szCs w:val="26"/>
        </w:rPr>
        <w:t xml:space="preserve"> </w:t>
      </w:r>
      <w:r w:rsidRPr="00554D20">
        <w:rPr>
          <w:rFonts w:ascii="Times New Roman" w:hAnsi="Times New Roman"/>
          <w:sz w:val="26"/>
          <w:szCs w:val="26"/>
        </w:rPr>
        <w:t>750 тонн (2022 г</w:t>
      </w:r>
      <w:r>
        <w:rPr>
          <w:rFonts w:ascii="Times New Roman" w:hAnsi="Times New Roman"/>
          <w:sz w:val="26"/>
          <w:szCs w:val="26"/>
        </w:rPr>
        <w:t>од</w:t>
      </w:r>
      <w:r w:rsidRPr="00554D20">
        <w:rPr>
          <w:rFonts w:ascii="Times New Roman" w:hAnsi="Times New Roman"/>
          <w:sz w:val="26"/>
          <w:szCs w:val="26"/>
        </w:rPr>
        <w:t xml:space="preserve"> - 820 тонн)</w:t>
      </w:r>
      <w:r>
        <w:rPr>
          <w:rFonts w:ascii="Times New Roman" w:hAnsi="Times New Roman"/>
          <w:sz w:val="26"/>
          <w:szCs w:val="26"/>
        </w:rPr>
        <w:t>;</w:t>
      </w:r>
    </w:p>
    <w:p w:rsidR="000878A8" w:rsidRPr="00554D20" w:rsidRDefault="000878A8" w:rsidP="000878A8">
      <w:pPr>
        <w:pStyle w:val="af8"/>
        <w:tabs>
          <w:tab w:val="left" w:pos="1276"/>
        </w:tabs>
        <w:ind w:firstLine="709"/>
        <w:jc w:val="both"/>
        <w:rPr>
          <w:rFonts w:ascii="Times New Roman" w:hAnsi="Times New Roman"/>
          <w:i/>
          <w:sz w:val="26"/>
          <w:szCs w:val="26"/>
        </w:rPr>
      </w:pPr>
      <w:r>
        <w:rPr>
          <w:rFonts w:ascii="Times New Roman" w:hAnsi="Times New Roman"/>
          <w:sz w:val="26"/>
          <w:szCs w:val="26"/>
        </w:rPr>
        <w:t>-</w:t>
      </w:r>
      <w:r w:rsidRPr="00554D20">
        <w:rPr>
          <w:rFonts w:ascii="Times New Roman" w:hAnsi="Times New Roman"/>
          <w:sz w:val="26"/>
          <w:szCs w:val="26"/>
        </w:rPr>
        <w:t xml:space="preserve">   </w:t>
      </w:r>
      <w:r>
        <w:rPr>
          <w:rFonts w:ascii="Times New Roman" w:hAnsi="Times New Roman"/>
          <w:sz w:val="26"/>
          <w:szCs w:val="26"/>
        </w:rPr>
        <w:t>м</w:t>
      </w:r>
      <w:r w:rsidRPr="00554D20">
        <w:rPr>
          <w:rFonts w:ascii="Times New Roman" w:hAnsi="Times New Roman"/>
          <w:sz w:val="26"/>
          <w:szCs w:val="26"/>
        </w:rPr>
        <w:t>ука пшеничная – 906 тонн (2022 г</w:t>
      </w:r>
      <w:r>
        <w:rPr>
          <w:rFonts w:ascii="Times New Roman" w:hAnsi="Times New Roman"/>
          <w:sz w:val="26"/>
          <w:szCs w:val="26"/>
        </w:rPr>
        <w:t>од</w:t>
      </w:r>
      <w:r w:rsidRPr="00554D20">
        <w:rPr>
          <w:rFonts w:ascii="Times New Roman" w:hAnsi="Times New Roman"/>
          <w:sz w:val="26"/>
          <w:szCs w:val="26"/>
        </w:rPr>
        <w:t xml:space="preserve">  -</w:t>
      </w:r>
      <w:r>
        <w:rPr>
          <w:rFonts w:ascii="Times New Roman" w:hAnsi="Times New Roman"/>
          <w:sz w:val="26"/>
          <w:szCs w:val="26"/>
        </w:rPr>
        <w:t xml:space="preserve"> </w:t>
      </w:r>
      <w:r w:rsidRPr="00554D20">
        <w:rPr>
          <w:rFonts w:ascii="Times New Roman" w:hAnsi="Times New Roman"/>
          <w:sz w:val="26"/>
          <w:szCs w:val="26"/>
        </w:rPr>
        <w:t>1500 тонн)</w:t>
      </w:r>
      <w:r>
        <w:rPr>
          <w:rFonts w:ascii="Times New Roman" w:hAnsi="Times New Roman"/>
          <w:sz w:val="26"/>
          <w:szCs w:val="26"/>
        </w:rPr>
        <w:t>;</w:t>
      </w:r>
    </w:p>
    <w:p w:rsidR="000878A8" w:rsidRPr="00554D20" w:rsidRDefault="000878A8" w:rsidP="000878A8">
      <w:pPr>
        <w:pStyle w:val="af8"/>
        <w:tabs>
          <w:tab w:val="left" w:pos="1276"/>
        </w:tabs>
        <w:ind w:firstLine="709"/>
        <w:jc w:val="both"/>
        <w:rPr>
          <w:rFonts w:ascii="Times New Roman" w:hAnsi="Times New Roman"/>
          <w:i/>
          <w:sz w:val="26"/>
          <w:szCs w:val="26"/>
        </w:rPr>
      </w:pPr>
      <w:r w:rsidRPr="00554D20">
        <w:rPr>
          <w:rFonts w:ascii="Times New Roman" w:hAnsi="Times New Roman"/>
          <w:sz w:val="26"/>
          <w:szCs w:val="26"/>
        </w:rPr>
        <w:t>-  рыбн</w:t>
      </w:r>
      <w:r>
        <w:rPr>
          <w:rFonts w:ascii="Times New Roman" w:hAnsi="Times New Roman"/>
          <w:sz w:val="26"/>
          <w:szCs w:val="26"/>
        </w:rPr>
        <w:t>ая</w:t>
      </w:r>
      <w:r w:rsidRPr="00554D20">
        <w:rPr>
          <w:rFonts w:ascii="Times New Roman" w:hAnsi="Times New Roman"/>
          <w:sz w:val="26"/>
          <w:szCs w:val="26"/>
        </w:rPr>
        <w:t xml:space="preserve"> продукци</w:t>
      </w:r>
      <w:r>
        <w:rPr>
          <w:rFonts w:ascii="Times New Roman" w:hAnsi="Times New Roman"/>
          <w:sz w:val="26"/>
          <w:szCs w:val="26"/>
        </w:rPr>
        <w:t>я</w:t>
      </w:r>
      <w:r w:rsidRPr="00554D20">
        <w:rPr>
          <w:rFonts w:ascii="Times New Roman" w:hAnsi="Times New Roman"/>
          <w:sz w:val="26"/>
          <w:szCs w:val="26"/>
        </w:rPr>
        <w:t xml:space="preserve"> в ассортименте – 2,7 тыс. тонн</w:t>
      </w:r>
      <w:r>
        <w:rPr>
          <w:rFonts w:ascii="Times New Roman" w:hAnsi="Times New Roman"/>
          <w:sz w:val="26"/>
          <w:szCs w:val="26"/>
        </w:rPr>
        <w:t>;</w:t>
      </w:r>
      <w:r w:rsidRPr="00554D20">
        <w:rPr>
          <w:rFonts w:ascii="Times New Roman" w:hAnsi="Times New Roman"/>
          <w:sz w:val="26"/>
          <w:szCs w:val="26"/>
        </w:rPr>
        <w:t xml:space="preserve"> </w:t>
      </w:r>
    </w:p>
    <w:p w:rsidR="000878A8" w:rsidRPr="00554D20" w:rsidRDefault="000878A8" w:rsidP="000878A8">
      <w:pPr>
        <w:pStyle w:val="af8"/>
        <w:tabs>
          <w:tab w:val="left" w:pos="1276"/>
        </w:tabs>
        <w:ind w:firstLine="709"/>
        <w:jc w:val="both"/>
        <w:rPr>
          <w:rFonts w:ascii="Times New Roman" w:hAnsi="Times New Roman"/>
          <w:sz w:val="26"/>
          <w:szCs w:val="26"/>
        </w:rPr>
      </w:pPr>
      <w:r w:rsidRPr="00554D20">
        <w:rPr>
          <w:rFonts w:ascii="Times New Roman" w:hAnsi="Times New Roman"/>
          <w:sz w:val="26"/>
          <w:szCs w:val="26"/>
        </w:rPr>
        <w:t xml:space="preserve">-  </w:t>
      </w:r>
      <w:proofErr w:type="gramStart"/>
      <w:r w:rsidRPr="00554D20">
        <w:rPr>
          <w:rFonts w:ascii="Times New Roman" w:hAnsi="Times New Roman"/>
          <w:sz w:val="26"/>
          <w:szCs w:val="26"/>
        </w:rPr>
        <w:t>свинин</w:t>
      </w:r>
      <w:r>
        <w:rPr>
          <w:rFonts w:ascii="Times New Roman" w:hAnsi="Times New Roman"/>
          <w:sz w:val="26"/>
          <w:szCs w:val="26"/>
        </w:rPr>
        <w:t>а</w:t>
      </w:r>
      <w:proofErr w:type="gramEnd"/>
      <w:r w:rsidRPr="00554D20">
        <w:rPr>
          <w:rFonts w:ascii="Times New Roman" w:hAnsi="Times New Roman"/>
          <w:sz w:val="26"/>
          <w:szCs w:val="26"/>
        </w:rPr>
        <w:t xml:space="preserve"> охлажденн</w:t>
      </w:r>
      <w:r>
        <w:rPr>
          <w:rFonts w:ascii="Times New Roman" w:hAnsi="Times New Roman"/>
          <w:sz w:val="26"/>
          <w:szCs w:val="26"/>
        </w:rPr>
        <w:t>ая</w:t>
      </w:r>
      <w:r w:rsidRPr="00554D20">
        <w:rPr>
          <w:rFonts w:ascii="Times New Roman" w:hAnsi="Times New Roman"/>
          <w:sz w:val="26"/>
          <w:szCs w:val="26"/>
        </w:rPr>
        <w:t xml:space="preserve"> и замороженн</w:t>
      </w:r>
      <w:r>
        <w:rPr>
          <w:rFonts w:ascii="Times New Roman" w:hAnsi="Times New Roman"/>
          <w:sz w:val="26"/>
          <w:szCs w:val="26"/>
        </w:rPr>
        <w:t>ая</w:t>
      </w:r>
      <w:r w:rsidRPr="00554D20">
        <w:rPr>
          <w:rFonts w:ascii="Times New Roman" w:hAnsi="Times New Roman"/>
          <w:sz w:val="26"/>
          <w:szCs w:val="26"/>
        </w:rPr>
        <w:t xml:space="preserve"> – 147,144 тыс.  тонн</w:t>
      </w:r>
      <w:r>
        <w:rPr>
          <w:rFonts w:ascii="Times New Roman" w:hAnsi="Times New Roman"/>
          <w:sz w:val="26"/>
          <w:szCs w:val="26"/>
        </w:rPr>
        <w:t>;</w:t>
      </w:r>
    </w:p>
    <w:p w:rsidR="000878A8" w:rsidRPr="00554D20" w:rsidRDefault="000878A8" w:rsidP="000878A8">
      <w:pPr>
        <w:pStyle w:val="af8"/>
        <w:tabs>
          <w:tab w:val="left" w:pos="1276"/>
        </w:tabs>
        <w:ind w:firstLine="709"/>
        <w:jc w:val="both"/>
        <w:rPr>
          <w:rFonts w:ascii="Times New Roman" w:hAnsi="Times New Roman"/>
          <w:sz w:val="26"/>
          <w:szCs w:val="26"/>
        </w:rPr>
      </w:pPr>
      <w:r>
        <w:rPr>
          <w:rFonts w:ascii="Times New Roman" w:hAnsi="Times New Roman"/>
          <w:sz w:val="26"/>
          <w:szCs w:val="26"/>
        </w:rPr>
        <w:t>-  пищевые</w:t>
      </w:r>
      <w:r w:rsidRPr="00554D20">
        <w:rPr>
          <w:rFonts w:ascii="Times New Roman" w:hAnsi="Times New Roman"/>
          <w:sz w:val="26"/>
          <w:szCs w:val="26"/>
        </w:rPr>
        <w:t xml:space="preserve"> </w:t>
      </w:r>
      <w:proofErr w:type="gramStart"/>
      <w:r w:rsidRPr="00554D20">
        <w:rPr>
          <w:rFonts w:ascii="Times New Roman" w:hAnsi="Times New Roman"/>
          <w:sz w:val="26"/>
          <w:szCs w:val="26"/>
        </w:rPr>
        <w:t>субпродукт</w:t>
      </w:r>
      <w:r>
        <w:rPr>
          <w:rFonts w:ascii="Times New Roman" w:hAnsi="Times New Roman"/>
          <w:sz w:val="26"/>
          <w:szCs w:val="26"/>
        </w:rPr>
        <w:t>ы</w:t>
      </w:r>
      <w:proofErr w:type="gramEnd"/>
      <w:r w:rsidRPr="00554D20">
        <w:rPr>
          <w:rFonts w:ascii="Times New Roman" w:hAnsi="Times New Roman"/>
          <w:sz w:val="26"/>
          <w:szCs w:val="26"/>
        </w:rPr>
        <w:t xml:space="preserve"> охлажденны</w:t>
      </w:r>
      <w:r>
        <w:rPr>
          <w:rFonts w:ascii="Times New Roman" w:hAnsi="Times New Roman"/>
          <w:sz w:val="26"/>
          <w:szCs w:val="26"/>
        </w:rPr>
        <w:t>е</w:t>
      </w:r>
      <w:r w:rsidRPr="00554D20">
        <w:rPr>
          <w:rFonts w:ascii="Times New Roman" w:hAnsi="Times New Roman"/>
          <w:sz w:val="26"/>
          <w:szCs w:val="26"/>
        </w:rPr>
        <w:t xml:space="preserve"> и замороженны</w:t>
      </w:r>
      <w:r>
        <w:rPr>
          <w:rFonts w:ascii="Times New Roman" w:hAnsi="Times New Roman"/>
          <w:sz w:val="26"/>
          <w:szCs w:val="26"/>
        </w:rPr>
        <w:t>е</w:t>
      </w:r>
      <w:r w:rsidRPr="00554D20">
        <w:rPr>
          <w:rFonts w:ascii="Times New Roman" w:hAnsi="Times New Roman"/>
          <w:sz w:val="26"/>
          <w:szCs w:val="26"/>
        </w:rPr>
        <w:t xml:space="preserve"> – </w:t>
      </w:r>
      <w:r>
        <w:rPr>
          <w:rFonts w:ascii="Times New Roman" w:hAnsi="Times New Roman"/>
          <w:sz w:val="26"/>
          <w:szCs w:val="26"/>
        </w:rPr>
        <w:t>30,770 тыс. тонн;</w:t>
      </w:r>
    </w:p>
    <w:p w:rsidR="000878A8" w:rsidRPr="00554D20" w:rsidRDefault="000878A8" w:rsidP="000878A8">
      <w:pPr>
        <w:pStyle w:val="af8"/>
        <w:tabs>
          <w:tab w:val="left" w:pos="1276"/>
        </w:tabs>
        <w:ind w:firstLine="709"/>
        <w:jc w:val="both"/>
        <w:rPr>
          <w:rFonts w:ascii="Times New Roman" w:hAnsi="Times New Roman"/>
          <w:sz w:val="26"/>
          <w:szCs w:val="26"/>
        </w:rPr>
      </w:pPr>
      <w:r w:rsidRPr="00554D20">
        <w:rPr>
          <w:rFonts w:ascii="Times New Roman" w:hAnsi="Times New Roman"/>
          <w:sz w:val="26"/>
          <w:szCs w:val="26"/>
        </w:rPr>
        <w:t xml:space="preserve">- </w:t>
      </w:r>
      <w:r>
        <w:rPr>
          <w:rFonts w:ascii="Times New Roman" w:hAnsi="Times New Roman"/>
          <w:sz w:val="26"/>
          <w:szCs w:val="26"/>
        </w:rPr>
        <w:t>мя</w:t>
      </w:r>
      <w:r w:rsidRPr="00554D20">
        <w:rPr>
          <w:rFonts w:ascii="Times New Roman" w:hAnsi="Times New Roman"/>
          <w:sz w:val="26"/>
          <w:szCs w:val="26"/>
        </w:rPr>
        <w:t>сны</w:t>
      </w:r>
      <w:r>
        <w:rPr>
          <w:rFonts w:ascii="Times New Roman" w:hAnsi="Times New Roman"/>
          <w:sz w:val="26"/>
          <w:szCs w:val="26"/>
        </w:rPr>
        <w:t>е</w:t>
      </w:r>
      <w:r w:rsidRPr="00554D20">
        <w:rPr>
          <w:rFonts w:ascii="Times New Roman" w:hAnsi="Times New Roman"/>
          <w:sz w:val="26"/>
          <w:szCs w:val="26"/>
        </w:rPr>
        <w:t xml:space="preserve"> продукт</w:t>
      </w:r>
      <w:r>
        <w:rPr>
          <w:rFonts w:ascii="Times New Roman" w:hAnsi="Times New Roman"/>
          <w:sz w:val="26"/>
          <w:szCs w:val="26"/>
        </w:rPr>
        <w:t>ы</w:t>
      </w:r>
      <w:r w:rsidRPr="00554D20">
        <w:rPr>
          <w:rFonts w:ascii="Times New Roman" w:hAnsi="Times New Roman"/>
          <w:sz w:val="26"/>
          <w:szCs w:val="26"/>
        </w:rPr>
        <w:t xml:space="preserve"> рассольны</w:t>
      </w:r>
      <w:r>
        <w:rPr>
          <w:rFonts w:ascii="Times New Roman" w:hAnsi="Times New Roman"/>
          <w:sz w:val="26"/>
          <w:szCs w:val="26"/>
        </w:rPr>
        <w:t>е – 1,557 тыс. тонн;</w:t>
      </w:r>
    </w:p>
    <w:p w:rsidR="000878A8" w:rsidRPr="00554D20" w:rsidRDefault="000878A8" w:rsidP="000878A8">
      <w:pPr>
        <w:pStyle w:val="af8"/>
        <w:tabs>
          <w:tab w:val="left" w:pos="1276"/>
        </w:tabs>
        <w:ind w:firstLine="709"/>
        <w:jc w:val="both"/>
        <w:rPr>
          <w:rFonts w:ascii="Times New Roman" w:hAnsi="Times New Roman"/>
          <w:sz w:val="26"/>
          <w:szCs w:val="26"/>
        </w:rPr>
      </w:pPr>
      <w:r w:rsidRPr="00554D20">
        <w:rPr>
          <w:rFonts w:ascii="Times New Roman" w:hAnsi="Times New Roman"/>
          <w:sz w:val="26"/>
          <w:szCs w:val="26"/>
        </w:rPr>
        <w:t xml:space="preserve">-   </w:t>
      </w:r>
      <w:r>
        <w:rPr>
          <w:rFonts w:ascii="Times New Roman" w:hAnsi="Times New Roman"/>
          <w:sz w:val="26"/>
          <w:szCs w:val="26"/>
        </w:rPr>
        <w:t>жиры животные</w:t>
      </w:r>
      <w:r w:rsidRPr="00554D20">
        <w:rPr>
          <w:rFonts w:ascii="Times New Roman" w:hAnsi="Times New Roman"/>
          <w:sz w:val="26"/>
          <w:szCs w:val="26"/>
        </w:rPr>
        <w:t xml:space="preserve"> – 3,666 тыс. тонн.</w:t>
      </w:r>
    </w:p>
    <w:p w:rsidR="000878A8" w:rsidRPr="008C0F80" w:rsidRDefault="000878A8" w:rsidP="000878A8">
      <w:pPr>
        <w:ind w:firstLine="709"/>
        <w:jc w:val="both"/>
        <w:rPr>
          <w:sz w:val="26"/>
          <w:szCs w:val="26"/>
          <w:highlight w:val="yellow"/>
        </w:rPr>
      </w:pPr>
    </w:p>
    <w:p w:rsidR="000878A8" w:rsidRPr="00554D20" w:rsidRDefault="000878A8" w:rsidP="000878A8">
      <w:pPr>
        <w:pStyle w:val="af8"/>
        <w:ind w:firstLine="709"/>
        <w:jc w:val="both"/>
        <w:rPr>
          <w:rFonts w:ascii="Times New Roman" w:hAnsi="Times New Roman"/>
          <w:b/>
          <w:sz w:val="26"/>
          <w:szCs w:val="26"/>
        </w:rPr>
      </w:pPr>
      <w:r w:rsidRPr="00554D20">
        <w:rPr>
          <w:rFonts w:ascii="Times New Roman" w:hAnsi="Times New Roman"/>
          <w:b/>
          <w:sz w:val="26"/>
          <w:szCs w:val="26"/>
        </w:rPr>
        <w:t>4. Меры государственной поддержки</w:t>
      </w:r>
    </w:p>
    <w:p w:rsidR="000878A8" w:rsidRPr="00554D20" w:rsidRDefault="000878A8" w:rsidP="000878A8">
      <w:pPr>
        <w:pStyle w:val="af8"/>
        <w:ind w:firstLine="709"/>
        <w:jc w:val="both"/>
        <w:rPr>
          <w:rFonts w:ascii="Times New Roman" w:eastAsia="Times New Roman" w:hAnsi="Times New Roman"/>
          <w:sz w:val="26"/>
          <w:szCs w:val="26"/>
        </w:rPr>
      </w:pPr>
      <w:r w:rsidRPr="00554D20">
        <w:rPr>
          <w:rFonts w:ascii="Times New Roman" w:eastAsia="Times New Roman" w:hAnsi="Times New Roman"/>
          <w:sz w:val="26"/>
          <w:szCs w:val="26"/>
        </w:rPr>
        <w:t xml:space="preserve"> Предприятия агропромышленного комплекса являются участниками государственной программы Воронежской области </w:t>
      </w:r>
      <w:r w:rsidRPr="00554D20">
        <w:rPr>
          <w:rFonts w:ascii="Times New Roman" w:hAnsi="Times New Roman"/>
          <w:sz w:val="26"/>
          <w:szCs w:val="26"/>
        </w:rPr>
        <w:t>«Развитие сельского хозяйства, производства пищевых продуктов и инфраструктуры агропродовольственного рынка»</w:t>
      </w:r>
      <w:r w:rsidRPr="00554D20">
        <w:rPr>
          <w:rFonts w:ascii="Times New Roman" w:eastAsia="Times New Roman" w:hAnsi="Times New Roman"/>
          <w:sz w:val="26"/>
          <w:szCs w:val="26"/>
        </w:rPr>
        <w:t xml:space="preserve">. </w:t>
      </w:r>
      <w:r w:rsidRPr="00554D20">
        <w:rPr>
          <w:rFonts w:ascii="Times New Roman" w:hAnsi="Times New Roman"/>
          <w:sz w:val="26"/>
          <w:szCs w:val="26"/>
        </w:rPr>
        <w:t xml:space="preserve"> </w:t>
      </w:r>
      <w:r>
        <w:rPr>
          <w:rFonts w:ascii="Times New Roman" w:hAnsi="Times New Roman"/>
          <w:sz w:val="26"/>
          <w:szCs w:val="26"/>
        </w:rPr>
        <w:t>И имеют возможность</w:t>
      </w:r>
      <w:r w:rsidRPr="00554D20">
        <w:rPr>
          <w:rFonts w:ascii="Times New Roman" w:hAnsi="Times New Roman"/>
          <w:sz w:val="26"/>
          <w:szCs w:val="26"/>
        </w:rPr>
        <w:t xml:space="preserve"> получат</w:t>
      </w:r>
      <w:r>
        <w:rPr>
          <w:rFonts w:ascii="Times New Roman" w:hAnsi="Times New Roman"/>
          <w:sz w:val="26"/>
          <w:szCs w:val="26"/>
        </w:rPr>
        <w:t>ь</w:t>
      </w:r>
      <w:r w:rsidRPr="00554D20">
        <w:rPr>
          <w:rFonts w:ascii="Times New Roman" w:hAnsi="Times New Roman"/>
          <w:sz w:val="26"/>
          <w:szCs w:val="26"/>
        </w:rPr>
        <w:t xml:space="preserve"> государственную поддержку в виде субсидий из федерального и областного бюджетов на развитие отрасли животноводства и растениеводства.</w:t>
      </w:r>
    </w:p>
    <w:p w:rsidR="000878A8" w:rsidRPr="00554D20" w:rsidRDefault="000878A8" w:rsidP="000878A8">
      <w:pPr>
        <w:pStyle w:val="af8"/>
        <w:ind w:firstLine="709"/>
        <w:jc w:val="both"/>
        <w:rPr>
          <w:rFonts w:ascii="Times New Roman" w:eastAsia="Times New Roman" w:hAnsi="Times New Roman"/>
          <w:sz w:val="26"/>
          <w:szCs w:val="26"/>
        </w:rPr>
      </w:pPr>
      <w:r w:rsidRPr="00554D20">
        <w:rPr>
          <w:rFonts w:ascii="Times New Roman" w:eastAsia="Times New Roman" w:hAnsi="Times New Roman"/>
          <w:sz w:val="26"/>
          <w:szCs w:val="26"/>
        </w:rPr>
        <w:t>Всего в  2023 году  предприятия  АПК из федерального и областного бюджета безвозмездно  получили  636,7  млн. руб</w:t>
      </w:r>
      <w:r>
        <w:rPr>
          <w:rFonts w:ascii="Times New Roman" w:eastAsia="Times New Roman" w:hAnsi="Times New Roman"/>
          <w:sz w:val="26"/>
          <w:szCs w:val="26"/>
        </w:rPr>
        <w:t>лей</w:t>
      </w:r>
      <w:r w:rsidRPr="00554D20">
        <w:rPr>
          <w:rFonts w:ascii="Times New Roman" w:eastAsia="Times New Roman" w:hAnsi="Times New Roman"/>
          <w:sz w:val="26"/>
          <w:szCs w:val="26"/>
        </w:rPr>
        <w:t xml:space="preserve">  (2022 год</w:t>
      </w:r>
      <w:r>
        <w:rPr>
          <w:rFonts w:ascii="Times New Roman" w:eastAsia="Times New Roman" w:hAnsi="Times New Roman"/>
          <w:sz w:val="26"/>
          <w:szCs w:val="26"/>
        </w:rPr>
        <w:t xml:space="preserve"> </w:t>
      </w:r>
      <w:r w:rsidRPr="00554D20">
        <w:rPr>
          <w:rFonts w:ascii="Times New Roman" w:eastAsia="Times New Roman" w:hAnsi="Times New Roman"/>
          <w:sz w:val="26"/>
          <w:szCs w:val="26"/>
        </w:rPr>
        <w:t>- 562,6   млн. руб</w:t>
      </w:r>
      <w:r>
        <w:rPr>
          <w:rFonts w:ascii="Times New Roman" w:eastAsia="Times New Roman" w:hAnsi="Times New Roman"/>
          <w:sz w:val="26"/>
          <w:szCs w:val="26"/>
        </w:rPr>
        <w:t>лей</w:t>
      </w:r>
      <w:r w:rsidRPr="00554D20">
        <w:rPr>
          <w:rFonts w:ascii="Times New Roman" w:eastAsia="Times New Roman" w:hAnsi="Times New Roman"/>
          <w:sz w:val="26"/>
          <w:szCs w:val="26"/>
        </w:rPr>
        <w:t xml:space="preserve">), в том числе:   </w:t>
      </w:r>
    </w:p>
    <w:p w:rsidR="000878A8" w:rsidRPr="00554D20" w:rsidRDefault="000878A8" w:rsidP="000878A8">
      <w:pPr>
        <w:pStyle w:val="af8"/>
        <w:ind w:firstLine="709"/>
        <w:jc w:val="both"/>
        <w:rPr>
          <w:rFonts w:ascii="Times New Roman" w:eastAsia="Times New Roman" w:hAnsi="Times New Roman"/>
          <w:sz w:val="26"/>
          <w:szCs w:val="26"/>
        </w:rPr>
      </w:pPr>
      <w:r w:rsidRPr="00554D20">
        <w:rPr>
          <w:rFonts w:ascii="Times New Roman" w:eastAsia="Times New Roman" w:hAnsi="Times New Roman"/>
          <w:sz w:val="26"/>
          <w:szCs w:val="26"/>
        </w:rPr>
        <w:t xml:space="preserve"> -  сельхозпредприятия  </w:t>
      </w:r>
      <w:r>
        <w:rPr>
          <w:rFonts w:ascii="Times New Roman" w:eastAsia="Times New Roman" w:hAnsi="Times New Roman"/>
          <w:sz w:val="26"/>
          <w:szCs w:val="26"/>
        </w:rPr>
        <w:t>-</w:t>
      </w:r>
      <w:r w:rsidRPr="00554D20">
        <w:rPr>
          <w:rFonts w:ascii="Times New Roman" w:eastAsia="Times New Roman" w:hAnsi="Times New Roman"/>
          <w:sz w:val="26"/>
          <w:szCs w:val="26"/>
        </w:rPr>
        <w:t xml:space="preserve">  410,2 млн. руб</w:t>
      </w:r>
      <w:r>
        <w:rPr>
          <w:rFonts w:ascii="Times New Roman" w:eastAsia="Times New Roman" w:hAnsi="Times New Roman"/>
          <w:sz w:val="26"/>
          <w:szCs w:val="26"/>
        </w:rPr>
        <w:t>лей</w:t>
      </w:r>
      <w:r w:rsidRPr="00554D20">
        <w:rPr>
          <w:rFonts w:ascii="Times New Roman" w:eastAsia="Times New Roman" w:hAnsi="Times New Roman"/>
          <w:sz w:val="26"/>
          <w:szCs w:val="26"/>
        </w:rPr>
        <w:t xml:space="preserve">  (2022 год </w:t>
      </w:r>
      <w:r>
        <w:rPr>
          <w:rFonts w:ascii="Times New Roman" w:eastAsia="Times New Roman" w:hAnsi="Times New Roman"/>
          <w:sz w:val="26"/>
          <w:szCs w:val="26"/>
        </w:rPr>
        <w:t>-</w:t>
      </w:r>
      <w:r w:rsidRPr="00554D20">
        <w:rPr>
          <w:rFonts w:ascii="Times New Roman" w:eastAsia="Times New Roman" w:hAnsi="Times New Roman"/>
          <w:sz w:val="26"/>
          <w:szCs w:val="26"/>
        </w:rPr>
        <w:t xml:space="preserve"> 132,4 млн. руб</w:t>
      </w:r>
      <w:r>
        <w:rPr>
          <w:rFonts w:ascii="Times New Roman" w:eastAsia="Times New Roman" w:hAnsi="Times New Roman"/>
          <w:sz w:val="26"/>
          <w:szCs w:val="26"/>
        </w:rPr>
        <w:t>лей</w:t>
      </w:r>
      <w:r w:rsidRPr="00554D20">
        <w:rPr>
          <w:rFonts w:ascii="Times New Roman" w:eastAsia="Times New Roman" w:hAnsi="Times New Roman"/>
          <w:sz w:val="26"/>
          <w:szCs w:val="26"/>
        </w:rPr>
        <w:t xml:space="preserve">);    </w:t>
      </w:r>
    </w:p>
    <w:p w:rsidR="000878A8" w:rsidRPr="00554D20" w:rsidRDefault="000878A8" w:rsidP="000878A8">
      <w:pPr>
        <w:pStyle w:val="af8"/>
        <w:ind w:firstLine="709"/>
        <w:jc w:val="both"/>
        <w:rPr>
          <w:rFonts w:ascii="Times New Roman" w:eastAsia="Times New Roman" w:hAnsi="Times New Roman"/>
          <w:sz w:val="26"/>
          <w:szCs w:val="26"/>
        </w:rPr>
      </w:pPr>
      <w:r w:rsidRPr="00554D20">
        <w:rPr>
          <w:rFonts w:ascii="Times New Roman" w:eastAsia="Times New Roman" w:hAnsi="Times New Roman"/>
          <w:sz w:val="26"/>
          <w:szCs w:val="26"/>
        </w:rPr>
        <w:t xml:space="preserve"> - предприятия переработки </w:t>
      </w:r>
      <w:r>
        <w:rPr>
          <w:rFonts w:ascii="Times New Roman" w:eastAsia="Times New Roman" w:hAnsi="Times New Roman"/>
          <w:sz w:val="26"/>
          <w:szCs w:val="26"/>
        </w:rPr>
        <w:t>-</w:t>
      </w:r>
      <w:r w:rsidRPr="00554D20">
        <w:rPr>
          <w:rFonts w:ascii="Times New Roman" w:eastAsia="Times New Roman" w:hAnsi="Times New Roman"/>
          <w:sz w:val="26"/>
          <w:szCs w:val="26"/>
        </w:rPr>
        <w:t xml:space="preserve"> </w:t>
      </w:r>
      <w:r>
        <w:rPr>
          <w:rFonts w:ascii="Times New Roman" w:eastAsia="Times New Roman" w:hAnsi="Times New Roman"/>
          <w:sz w:val="26"/>
          <w:szCs w:val="26"/>
        </w:rPr>
        <w:t>225,4</w:t>
      </w:r>
      <w:r w:rsidRPr="00554D20">
        <w:rPr>
          <w:rFonts w:ascii="Times New Roman" w:eastAsia="Times New Roman" w:hAnsi="Times New Roman"/>
          <w:sz w:val="26"/>
          <w:szCs w:val="26"/>
        </w:rPr>
        <w:t xml:space="preserve"> млн. руб</w:t>
      </w:r>
      <w:r>
        <w:rPr>
          <w:rFonts w:ascii="Times New Roman" w:eastAsia="Times New Roman" w:hAnsi="Times New Roman"/>
          <w:sz w:val="26"/>
          <w:szCs w:val="26"/>
        </w:rPr>
        <w:t>лей</w:t>
      </w:r>
      <w:r w:rsidRPr="00554D20">
        <w:rPr>
          <w:rFonts w:ascii="Times New Roman" w:eastAsia="Times New Roman" w:hAnsi="Times New Roman"/>
          <w:sz w:val="26"/>
          <w:szCs w:val="26"/>
        </w:rPr>
        <w:t xml:space="preserve"> (2022 год </w:t>
      </w:r>
      <w:r>
        <w:rPr>
          <w:rFonts w:ascii="Times New Roman" w:eastAsia="Times New Roman" w:hAnsi="Times New Roman"/>
          <w:sz w:val="26"/>
          <w:szCs w:val="26"/>
        </w:rPr>
        <w:t>-</w:t>
      </w:r>
      <w:r w:rsidRPr="00554D20">
        <w:rPr>
          <w:rFonts w:ascii="Times New Roman" w:eastAsia="Times New Roman" w:hAnsi="Times New Roman"/>
          <w:sz w:val="26"/>
          <w:szCs w:val="26"/>
        </w:rPr>
        <w:t xml:space="preserve"> </w:t>
      </w:r>
      <w:r>
        <w:rPr>
          <w:rFonts w:ascii="Times New Roman" w:eastAsia="Times New Roman" w:hAnsi="Times New Roman"/>
          <w:sz w:val="26"/>
          <w:szCs w:val="26"/>
        </w:rPr>
        <w:t>423,9</w:t>
      </w:r>
      <w:r w:rsidRPr="00554D20">
        <w:rPr>
          <w:rFonts w:ascii="Times New Roman" w:eastAsia="Times New Roman" w:hAnsi="Times New Roman"/>
          <w:sz w:val="26"/>
          <w:szCs w:val="26"/>
        </w:rPr>
        <w:t xml:space="preserve"> млн. руб</w:t>
      </w:r>
      <w:r>
        <w:rPr>
          <w:rFonts w:ascii="Times New Roman" w:eastAsia="Times New Roman" w:hAnsi="Times New Roman"/>
          <w:sz w:val="26"/>
          <w:szCs w:val="26"/>
        </w:rPr>
        <w:t>лей</w:t>
      </w:r>
      <w:r w:rsidRPr="00554D20">
        <w:rPr>
          <w:rFonts w:ascii="Times New Roman" w:eastAsia="Times New Roman" w:hAnsi="Times New Roman"/>
          <w:sz w:val="26"/>
          <w:szCs w:val="26"/>
        </w:rPr>
        <w:t>);</w:t>
      </w:r>
    </w:p>
    <w:p w:rsidR="000878A8" w:rsidRPr="00554D20" w:rsidRDefault="000878A8" w:rsidP="000878A8">
      <w:pPr>
        <w:pStyle w:val="af8"/>
        <w:ind w:firstLine="709"/>
        <w:jc w:val="both"/>
        <w:rPr>
          <w:rFonts w:ascii="Times New Roman" w:eastAsia="Times New Roman" w:hAnsi="Times New Roman"/>
          <w:sz w:val="26"/>
          <w:szCs w:val="26"/>
        </w:rPr>
      </w:pPr>
      <w:r w:rsidRPr="00554D20">
        <w:rPr>
          <w:rFonts w:ascii="Times New Roman" w:eastAsia="Times New Roman" w:hAnsi="Times New Roman"/>
          <w:sz w:val="26"/>
          <w:szCs w:val="26"/>
        </w:rPr>
        <w:t>-  крестьянские фермерские хозяйства – 1,1 млн. руб</w:t>
      </w:r>
      <w:r>
        <w:rPr>
          <w:rFonts w:ascii="Times New Roman" w:eastAsia="Times New Roman" w:hAnsi="Times New Roman"/>
          <w:sz w:val="26"/>
          <w:szCs w:val="26"/>
        </w:rPr>
        <w:t>лей</w:t>
      </w:r>
      <w:r w:rsidRPr="00554D20">
        <w:rPr>
          <w:rFonts w:ascii="Times New Roman" w:eastAsia="Times New Roman" w:hAnsi="Times New Roman"/>
          <w:sz w:val="26"/>
          <w:szCs w:val="26"/>
        </w:rPr>
        <w:t xml:space="preserve">  (2022 год </w:t>
      </w:r>
      <w:r>
        <w:rPr>
          <w:rFonts w:ascii="Times New Roman" w:eastAsia="Times New Roman" w:hAnsi="Times New Roman"/>
          <w:sz w:val="26"/>
          <w:szCs w:val="26"/>
        </w:rPr>
        <w:t>-</w:t>
      </w:r>
      <w:r w:rsidRPr="00554D20">
        <w:rPr>
          <w:rFonts w:ascii="Times New Roman" w:eastAsia="Times New Roman" w:hAnsi="Times New Roman"/>
          <w:sz w:val="26"/>
          <w:szCs w:val="26"/>
        </w:rPr>
        <w:t xml:space="preserve"> 6,1 млн. руб</w:t>
      </w:r>
      <w:r>
        <w:rPr>
          <w:rFonts w:ascii="Times New Roman" w:eastAsia="Times New Roman" w:hAnsi="Times New Roman"/>
          <w:sz w:val="26"/>
          <w:szCs w:val="26"/>
        </w:rPr>
        <w:t>лей</w:t>
      </w:r>
      <w:r w:rsidRPr="00554D20">
        <w:rPr>
          <w:rFonts w:ascii="Times New Roman" w:eastAsia="Times New Roman" w:hAnsi="Times New Roman"/>
          <w:sz w:val="26"/>
          <w:szCs w:val="26"/>
        </w:rPr>
        <w:t>)</w:t>
      </w:r>
      <w:bookmarkStart w:id="0" w:name="_GoBack"/>
      <w:bookmarkEnd w:id="0"/>
      <w:r>
        <w:rPr>
          <w:rFonts w:ascii="Times New Roman" w:eastAsia="Times New Roman" w:hAnsi="Times New Roman"/>
          <w:sz w:val="26"/>
          <w:szCs w:val="26"/>
        </w:rPr>
        <w:t>.</w:t>
      </w:r>
    </w:p>
    <w:p w:rsidR="000878A8" w:rsidRPr="00554D20" w:rsidRDefault="000878A8" w:rsidP="000878A8">
      <w:pPr>
        <w:pStyle w:val="af8"/>
        <w:ind w:firstLine="709"/>
        <w:jc w:val="both"/>
        <w:rPr>
          <w:rFonts w:ascii="Times New Roman" w:eastAsia="Times New Roman" w:hAnsi="Times New Roman"/>
          <w:sz w:val="26"/>
          <w:szCs w:val="26"/>
        </w:rPr>
      </w:pPr>
      <w:r w:rsidRPr="00554D20">
        <w:rPr>
          <w:rFonts w:ascii="Times New Roman" w:eastAsia="Times New Roman" w:hAnsi="Times New Roman"/>
          <w:sz w:val="26"/>
          <w:szCs w:val="26"/>
        </w:rPr>
        <w:t xml:space="preserve">       Государственная поддержка </w:t>
      </w:r>
      <w:r>
        <w:rPr>
          <w:rFonts w:ascii="Times New Roman" w:eastAsia="Times New Roman" w:hAnsi="Times New Roman"/>
          <w:sz w:val="26"/>
          <w:szCs w:val="26"/>
        </w:rPr>
        <w:t xml:space="preserve">сельскохозяйственным </w:t>
      </w:r>
      <w:r w:rsidRPr="00F76C69">
        <w:rPr>
          <w:rFonts w:ascii="Times New Roman" w:eastAsia="Times New Roman" w:hAnsi="Times New Roman"/>
          <w:sz w:val="26"/>
          <w:szCs w:val="26"/>
        </w:rPr>
        <w:t>предприятиям</w:t>
      </w:r>
      <w:r>
        <w:rPr>
          <w:rFonts w:ascii="Times New Roman" w:eastAsia="Times New Roman" w:hAnsi="Times New Roman"/>
          <w:sz w:val="26"/>
          <w:szCs w:val="26"/>
        </w:rPr>
        <w:t xml:space="preserve"> района</w:t>
      </w:r>
      <w:r w:rsidRPr="00554D20">
        <w:rPr>
          <w:rFonts w:ascii="Times New Roman" w:eastAsia="Times New Roman" w:hAnsi="Times New Roman"/>
          <w:sz w:val="26"/>
          <w:szCs w:val="26"/>
        </w:rPr>
        <w:t xml:space="preserve">  направлялась на поддерж</w:t>
      </w:r>
      <w:r>
        <w:rPr>
          <w:rFonts w:ascii="Times New Roman" w:eastAsia="Times New Roman" w:hAnsi="Times New Roman"/>
          <w:sz w:val="26"/>
          <w:szCs w:val="26"/>
        </w:rPr>
        <w:t>ание</w:t>
      </w:r>
      <w:r w:rsidRPr="00554D20">
        <w:rPr>
          <w:rFonts w:ascii="Times New Roman" w:eastAsia="Times New Roman" w:hAnsi="Times New Roman"/>
          <w:sz w:val="26"/>
          <w:szCs w:val="26"/>
        </w:rPr>
        <w:t xml:space="preserve"> отраслей растениеводства, животноводства, возмещение затрат на уплату процентов по кредитам, </w:t>
      </w:r>
      <w:r>
        <w:rPr>
          <w:rFonts w:ascii="Times New Roman" w:eastAsia="Times New Roman" w:hAnsi="Times New Roman"/>
          <w:sz w:val="26"/>
          <w:szCs w:val="26"/>
        </w:rPr>
        <w:t>в том числе</w:t>
      </w:r>
      <w:r w:rsidRPr="00554D20">
        <w:rPr>
          <w:rFonts w:ascii="Times New Roman" w:eastAsia="Times New Roman" w:hAnsi="Times New Roman"/>
          <w:sz w:val="26"/>
          <w:szCs w:val="26"/>
        </w:rPr>
        <w:t xml:space="preserve">:  </w:t>
      </w:r>
    </w:p>
    <w:p w:rsidR="000878A8" w:rsidRPr="00554D20" w:rsidRDefault="000878A8" w:rsidP="000878A8">
      <w:pPr>
        <w:pStyle w:val="af8"/>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1. </w:t>
      </w:r>
      <w:r w:rsidRPr="00554D20">
        <w:rPr>
          <w:rFonts w:ascii="Times New Roman" w:eastAsia="Times New Roman" w:hAnsi="Times New Roman"/>
          <w:sz w:val="26"/>
          <w:szCs w:val="26"/>
        </w:rPr>
        <w:t>На развитие отрасли растениеводства -</w:t>
      </w:r>
      <w:r>
        <w:rPr>
          <w:rFonts w:ascii="Times New Roman" w:eastAsia="Times New Roman" w:hAnsi="Times New Roman"/>
          <w:sz w:val="26"/>
          <w:szCs w:val="26"/>
        </w:rPr>
        <w:t xml:space="preserve"> </w:t>
      </w:r>
      <w:r w:rsidRPr="00554D20">
        <w:rPr>
          <w:rFonts w:ascii="Times New Roman" w:eastAsia="Times New Roman" w:hAnsi="Times New Roman"/>
          <w:sz w:val="26"/>
          <w:szCs w:val="26"/>
        </w:rPr>
        <w:t>131, 227 млн. руб</w:t>
      </w:r>
      <w:r>
        <w:rPr>
          <w:rFonts w:ascii="Times New Roman" w:eastAsia="Times New Roman" w:hAnsi="Times New Roman"/>
          <w:sz w:val="26"/>
          <w:szCs w:val="26"/>
        </w:rPr>
        <w:t>лей</w:t>
      </w:r>
      <w:r w:rsidRPr="00554D20">
        <w:rPr>
          <w:rFonts w:ascii="Times New Roman" w:eastAsia="Times New Roman" w:hAnsi="Times New Roman"/>
          <w:sz w:val="26"/>
          <w:szCs w:val="26"/>
        </w:rPr>
        <w:t xml:space="preserve"> (2022</w:t>
      </w:r>
      <w:r>
        <w:rPr>
          <w:rFonts w:ascii="Times New Roman" w:eastAsia="Times New Roman" w:hAnsi="Times New Roman"/>
          <w:sz w:val="26"/>
          <w:szCs w:val="26"/>
        </w:rPr>
        <w:t xml:space="preserve"> </w:t>
      </w:r>
      <w:r w:rsidRPr="00554D20">
        <w:rPr>
          <w:rFonts w:ascii="Times New Roman" w:eastAsia="Times New Roman" w:hAnsi="Times New Roman"/>
          <w:sz w:val="26"/>
          <w:szCs w:val="26"/>
        </w:rPr>
        <w:t>г</w:t>
      </w:r>
      <w:r>
        <w:rPr>
          <w:rFonts w:ascii="Times New Roman" w:eastAsia="Times New Roman" w:hAnsi="Times New Roman"/>
          <w:sz w:val="26"/>
          <w:szCs w:val="26"/>
        </w:rPr>
        <w:t xml:space="preserve">од </w:t>
      </w:r>
      <w:r w:rsidRPr="00554D20">
        <w:rPr>
          <w:rFonts w:ascii="Times New Roman" w:eastAsia="Times New Roman" w:hAnsi="Times New Roman"/>
          <w:sz w:val="26"/>
          <w:szCs w:val="26"/>
        </w:rPr>
        <w:t>- 71,6 млн. руб</w:t>
      </w:r>
      <w:r>
        <w:rPr>
          <w:rFonts w:ascii="Times New Roman" w:eastAsia="Times New Roman" w:hAnsi="Times New Roman"/>
          <w:sz w:val="26"/>
          <w:szCs w:val="26"/>
        </w:rPr>
        <w:t>лей</w:t>
      </w:r>
      <w:r w:rsidRPr="00554D20">
        <w:rPr>
          <w:rFonts w:ascii="Times New Roman" w:eastAsia="Times New Roman" w:hAnsi="Times New Roman"/>
          <w:sz w:val="26"/>
          <w:szCs w:val="26"/>
        </w:rPr>
        <w:t>)</w:t>
      </w:r>
      <w:r>
        <w:rPr>
          <w:rFonts w:ascii="Times New Roman" w:eastAsia="Times New Roman" w:hAnsi="Times New Roman"/>
          <w:sz w:val="26"/>
          <w:szCs w:val="26"/>
        </w:rPr>
        <w:t>;</w:t>
      </w:r>
    </w:p>
    <w:p w:rsidR="000878A8" w:rsidRPr="00554D20" w:rsidRDefault="000878A8" w:rsidP="000878A8">
      <w:pPr>
        <w:pStyle w:val="af8"/>
        <w:ind w:firstLine="709"/>
        <w:jc w:val="both"/>
        <w:rPr>
          <w:rFonts w:ascii="Times New Roman" w:eastAsia="Times New Roman" w:hAnsi="Times New Roman"/>
          <w:sz w:val="26"/>
          <w:szCs w:val="26"/>
        </w:rPr>
      </w:pPr>
      <w:r w:rsidRPr="00554D20">
        <w:rPr>
          <w:rFonts w:ascii="Times New Roman" w:eastAsia="Times New Roman" w:hAnsi="Times New Roman"/>
          <w:sz w:val="26"/>
          <w:szCs w:val="26"/>
        </w:rPr>
        <w:t>2. На развитие отрасли животноводства - 73, 277 млн. руб</w:t>
      </w:r>
      <w:r>
        <w:rPr>
          <w:rFonts w:ascii="Times New Roman" w:eastAsia="Times New Roman" w:hAnsi="Times New Roman"/>
          <w:sz w:val="26"/>
          <w:szCs w:val="26"/>
        </w:rPr>
        <w:t>лей</w:t>
      </w:r>
      <w:r w:rsidRPr="00554D20">
        <w:rPr>
          <w:rFonts w:ascii="Times New Roman" w:eastAsia="Times New Roman" w:hAnsi="Times New Roman"/>
          <w:sz w:val="26"/>
          <w:szCs w:val="26"/>
        </w:rPr>
        <w:t xml:space="preserve">  (2022</w:t>
      </w:r>
      <w:r>
        <w:rPr>
          <w:rFonts w:ascii="Times New Roman" w:eastAsia="Times New Roman" w:hAnsi="Times New Roman"/>
          <w:sz w:val="26"/>
          <w:szCs w:val="26"/>
        </w:rPr>
        <w:t xml:space="preserve"> </w:t>
      </w:r>
      <w:r w:rsidRPr="00554D20">
        <w:rPr>
          <w:rFonts w:ascii="Times New Roman" w:eastAsia="Times New Roman" w:hAnsi="Times New Roman"/>
          <w:sz w:val="26"/>
          <w:szCs w:val="26"/>
        </w:rPr>
        <w:t>г</w:t>
      </w:r>
      <w:r>
        <w:rPr>
          <w:rFonts w:ascii="Times New Roman" w:eastAsia="Times New Roman" w:hAnsi="Times New Roman"/>
          <w:sz w:val="26"/>
          <w:szCs w:val="26"/>
        </w:rPr>
        <w:t xml:space="preserve">од </w:t>
      </w:r>
      <w:r w:rsidRPr="00554D20">
        <w:rPr>
          <w:rFonts w:ascii="Times New Roman" w:eastAsia="Times New Roman" w:hAnsi="Times New Roman"/>
          <w:sz w:val="26"/>
          <w:szCs w:val="26"/>
        </w:rPr>
        <w:t>-  56,7  млн. руб</w:t>
      </w:r>
      <w:r>
        <w:rPr>
          <w:rFonts w:ascii="Times New Roman" w:eastAsia="Times New Roman" w:hAnsi="Times New Roman"/>
          <w:sz w:val="26"/>
          <w:szCs w:val="26"/>
        </w:rPr>
        <w:t>лей</w:t>
      </w:r>
      <w:r w:rsidRPr="00554D20">
        <w:rPr>
          <w:rFonts w:ascii="Times New Roman" w:eastAsia="Times New Roman" w:hAnsi="Times New Roman"/>
          <w:sz w:val="26"/>
          <w:szCs w:val="26"/>
        </w:rPr>
        <w:t>)</w:t>
      </w:r>
      <w:r>
        <w:rPr>
          <w:rFonts w:ascii="Times New Roman" w:eastAsia="Times New Roman" w:hAnsi="Times New Roman"/>
          <w:sz w:val="26"/>
          <w:szCs w:val="26"/>
        </w:rPr>
        <w:t>;</w:t>
      </w:r>
    </w:p>
    <w:p w:rsidR="000878A8" w:rsidRPr="00554D20" w:rsidRDefault="000878A8" w:rsidP="000878A8">
      <w:pPr>
        <w:pStyle w:val="af8"/>
        <w:ind w:firstLine="709"/>
        <w:jc w:val="both"/>
        <w:rPr>
          <w:rFonts w:ascii="Times New Roman" w:eastAsia="Times New Roman" w:hAnsi="Times New Roman"/>
          <w:sz w:val="26"/>
          <w:szCs w:val="26"/>
        </w:rPr>
      </w:pPr>
      <w:r w:rsidRPr="00554D20">
        <w:rPr>
          <w:rFonts w:ascii="Times New Roman" w:eastAsia="Times New Roman" w:hAnsi="Times New Roman"/>
          <w:sz w:val="26"/>
          <w:szCs w:val="26"/>
        </w:rPr>
        <w:t>3. На приобретение сельскохозяйственной техники, произведенной в  Воронежской области – 3, 549  млн. руб</w:t>
      </w:r>
      <w:r>
        <w:rPr>
          <w:rFonts w:ascii="Times New Roman" w:eastAsia="Times New Roman" w:hAnsi="Times New Roman"/>
          <w:sz w:val="26"/>
          <w:szCs w:val="26"/>
        </w:rPr>
        <w:t>лей</w:t>
      </w:r>
      <w:r w:rsidRPr="00554D20">
        <w:rPr>
          <w:rFonts w:ascii="Times New Roman" w:eastAsia="Times New Roman" w:hAnsi="Times New Roman"/>
          <w:sz w:val="26"/>
          <w:szCs w:val="26"/>
        </w:rPr>
        <w:t xml:space="preserve">  (</w:t>
      </w:r>
      <w:r>
        <w:rPr>
          <w:rFonts w:ascii="Times New Roman" w:eastAsia="Times New Roman" w:hAnsi="Times New Roman"/>
          <w:sz w:val="26"/>
          <w:szCs w:val="26"/>
        </w:rPr>
        <w:t>2</w:t>
      </w:r>
      <w:r w:rsidRPr="00554D20">
        <w:rPr>
          <w:rFonts w:ascii="Times New Roman" w:eastAsia="Times New Roman" w:hAnsi="Times New Roman"/>
          <w:sz w:val="26"/>
          <w:szCs w:val="26"/>
        </w:rPr>
        <w:t>022</w:t>
      </w:r>
      <w:r>
        <w:rPr>
          <w:rFonts w:ascii="Times New Roman" w:eastAsia="Times New Roman" w:hAnsi="Times New Roman"/>
          <w:sz w:val="26"/>
          <w:szCs w:val="26"/>
        </w:rPr>
        <w:t xml:space="preserve"> </w:t>
      </w:r>
      <w:r w:rsidRPr="00554D20">
        <w:rPr>
          <w:rFonts w:ascii="Times New Roman" w:eastAsia="Times New Roman" w:hAnsi="Times New Roman"/>
          <w:sz w:val="26"/>
          <w:szCs w:val="26"/>
        </w:rPr>
        <w:t>г</w:t>
      </w:r>
      <w:r>
        <w:rPr>
          <w:rFonts w:ascii="Times New Roman" w:eastAsia="Times New Roman" w:hAnsi="Times New Roman"/>
          <w:sz w:val="26"/>
          <w:szCs w:val="26"/>
        </w:rPr>
        <w:t xml:space="preserve">од </w:t>
      </w:r>
      <w:r w:rsidRPr="00554D20">
        <w:rPr>
          <w:rFonts w:ascii="Times New Roman" w:eastAsia="Times New Roman" w:hAnsi="Times New Roman"/>
          <w:sz w:val="26"/>
          <w:szCs w:val="26"/>
        </w:rPr>
        <w:t>- 3,6 млн. руб</w:t>
      </w:r>
      <w:r>
        <w:rPr>
          <w:rFonts w:ascii="Times New Roman" w:eastAsia="Times New Roman" w:hAnsi="Times New Roman"/>
          <w:sz w:val="26"/>
          <w:szCs w:val="26"/>
        </w:rPr>
        <w:t>лей</w:t>
      </w:r>
      <w:r w:rsidRPr="00554D20">
        <w:rPr>
          <w:rFonts w:ascii="Times New Roman" w:eastAsia="Times New Roman" w:hAnsi="Times New Roman"/>
          <w:sz w:val="26"/>
          <w:szCs w:val="26"/>
        </w:rPr>
        <w:t>)</w:t>
      </w:r>
      <w:r>
        <w:rPr>
          <w:rFonts w:ascii="Times New Roman" w:eastAsia="Times New Roman" w:hAnsi="Times New Roman"/>
          <w:sz w:val="26"/>
          <w:szCs w:val="26"/>
        </w:rPr>
        <w:t>;</w:t>
      </w:r>
    </w:p>
    <w:p w:rsidR="000878A8" w:rsidRPr="00554D20" w:rsidRDefault="000878A8" w:rsidP="000878A8">
      <w:pPr>
        <w:pStyle w:val="af8"/>
        <w:ind w:firstLine="709"/>
        <w:jc w:val="both"/>
        <w:rPr>
          <w:rFonts w:ascii="Times New Roman" w:eastAsia="Times New Roman" w:hAnsi="Times New Roman"/>
          <w:sz w:val="26"/>
          <w:szCs w:val="26"/>
        </w:rPr>
      </w:pPr>
      <w:r w:rsidRPr="00554D20">
        <w:rPr>
          <w:rFonts w:ascii="Times New Roman" w:eastAsia="Times New Roman" w:hAnsi="Times New Roman"/>
          <w:sz w:val="26"/>
          <w:szCs w:val="26"/>
        </w:rPr>
        <w:t xml:space="preserve">4.  </w:t>
      </w:r>
      <w:r>
        <w:rPr>
          <w:rFonts w:ascii="Times New Roman" w:eastAsia="Times New Roman" w:hAnsi="Times New Roman"/>
          <w:sz w:val="26"/>
          <w:szCs w:val="26"/>
        </w:rPr>
        <w:t>В</w:t>
      </w:r>
      <w:r w:rsidRPr="00554D20">
        <w:rPr>
          <w:rFonts w:ascii="Times New Roman" w:eastAsia="Times New Roman" w:hAnsi="Times New Roman"/>
          <w:sz w:val="26"/>
          <w:szCs w:val="26"/>
        </w:rPr>
        <w:t>озмещение страхования – 1, 360  млн. руб</w:t>
      </w:r>
      <w:r>
        <w:rPr>
          <w:rFonts w:ascii="Times New Roman" w:eastAsia="Times New Roman" w:hAnsi="Times New Roman"/>
          <w:sz w:val="26"/>
          <w:szCs w:val="26"/>
        </w:rPr>
        <w:t>лей;</w:t>
      </w:r>
    </w:p>
    <w:p w:rsidR="000878A8" w:rsidRDefault="000878A8" w:rsidP="000878A8">
      <w:pPr>
        <w:pStyle w:val="af8"/>
        <w:ind w:firstLine="709"/>
        <w:jc w:val="both"/>
        <w:rPr>
          <w:rFonts w:ascii="Times New Roman" w:eastAsia="Times New Roman" w:hAnsi="Times New Roman"/>
          <w:sz w:val="26"/>
          <w:szCs w:val="26"/>
        </w:rPr>
      </w:pPr>
      <w:r w:rsidRPr="00554D20">
        <w:rPr>
          <w:rFonts w:ascii="Times New Roman" w:eastAsia="Times New Roman" w:hAnsi="Times New Roman"/>
          <w:sz w:val="26"/>
          <w:szCs w:val="26"/>
        </w:rPr>
        <w:t>5. На возмещение части затрат на  гидромелиоративные мероприятия в рамках регионального проекта «Экспорт продукции АПК» - 200, 824 млн. руб</w:t>
      </w:r>
      <w:r>
        <w:rPr>
          <w:rFonts w:ascii="Times New Roman" w:eastAsia="Times New Roman" w:hAnsi="Times New Roman"/>
          <w:sz w:val="26"/>
          <w:szCs w:val="26"/>
        </w:rPr>
        <w:t>лей</w:t>
      </w:r>
      <w:r w:rsidRPr="00554D20">
        <w:rPr>
          <w:rFonts w:ascii="Times New Roman" w:eastAsia="Times New Roman" w:hAnsi="Times New Roman"/>
          <w:sz w:val="26"/>
          <w:szCs w:val="26"/>
        </w:rPr>
        <w:t>.</w:t>
      </w:r>
    </w:p>
    <w:p w:rsidR="000878A8" w:rsidRPr="00554D20" w:rsidRDefault="000878A8" w:rsidP="000878A8">
      <w:pPr>
        <w:pStyle w:val="af8"/>
        <w:ind w:firstLine="709"/>
        <w:jc w:val="both"/>
        <w:rPr>
          <w:rFonts w:ascii="Times New Roman" w:eastAsia="Times New Roman" w:hAnsi="Times New Roman"/>
          <w:sz w:val="26"/>
          <w:szCs w:val="26"/>
        </w:rPr>
      </w:pPr>
    </w:p>
    <w:p w:rsidR="000878A8" w:rsidRPr="00DA0127" w:rsidRDefault="000878A8" w:rsidP="000878A8">
      <w:pPr>
        <w:ind w:firstLine="709"/>
        <w:rPr>
          <w:b/>
          <w:sz w:val="26"/>
          <w:szCs w:val="26"/>
        </w:rPr>
      </w:pPr>
      <w:r w:rsidRPr="00DA0127">
        <w:rPr>
          <w:b/>
          <w:sz w:val="26"/>
          <w:szCs w:val="26"/>
        </w:rPr>
        <w:t>Строительство и инвестиции</w:t>
      </w:r>
    </w:p>
    <w:p w:rsidR="000878A8" w:rsidRDefault="000878A8" w:rsidP="000878A8">
      <w:pPr>
        <w:ind w:firstLine="709"/>
        <w:rPr>
          <w:b/>
          <w:sz w:val="26"/>
          <w:szCs w:val="26"/>
          <w:highlight w:val="yellow"/>
        </w:rPr>
      </w:pPr>
    </w:p>
    <w:p w:rsidR="000878A8" w:rsidRPr="00DA0127" w:rsidRDefault="000878A8" w:rsidP="000878A8">
      <w:pPr>
        <w:ind w:firstLine="709"/>
        <w:jc w:val="both"/>
        <w:rPr>
          <w:sz w:val="26"/>
          <w:szCs w:val="26"/>
        </w:rPr>
      </w:pPr>
      <w:r w:rsidRPr="00DA0127">
        <w:rPr>
          <w:sz w:val="26"/>
          <w:szCs w:val="26"/>
        </w:rPr>
        <w:t>Привлечение инвестиций</w:t>
      </w:r>
      <w:r>
        <w:rPr>
          <w:sz w:val="26"/>
          <w:szCs w:val="26"/>
        </w:rPr>
        <w:t xml:space="preserve"> является мощной отправной точкой развития экономики района и выступает необходимым условием обеспечения устойчивого социального развития территории. </w:t>
      </w:r>
    </w:p>
    <w:p w:rsidR="000878A8" w:rsidRDefault="000878A8" w:rsidP="000878A8">
      <w:pPr>
        <w:ind w:firstLine="709"/>
        <w:jc w:val="both"/>
        <w:rPr>
          <w:sz w:val="26"/>
          <w:szCs w:val="26"/>
        </w:rPr>
      </w:pPr>
      <w:r w:rsidRPr="00350E02">
        <w:rPr>
          <w:sz w:val="26"/>
          <w:szCs w:val="26"/>
        </w:rPr>
        <w:lastRenderedPageBreak/>
        <w:t>В 2023 году деятельность администрации Павловского муниципального района была направлена на реализацию мероприятий, способствующих улучшению инвестиционного климата муниципального района, формирование благоприятных условий жизнедеятельности населения</w:t>
      </w:r>
      <w:r>
        <w:rPr>
          <w:sz w:val="26"/>
          <w:szCs w:val="26"/>
        </w:rPr>
        <w:t>.</w:t>
      </w:r>
    </w:p>
    <w:p w:rsidR="000878A8" w:rsidRPr="00350E02" w:rsidRDefault="000878A8" w:rsidP="000878A8">
      <w:pPr>
        <w:ind w:firstLine="709"/>
        <w:jc w:val="both"/>
        <w:rPr>
          <w:sz w:val="26"/>
          <w:szCs w:val="26"/>
        </w:rPr>
      </w:pPr>
      <w:proofErr w:type="gramStart"/>
      <w:r w:rsidRPr="00DA0127">
        <w:rPr>
          <w:sz w:val="26"/>
          <w:szCs w:val="26"/>
        </w:rPr>
        <w:t>В отчетном периоде объем инвестиций по полному</w:t>
      </w:r>
      <w:r w:rsidRPr="00350E02">
        <w:rPr>
          <w:sz w:val="26"/>
          <w:szCs w:val="26"/>
        </w:rPr>
        <w:t xml:space="preserve"> кругу предприятий   составил</w:t>
      </w:r>
      <w:r>
        <w:rPr>
          <w:sz w:val="26"/>
          <w:szCs w:val="26"/>
        </w:rPr>
        <w:t xml:space="preserve"> </w:t>
      </w:r>
      <w:r w:rsidRPr="00350E02">
        <w:rPr>
          <w:sz w:val="26"/>
          <w:szCs w:val="26"/>
        </w:rPr>
        <w:t xml:space="preserve"> 7 790 401тыс. рублей, в том числе  7 435 283 тыс. рублей – инвестиции по кругу крупных и средних предприятий и организаций, расположенных на территории </w:t>
      </w:r>
      <w:r>
        <w:rPr>
          <w:sz w:val="26"/>
          <w:szCs w:val="26"/>
        </w:rPr>
        <w:t xml:space="preserve">Павловского </w:t>
      </w:r>
      <w:r w:rsidRPr="00350E02">
        <w:rPr>
          <w:sz w:val="26"/>
          <w:szCs w:val="26"/>
        </w:rPr>
        <w:t>муниципального района.</w:t>
      </w:r>
      <w:proofErr w:type="gramEnd"/>
      <w:r w:rsidRPr="00350E02">
        <w:rPr>
          <w:sz w:val="26"/>
          <w:szCs w:val="26"/>
        </w:rPr>
        <w:t xml:space="preserve"> Соответственно темп роста инвестиций в основной  капитал в 2023 году по Павловскому району составил </w:t>
      </w:r>
      <w:r>
        <w:rPr>
          <w:sz w:val="26"/>
          <w:szCs w:val="26"/>
        </w:rPr>
        <w:t xml:space="preserve">    </w:t>
      </w:r>
      <w:r w:rsidRPr="00350E02">
        <w:rPr>
          <w:sz w:val="26"/>
          <w:szCs w:val="26"/>
        </w:rPr>
        <w:t xml:space="preserve">83,2 % в действующих ценах к соответствующему периоду прошлого года (2022 год –  9 366 690 тыс. рублей  в основной  капитал по полному кругу предприятий). </w:t>
      </w:r>
    </w:p>
    <w:p w:rsidR="000878A8" w:rsidRPr="00350E02" w:rsidRDefault="000878A8" w:rsidP="000878A8">
      <w:pPr>
        <w:ind w:firstLine="709"/>
        <w:jc w:val="both"/>
        <w:rPr>
          <w:sz w:val="26"/>
          <w:szCs w:val="26"/>
        </w:rPr>
      </w:pPr>
      <w:r w:rsidRPr="00350E02">
        <w:rPr>
          <w:sz w:val="26"/>
          <w:szCs w:val="26"/>
        </w:rPr>
        <w:t xml:space="preserve">Рост инвестиций  по кругу крупных и средних предприятий и организаций, расположенных на территории муниципального района составил 86,7 % в действующих ценах к соответствующему периоду прошлого года </w:t>
      </w:r>
      <w:r>
        <w:rPr>
          <w:sz w:val="26"/>
          <w:szCs w:val="26"/>
        </w:rPr>
        <w:t>(</w:t>
      </w:r>
      <w:r w:rsidRPr="00350E02">
        <w:rPr>
          <w:sz w:val="26"/>
          <w:szCs w:val="26"/>
        </w:rPr>
        <w:t xml:space="preserve">2022 год – </w:t>
      </w:r>
      <w:r>
        <w:rPr>
          <w:sz w:val="26"/>
          <w:szCs w:val="26"/>
        </w:rPr>
        <w:t xml:space="preserve">    </w:t>
      </w:r>
      <w:r w:rsidRPr="00350E02">
        <w:rPr>
          <w:sz w:val="26"/>
          <w:szCs w:val="26"/>
        </w:rPr>
        <w:t xml:space="preserve">8 571 172 тыс. рублей). </w:t>
      </w:r>
    </w:p>
    <w:p w:rsidR="000878A8" w:rsidRPr="008C0F80" w:rsidRDefault="000878A8" w:rsidP="000878A8">
      <w:pPr>
        <w:ind w:firstLine="709"/>
        <w:jc w:val="both"/>
        <w:rPr>
          <w:sz w:val="26"/>
          <w:szCs w:val="26"/>
          <w:highlight w:val="yellow"/>
        </w:rPr>
      </w:pPr>
    </w:p>
    <w:p w:rsidR="000878A8" w:rsidRPr="00DA0127" w:rsidRDefault="000878A8" w:rsidP="000878A8">
      <w:pPr>
        <w:pStyle w:val="22"/>
        <w:spacing w:after="0" w:line="240" w:lineRule="auto"/>
        <w:ind w:left="0" w:firstLine="709"/>
        <w:jc w:val="center"/>
        <w:rPr>
          <w:rFonts w:ascii="Times New Roman" w:hAnsi="Times New Roman" w:cs="Times New Roman"/>
          <w:sz w:val="26"/>
          <w:szCs w:val="26"/>
        </w:rPr>
      </w:pPr>
      <w:r w:rsidRPr="00DA0127">
        <w:rPr>
          <w:rFonts w:ascii="Times New Roman" w:hAnsi="Times New Roman" w:cs="Times New Roman"/>
          <w:sz w:val="26"/>
          <w:szCs w:val="26"/>
        </w:rPr>
        <w:t>Диаграмма 2. Инвестиции в основной капитал</w:t>
      </w:r>
    </w:p>
    <w:p w:rsidR="000878A8" w:rsidRPr="008C0F80" w:rsidRDefault="000878A8" w:rsidP="000878A8">
      <w:pPr>
        <w:jc w:val="center"/>
        <w:rPr>
          <w:sz w:val="26"/>
          <w:szCs w:val="26"/>
          <w:highlight w:val="yellow"/>
        </w:rPr>
      </w:pPr>
      <w:r w:rsidRPr="00DA0127">
        <w:rPr>
          <w:noProof/>
          <w:sz w:val="26"/>
          <w:szCs w:val="26"/>
        </w:rPr>
        <w:drawing>
          <wp:inline distT="0" distB="0" distL="0" distR="0">
            <wp:extent cx="5939790" cy="3415272"/>
            <wp:effectExtent l="19050" t="0" r="381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878A8" w:rsidRDefault="000878A8" w:rsidP="000878A8">
      <w:pPr>
        <w:autoSpaceDE w:val="0"/>
        <w:autoSpaceDN w:val="0"/>
        <w:adjustRightInd w:val="0"/>
        <w:ind w:firstLine="709"/>
        <w:jc w:val="both"/>
        <w:rPr>
          <w:sz w:val="26"/>
          <w:szCs w:val="26"/>
          <w:highlight w:val="yellow"/>
        </w:rPr>
      </w:pPr>
    </w:p>
    <w:p w:rsidR="000878A8" w:rsidRDefault="000878A8" w:rsidP="000878A8">
      <w:pPr>
        <w:pStyle w:val="a5"/>
        <w:tabs>
          <w:tab w:val="left" w:pos="426"/>
        </w:tabs>
        <w:ind w:firstLine="709"/>
        <w:jc w:val="both"/>
        <w:rPr>
          <w:b w:val="0"/>
          <w:sz w:val="26"/>
          <w:szCs w:val="26"/>
        </w:rPr>
      </w:pPr>
      <w:r w:rsidRPr="00350E02">
        <w:rPr>
          <w:b w:val="0"/>
          <w:sz w:val="26"/>
          <w:szCs w:val="26"/>
        </w:rPr>
        <w:t>Проводя анализ экономической ситуации 2023 года на территории Павловского муниципального района</w:t>
      </w:r>
      <w:r>
        <w:rPr>
          <w:b w:val="0"/>
          <w:sz w:val="26"/>
          <w:szCs w:val="26"/>
        </w:rPr>
        <w:t>,</w:t>
      </w:r>
      <w:r w:rsidRPr="00350E02">
        <w:rPr>
          <w:b w:val="0"/>
          <w:sz w:val="26"/>
          <w:szCs w:val="26"/>
        </w:rPr>
        <w:t xml:space="preserve"> мы видим, что объем инвестиций по сравнению с 2022 годом уменьшился</w:t>
      </w:r>
      <w:r w:rsidRPr="00350E02">
        <w:rPr>
          <w:sz w:val="26"/>
          <w:szCs w:val="26"/>
        </w:rPr>
        <w:t xml:space="preserve">. </w:t>
      </w:r>
      <w:r w:rsidRPr="00350E02">
        <w:rPr>
          <w:b w:val="0"/>
          <w:sz w:val="26"/>
          <w:szCs w:val="26"/>
        </w:rPr>
        <w:t>На территории Павловского муниципального района наблюдается снижение объема инвестиций в связи с прекращением капитальных вложений одного из крупней</w:t>
      </w:r>
      <w:r>
        <w:rPr>
          <w:b w:val="0"/>
          <w:sz w:val="26"/>
          <w:szCs w:val="26"/>
        </w:rPr>
        <w:t>ших предприятий района ООО «</w:t>
      </w:r>
      <w:r w:rsidRPr="00350E02">
        <w:rPr>
          <w:b w:val="0"/>
          <w:sz w:val="26"/>
          <w:szCs w:val="26"/>
        </w:rPr>
        <w:t>АГРОЭКО</w:t>
      </w:r>
      <w:r>
        <w:rPr>
          <w:b w:val="0"/>
          <w:sz w:val="26"/>
          <w:szCs w:val="26"/>
        </w:rPr>
        <w:t>-ЮГ</w:t>
      </w:r>
      <w:r w:rsidRPr="00350E02">
        <w:rPr>
          <w:b w:val="0"/>
          <w:sz w:val="26"/>
          <w:szCs w:val="26"/>
        </w:rPr>
        <w:t xml:space="preserve">».  </w:t>
      </w:r>
    </w:p>
    <w:p w:rsidR="000878A8" w:rsidRPr="00732C23" w:rsidRDefault="000878A8" w:rsidP="000878A8">
      <w:pPr>
        <w:pStyle w:val="a5"/>
        <w:tabs>
          <w:tab w:val="left" w:pos="426"/>
        </w:tabs>
        <w:ind w:firstLine="709"/>
        <w:jc w:val="both"/>
        <w:rPr>
          <w:b w:val="0"/>
          <w:sz w:val="26"/>
          <w:szCs w:val="26"/>
        </w:rPr>
      </w:pPr>
      <w:r>
        <w:rPr>
          <w:b w:val="0"/>
          <w:sz w:val="26"/>
          <w:szCs w:val="26"/>
        </w:rPr>
        <w:t xml:space="preserve">Объем инвестиций </w:t>
      </w:r>
      <w:r w:rsidRPr="00732C23">
        <w:rPr>
          <w:b w:val="0"/>
          <w:sz w:val="26"/>
          <w:szCs w:val="26"/>
        </w:rPr>
        <w:t>без учета капитальных вложений ООО «АГРОЭКО-ЮГ»</w:t>
      </w:r>
      <w:r>
        <w:rPr>
          <w:sz w:val="26"/>
          <w:szCs w:val="26"/>
        </w:rPr>
        <w:t xml:space="preserve"> </w:t>
      </w:r>
      <w:r w:rsidRPr="00350E02">
        <w:rPr>
          <w:b w:val="0"/>
          <w:sz w:val="26"/>
          <w:szCs w:val="26"/>
        </w:rPr>
        <w:t>по сравнению с 2022 годом</w:t>
      </w:r>
      <w:r>
        <w:rPr>
          <w:b w:val="0"/>
          <w:sz w:val="26"/>
          <w:szCs w:val="26"/>
        </w:rPr>
        <w:t xml:space="preserve"> увеличился на  2 418 003 </w:t>
      </w:r>
      <w:r w:rsidRPr="00732C23">
        <w:rPr>
          <w:b w:val="0"/>
          <w:sz w:val="26"/>
          <w:szCs w:val="26"/>
        </w:rPr>
        <w:t>тыс. рублей</w:t>
      </w:r>
      <w:r>
        <w:rPr>
          <w:b w:val="0"/>
          <w:sz w:val="26"/>
          <w:szCs w:val="26"/>
        </w:rPr>
        <w:t>.</w:t>
      </w:r>
    </w:p>
    <w:p w:rsidR="000878A8" w:rsidRDefault="000878A8" w:rsidP="000878A8">
      <w:pPr>
        <w:pStyle w:val="a5"/>
        <w:tabs>
          <w:tab w:val="left" w:pos="426"/>
        </w:tabs>
        <w:ind w:firstLine="709"/>
        <w:jc w:val="both"/>
        <w:rPr>
          <w:b w:val="0"/>
          <w:sz w:val="26"/>
          <w:szCs w:val="26"/>
        </w:rPr>
      </w:pPr>
      <w:r w:rsidRPr="00716DB1">
        <w:rPr>
          <w:b w:val="0"/>
          <w:sz w:val="26"/>
          <w:szCs w:val="26"/>
        </w:rPr>
        <w:t xml:space="preserve">Темп роста инвестиций в основной  капитал  по кругу крупных и средних предприятий и организаций составил 157 % в действующих ценах к соответствующему периоду прошлого года (2023 год - 6 656 760 тыс. рублей , 2022 год – 4 238 757 тыс. рублей). </w:t>
      </w:r>
    </w:p>
    <w:p w:rsidR="000878A8" w:rsidRPr="00716DB1" w:rsidRDefault="000878A8" w:rsidP="000878A8">
      <w:pPr>
        <w:pStyle w:val="a5"/>
        <w:tabs>
          <w:tab w:val="left" w:pos="426"/>
        </w:tabs>
        <w:ind w:firstLine="709"/>
        <w:jc w:val="both"/>
        <w:rPr>
          <w:b w:val="0"/>
          <w:sz w:val="26"/>
          <w:szCs w:val="26"/>
        </w:rPr>
      </w:pPr>
    </w:p>
    <w:p w:rsidR="000878A8" w:rsidRDefault="000878A8" w:rsidP="000878A8">
      <w:pPr>
        <w:pStyle w:val="22"/>
        <w:spacing w:after="0" w:line="240" w:lineRule="auto"/>
        <w:ind w:left="0" w:firstLine="709"/>
        <w:jc w:val="center"/>
        <w:rPr>
          <w:rFonts w:ascii="Times New Roman" w:hAnsi="Times New Roman" w:cs="Times New Roman"/>
          <w:sz w:val="26"/>
          <w:szCs w:val="26"/>
        </w:rPr>
      </w:pPr>
      <w:r w:rsidRPr="00DA0127">
        <w:rPr>
          <w:rFonts w:ascii="Times New Roman" w:hAnsi="Times New Roman" w:cs="Times New Roman"/>
          <w:sz w:val="26"/>
          <w:szCs w:val="26"/>
        </w:rPr>
        <w:t xml:space="preserve">Диаграмма </w:t>
      </w:r>
      <w:r>
        <w:rPr>
          <w:rFonts w:ascii="Times New Roman" w:hAnsi="Times New Roman" w:cs="Times New Roman"/>
          <w:sz w:val="26"/>
          <w:szCs w:val="26"/>
        </w:rPr>
        <w:t>3</w:t>
      </w:r>
      <w:r w:rsidRPr="00DA0127">
        <w:rPr>
          <w:rFonts w:ascii="Times New Roman" w:hAnsi="Times New Roman" w:cs="Times New Roman"/>
          <w:sz w:val="26"/>
          <w:szCs w:val="26"/>
        </w:rPr>
        <w:t>. Инвестиции в основной капитал</w:t>
      </w:r>
      <w:r>
        <w:rPr>
          <w:rFonts w:ascii="Times New Roman" w:hAnsi="Times New Roman" w:cs="Times New Roman"/>
          <w:sz w:val="26"/>
          <w:szCs w:val="26"/>
        </w:rPr>
        <w:t xml:space="preserve"> без учета капиталовложений ООО «АГРОЭКО-ЮГ»</w:t>
      </w:r>
    </w:p>
    <w:p w:rsidR="000878A8" w:rsidRPr="00DA0127" w:rsidRDefault="000878A8" w:rsidP="000878A8">
      <w:pPr>
        <w:pStyle w:val="22"/>
        <w:spacing w:after="0" w:line="240" w:lineRule="auto"/>
        <w:ind w:left="0"/>
        <w:jc w:val="center"/>
        <w:rPr>
          <w:rFonts w:ascii="Times New Roman" w:hAnsi="Times New Roman" w:cs="Times New Roman"/>
          <w:sz w:val="26"/>
          <w:szCs w:val="26"/>
        </w:rPr>
      </w:pPr>
      <w:r w:rsidRPr="00DA0127">
        <w:rPr>
          <w:rFonts w:ascii="Times New Roman" w:hAnsi="Times New Roman" w:cs="Times New Roman"/>
          <w:noProof/>
          <w:sz w:val="26"/>
          <w:szCs w:val="26"/>
        </w:rPr>
        <w:lastRenderedPageBreak/>
        <w:drawing>
          <wp:inline distT="0" distB="0" distL="0" distR="0">
            <wp:extent cx="5581650" cy="3411415"/>
            <wp:effectExtent l="19050" t="0" r="0" b="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878A8" w:rsidRPr="00DA0127" w:rsidRDefault="000878A8" w:rsidP="000878A8">
      <w:pPr>
        <w:pStyle w:val="af8"/>
        <w:ind w:firstLine="709"/>
        <w:jc w:val="both"/>
        <w:rPr>
          <w:rFonts w:ascii="Times New Roman" w:hAnsi="Times New Roman"/>
          <w:sz w:val="26"/>
          <w:szCs w:val="26"/>
          <w:highlight w:val="yellow"/>
        </w:rPr>
      </w:pPr>
    </w:p>
    <w:p w:rsidR="000878A8" w:rsidRPr="00DA0127" w:rsidRDefault="000878A8" w:rsidP="000878A8">
      <w:pPr>
        <w:pStyle w:val="af8"/>
        <w:ind w:firstLine="709"/>
        <w:jc w:val="both"/>
        <w:rPr>
          <w:rFonts w:ascii="Times New Roman" w:hAnsi="Times New Roman"/>
          <w:sz w:val="26"/>
          <w:szCs w:val="26"/>
        </w:rPr>
      </w:pPr>
      <w:r w:rsidRPr="00DA0127">
        <w:rPr>
          <w:rFonts w:ascii="Times New Roman" w:hAnsi="Times New Roman"/>
          <w:sz w:val="26"/>
          <w:szCs w:val="26"/>
        </w:rPr>
        <w:t xml:space="preserve">Объем долгосрочных инвестиций в агропромышленном комплексе </w:t>
      </w:r>
      <w:r>
        <w:rPr>
          <w:rFonts w:ascii="Times New Roman" w:hAnsi="Times New Roman"/>
          <w:sz w:val="26"/>
          <w:szCs w:val="26"/>
        </w:rPr>
        <w:t xml:space="preserve">Павловского муниципального </w:t>
      </w:r>
      <w:r w:rsidRPr="00DA0127">
        <w:rPr>
          <w:rFonts w:ascii="Times New Roman" w:hAnsi="Times New Roman"/>
          <w:sz w:val="26"/>
          <w:szCs w:val="26"/>
        </w:rPr>
        <w:t>района в 2023 году составил – 2 499 333 тыс. руб</w:t>
      </w:r>
      <w:r>
        <w:rPr>
          <w:rFonts w:ascii="Times New Roman" w:hAnsi="Times New Roman"/>
          <w:sz w:val="26"/>
          <w:szCs w:val="26"/>
        </w:rPr>
        <w:t>лей</w:t>
      </w:r>
      <w:r w:rsidRPr="00DA0127">
        <w:rPr>
          <w:rFonts w:ascii="Times New Roman" w:hAnsi="Times New Roman"/>
          <w:sz w:val="26"/>
          <w:szCs w:val="26"/>
        </w:rPr>
        <w:t>, в том числе в сельскохозяйственное производство –1 388 463 тыс. руб</w:t>
      </w:r>
      <w:r>
        <w:rPr>
          <w:rFonts w:ascii="Times New Roman" w:hAnsi="Times New Roman"/>
          <w:sz w:val="26"/>
          <w:szCs w:val="26"/>
        </w:rPr>
        <w:t>лей</w:t>
      </w:r>
      <w:r w:rsidRPr="00DA0127">
        <w:rPr>
          <w:rFonts w:ascii="Times New Roman" w:hAnsi="Times New Roman"/>
          <w:sz w:val="26"/>
          <w:szCs w:val="26"/>
        </w:rPr>
        <w:t>, на развитие  производства перерабатывающих предприятий  –   1 110 870 тыс. руб</w:t>
      </w:r>
      <w:r>
        <w:rPr>
          <w:rFonts w:ascii="Times New Roman" w:hAnsi="Times New Roman"/>
          <w:sz w:val="26"/>
          <w:szCs w:val="26"/>
        </w:rPr>
        <w:t>лей</w:t>
      </w:r>
      <w:r w:rsidRPr="00DA0127">
        <w:rPr>
          <w:rFonts w:ascii="Times New Roman" w:hAnsi="Times New Roman"/>
          <w:sz w:val="26"/>
          <w:szCs w:val="26"/>
        </w:rPr>
        <w:t xml:space="preserve">. </w:t>
      </w:r>
    </w:p>
    <w:p w:rsidR="000878A8" w:rsidRPr="00DA0127" w:rsidRDefault="000878A8" w:rsidP="000878A8">
      <w:pPr>
        <w:pStyle w:val="af8"/>
        <w:ind w:firstLine="709"/>
        <w:jc w:val="both"/>
        <w:rPr>
          <w:rFonts w:ascii="Times New Roman" w:hAnsi="Times New Roman"/>
          <w:sz w:val="26"/>
          <w:szCs w:val="26"/>
        </w:rPr>
      </w:pPr>
      <w:r w:rsidRPr="00DA0127">
        <w:rPr>
          <w:rFonts w:ascii="Times New Roman" w:hAnsi="Times New Roman"/>
          <w:sz w:val="26"/>
          <w:szCs w:val="26"/>
        </w:rPr>
        <w:t xml:space="preserve">Весомыми в общем объеме инвестиций </w:t>
      </w:r>
      <w:r>
        <w:rPr>
          <w:rFonts w:ascii="Times New Roman" w:hAnsi="Times New Roman"/>
          <w:sz w:val="26"/>
          <w:szCs w:val="26"/>
        </w:rPr>
        <w:t>отчетного</w:t>
      </w:r>
      <w:r w:rsidRPr="00DA0127">
        <w:rPr>
          <w:rFonts w:ascii="Times New Roman" w:hAnsi="Times New Roman"/>
          <w:sz w:val="26"/>
          <w:szCs w:val="26"/>
        </w:rPr>
        <w:t xml:space="preserve"> года являются капитальные вложения:  </w:t>
      </w:r>
      <w:proofErr w:type="gramStart"/>
      <w:r w:rsidRPr="00DA0127">
        <w:rPr>
          <w:rFonts w:ascii="Times New Roman" w:hAnsi="Times New Roman"/>
          <w:sz w:val="26"/>
          <w:szCs w:val="26"/>
        </w:rPr>
        <w:t xml:space="preserve">ООО «АЛЬФА ДОН ТРАНС» - 2 689 726 тыс. рублей, АО «Павловск Неруд» - 1 016 534  тыс. рублей,  ГК  «АГРОЭКО»  912 529 тыс. рублей, ООО «Танаис </w:t>
      </w:r>
      <w:proofErr w:type="spellStart"/>
      <w:r w:rsidRPr="00DA0127">
        <w:rPr>
          <w:rFonts w:ascii="Times New Roman" w:hAnsi="Times New Roman"/>
          <w:sz w:val="26"/>
          <w:szCs w:val="26"/>
        </w:rPr>
        <w:t>Семанс</w:t>
      </w:r>
      <w:proofErr w:type="spellEnd"/>
      <w:r w:rsidRPr="00DA0127">
        <w:rPr>
          <w:rFonts w:ascii="Times New Roman" w:hAnsi="Times New Roman"/>
          <w:sz w:val="26"/>
          <w:szCs w:val="26"/>
        </w:rPr>
        <w:t>» -  180 830 тыс. рублей.</w:t>
      </w:r>
      <w:proofErr w:type="gramEnd"/>
    </w:p>
    <w:p w:rsidR="000878A8" w:rsidRPr="00DA0127" w:rsidRDefault="000878A8" w:rsidP="000878A8">
      <w:pPr>
        <w:pStyle w:val="af8"/>
        <w:ind w:firstLine="709"/>
        <w:jc w:val="both"/>
        <w:rPr>
          <w:rFonts w:ascii="Times New Roman" w:hAnsi="Times New Roman"/>
          <w:sz w:val="26"/>
          <w:szCs w:val="26"/>
        </w:rPr>
      </w:pPr>
      <w:r w:rsidRPr="00DA0127">
        <w:rPr>
          <w:rFonts w:ascii="Times New Roman" w:hAnsi="Times New Roman"/>
          <w:sz w:val="26"/>
          <w:szCs w:val="26"/>
        </w:rPr>
        <w:t>Продолжается  реализация   инвестиционных   проектов предприятием перерабатывающей отрасли АО «</w:t>
      </w:r>
      <w:proofErr w:type="spellStart"/>
      <w:r w:rsidRPr="00DA0127">
        <w:rPr>
          <w:rFonts w:ascii="Times New Roman" w:hAnsi="Times New Roman"/>
          <w:sz w:val="26"/>
          <w:szCs w:val="26"/>
        </w:rPr>
        <w:t>Павловскагропродукт</w:t>
      </w:r>
      <w:proofErr w:type="spellEnd"/>
      <w:r w:rsidRPr="00DA0127">
        <w:rPr>
          <w:rFonts w:ascii="Times New Roman" w:hAnsi="Times New Roman"/>
          <w:sz w:val="26"/>
          <w:szCs w:val="26"/>
        </w:rPr>
        <w:t xml:space="preserve">», которым  реализуется программа, направленная на модернизацию и развитие производственной базы. Объем инвестиций производственного назначения в 2023 году </w:t>
      </w:r>
      <w:r>
        <w:rPr>
          <w:rFonts w:ascii="Times New Roman" w:hAnsi="Times New Roman"/>
          <w:sz w:val="26"/>
          <w:szCs w:val="26"/>
        </w:rPr>
        <w:t>составил</w:t>
      </w:r>
      <w:r w:rsidRPr="00DA0127">
        <w:rPr>
          <w:rFonts w:ascii="Times New Roman" w:hAnsi="Times New Roman"/>
          <w:sz w:val="26"/>
          <w:szCs w:val="26"/>
        </w:rPr>
        <w:t xml:space="preserve"> 314 083 тыс. рублей. </w:t>
      </w:r>
    </w:p>
    <w:p w:rsidR="000878A8" w:rsidRPr="00DA0127" w:rsidRDefault="000878A8" w:rsidP="000878A8">
      <w:pPr>
        <w:pStyle w:val="af8"/>
        <w:ind w:firstLine="709"/>
        <w:jc w:val="both"/>
        <w:rPr>
          <w:rFonts w:ascii="Times New Roman" w:hAnsi="Times New Roman"/>
          <w:sz w:val="26"/>
          <w:szCs w:val="26"/>
        </w:rPr>
      </w:pPr>
      <w:r w:rsidRPr="00DA0127">
        <w:rPr>
          <w:rFonts w:ascii="Times New Roman" w:hAnsi="Times New Roman"/>
          <w:sz w:val="26"/>
          <w:szCs w:val="26"/>
        </w:rPr>
        <w:t xml:space="preserve">Активная инвестиционная деятельность осуществляется крупными сельскохозяйственными предприятиями </w:t>
      </w:r>
      <w:proofErr w:type="gramStart"/>
      <w:r w:rsidRPr="00DA0127">
        <w:rPr>
          <w:rFonts w:ascii="Times New Roman" w:hAnsi="Times New Roman"/>
          <w:sz w:val="26"/>
          <w:szCs w:val="26"/>
        </w:rPr>
        <w:t>муниципального</w:t>
      </w:r>
      <w:proofErr w:type="gramEnd"/>
      <w:r w:rsidRPr="00DA0127">
        <w:rPr>
          <w:rFonts w:ascii="Times New Roman" w:hAnsi="Times New Roman"/>
          <w:sz w:val="26"/>
          <w:szCs w:val="26"/>
        </w:rPr>
        <w:t xml:space="preserve"> района: </w:t>
      </w:r>
      <w:proofErr w:type="gramStart"/>
      <w:r w:rsidRPr="00DA0127">
        <w:rPr>
          <w:rFonts w:ascii="Times New Roman" w:hAnsi="Times New Roman"/>
          <w:sz w:val="26"/>
          <w:szCs w:val="26"/>
        </w:rPr>
        <w:t xml:space="preserve">ЗАО «Родина» - 354 647 тыс. рублей, ООО «Агрофирма Тихий Дон» - 225 526 тыс. рублей, ЗАО «Агрофирма Павловская Нива» - 215 502 тыс. рублей,   ЗАО «Павловская МТС»  - 110 444 тыс. рублей,  СХА «Рассвет» - </w:t>
      </w:r>
      <w:r>
        <w:rPr>
          <w:rFonts w:ascii="Times New Roman" w:hAnsi="Times New Roman"/>
          <w:sz w:val="26"/>
          <w:szCs w:val="26"/>
        </w:rPr>
        <w:t>7</w:t>
      </w:r>
      <w:r w:rsidRPr="00DA0127">
        <w:rPr>
          <w:rFonts w:ascii="Times New Roman" w:hAnsi="Times New Roman"/>
          <w:sz w:val="26"/>
          <w:szCs w:val="26"/>
        </w:rPr>
        <w:t xml:space="preserve">5 963 тыс. рублей, СХА </w:t>
      </w:r>
      <w:proofErr w:type="spellStart"/>
      <w:r w:rsidRPr="00DA0127">
        <w:rPr>
          <w:rFonts w:ascii="Times New Roman" w:hAnsi="Times New Roman"/>
          <w:sz w:val="26"/>
          <w:szCs w:val="26"/>
        </w:rPr>
        <w:t>племзавод</w:t>
      </w:r>
      <w:proofErr w:type="spellEnd"/>
      <w:r w:rsidRPr="00DA0127">
        <w:rPr>
          <w:rFonts w:ascii="Times New Roman" w:hAnsi="Times New Roman"/>
          <w:sz w:val="26"/>
          <w:szCs w:val="26"/>
        </w:rPr>
        <w:t xml:space="preserve"> «Дружба» - 54 632 тыс. рублей, ООО «Нива» - 37 620 тыс. рублей, а  также малыми сельскохозяйственными предприятиями муниципального района:</w:t>
      </w:r>
      <w:proofErr w:type="gramEnd"/>
      <w:r w:rsidRPr="00DA0127">
        <w:rPr>
          <w:rFonts w:ascii="Times New Roman" w:hAnsi="Times New Roman"/>
          <w:sz w:val="26"/>
          <w:szCs w:val="26"/>
        </w:rPr>
        <w:t xml:space="preserve"> </w:t>
      </w:r>
      <w:r w:rsidRPr="00DA0127">
        <w:rPr>
          <w:rFonts w:ascii="Times New Roman" w:eastAsia="Times New Roman" w:hAnsi="Times New Roman"/>
          <w:sz w:val="26"/>
          <w:szCs w:val="26"/>
        </w:rPr>
        <w:t xml:space="preserve">ООО ССЦ «Золотой початок» - 195 000 </w:t>
      </w:r>
      <w:r w:rsidRPr="00DA0127">
        <w:rPr>
          <w:rFonts w:ascii="Times New Roman" w:hAnsi="Times New Roman"/>
          <w:sz w:val="26"/>
          <w:szCs w:val="26"/>
        </w:rPr>
        <w:t>тыс. рублей</w:t>
      </w:r>
      <w:r w:rsidRPr="00DA0127">
        <w:rPr>
          <w:rFonts w:ascii="Times New Roman" w:eastAsia="Times New Roman" w:hAnsi="Times New Roman"/>
          <w:sz w:val="26"/>
          <w:szCs w:val="26"/>
        </w:rPr>
        <w:t>,  СХП «Донские сады» - 9 997</w:t>
      </w:r>
      <w:r w:rsidRPr="00DA0127">
        <w:rPr>
          <w:rFonts w:ascii="Times New Roman" w:hAnsi="Times New Roman"/>
          <w:sz w:val="26"/>
          <w:szCs w:val="26"/>
        </w:rPr>
        <w:t xml:space="preserve"> тыс. рублей.</w:t>
      </w:r>
    </w:p>
    <w:p w:rsidR="000878A8" w:rsidRPr="008C0F80" w:rsidRDefault="000878A8" w:rsidP="000878A8">
      <w:pPr>
        <w:ind w:firstLine="709"/>
        <w:rPr>
          <w:b/>
          <w:bCs/>
          <w:sz w:val="28"/>
          <w:szCs w:val="28"/>
          <w:highlight w:val="yellow"/>
        </w:rPr>
      </w:pPr>
    </w:p>
    <w:p w:rsidR="000878A8" w:rsidRPr="00BB320C" w:rsidRDefault="000878A8" w:rsidP="000878A8">
      <w:pPr>
        <w:ind w:firstLine="709"/>
        <w:rPr>
          <w:b/>
          <w:bCs/>
          <w:sz w:val="28"/>
          <w:szCs w:val="28"/>
        </w:rPr>
      </w:pPr>
      <w:r w:rsidRPr="00BB320C">
        <w:rPr>
          <w:b/>
          <w:bCs/>
          <w:sz w:val="28"/>
          <w:szCs w:val="28"/>
        </w:rPr>
        <w:t>Транспорт</w:t>
      </w:r>
    </w:p>
    <w:p w:rsidR="000878A8" w:rsidRPr="008C0F80" w:rsidRDefault="000878A8" w:rsidP="000878A8">
      <w:pPr>
        <w:jc w:val="center"/>
        <w:rPr>
          <w:sz w:val="26"/>
          <w:highlight w:val="yellow"/>
        </w:rPr>
      </w:pPr>
    </w:p>
    <w:p w:rsidR="000878A8" w:rsidRPr="00BB320C" w:rsidRDefault="000878A8" w:rsidP="000878A8">
      <w:pPr>
        <w:ind w:firstLine="720"/>
        <w:jc w:val="both"/>
        <w:rPr>
          <w:sz w:val="26"/>
        </w:rPr>
      </w:pPr>
      <w:r w:rsidRPr="00BB320C">
        <w:rPr>
          <w:sz w:val="26"/>
        </w:rPr>
        <w:t>В 2023 году городское и пригородное сообщение в Павловском муниципальном районе осуществляло предприятие ООО «</w:t>
      </w:r>
      <w:proofErr w:type="spellStart"/>
      <w:r w:rsidRPr="00BB320C">
        <w:rPr>
          <w:sz w:val="26"/>
        </w:rPr>
        <w:t>Павловскавтотранс</w:t>
      </w:r>
      <w:proofErr w:type="spellEnd"/>
      <w:r w:rsidRPr="00BB320C">
        <w:rPr>
          <w:sz w:val="26"/>
        </w:rPr>
        <w:t xml:space="preserve">». </w:t>
      </w:r>
    </w:p>
    <w:p w:rsidR="000878A8" w:rsidRPr="008C0F80" w:rsidRDefault="000878A8" w:rsidP="000878A8">
      <w:pPr>
        <w:ind w:firstLine="720"/>
        <w:jc w:val="both"/>
        <w:rPr>
          <w:sz w:val="26"/>
          <w:highlight w:val="yellow"/>
        </w:rPr>
      </w:pPr>
      <w:r w:rsidRPr="00BB320C">
        <w:rPr>
          <w:sz w:val="26"/>
        </w:rPr>
        <w:t xml:space="preserve">По итогам отчетного года пассажирооборот автомобильного транспорта   составил 12643 тысяч </w:t>
      </w:r>
      <w:proofErr w:type="spellStart"/>
      <w:r w:rsidRPr="00BB320C">
        <w:rPr>
          <w:sz w:val="26"/>
        </w:rPr>
        <w:t>пассажирокилометров</w:t>
      </w:r>
      <w:proofErr w:type="spellEnd"/>
      <w:r w:rsidRPr="00BB320C">
        <w:rPr>
          <w:sz w:val="26"/>
        </w:rPr>
        <w:t xml:space="preserve">, что на 39,3 % выше уровня 2022 года. </w:t>
      </w:r>
      <w:r w:rsidRPr="004B4C33">
        <w:rPr>
          <w:sz w:val="26"/>
        </w:rPr>
        <w:t xml:space="preserve">Предприятием в отчетном периоде получено субсидий из всех уровней бюджетов в размере 10,2 млн. рублей, что на 42,8 % меньше, чем в 2022 году.  </w:t>
      </w:r>
    </w:p>
    <w:p w:rsidR="000878A8" w:rsidRPr="004B4C33" w:rsidRDefault="000878A8" w:rsidP="000878A8">
      <w:pPr>
        <w:ind w:firstLine="720"/>
        <w:jc w:val="both"/>
        <w:rPr>
          <w:sz w:val="26"/>
        </w:rPr>
      </w:pPr>
      <w:r w:rsidRPr="004B4C33">
        <w:rPr>
          <w:sz w:val="26"/>
        </w:rPr>
        <w:lastRenderedPageBreak/>
        <w:t>Численность работников ООО «</w:t>
      </w:r>
      <w:proofErr w:type="spellStart"/>
      <w:r w:rsidRPr="004B4C33">
        <w:rPr>
          <w:sz w:val="26"/>
        </w:rPr>
        <w:t>Павловскавтотранс</w:t>
      </w:r>
      <w:proofErr w:type="spellEnd"/>
      <w:r w:rsidRPr="004B4C33">
        <w:rPr>
          <w:sz w:val="26"/>
        </w:rPr>
        <w:t xml:space="preserve">» увеличилась на 5 человек по сравнению с уровнем 2022 года и  составила 69 человек. Среднемесячная заработная плата в отчетном периоде возросла на 27,1 % и составила 39370 рублей. </w:t>
      </w:r>
    </w:p>
    <w:p w:rsidR="000878A8" w:rsidRPr="004B4C33" w:rsidRDefault="000878A8" w:rsidP="000878A8">
      <w:pPr>
        <w:ind w:firstLine="720"/>
        <w:jc w:val="both"/>
        <w:rPr>
          <w:sz w:val="26"/>
        </w:rPr>
      </w:pPr>
      <w:r w:rsidRPr="004B4C33">
        <w:rPr>
          <w:sz w:val="26"/>
        </w:rPr>
        <w:t>Предприятием в 2023 году уплачено налогов во все уровни бюджетов в размере 12423,2 тыс. рублей или 136,3 % от уровня 2022 года, в том числе в бюджет Павловского муниципального района 1688,0 тыс. рублей или 120,4 % от уровня 2022 года.</w:t>
      </w:r>
    </w:p>
    <w:p w:rsidR="000878A8" w:rsidRPr="008C0F80" w:rsidRDefault="000878A8" w:rsidP="000878A8">
      <w:pPr>
        <w:ind w:firstLine="709"/>
        <w:jc w:val="both"/>
        <w:rPr>
          <w:sz w:val="26"/>
          <w:szCs w:val="26"/>
          <w:highlight w:val="yellow"/>
        </w:rPr>
      </w:pPr>
    </w:p>
    <w:p w:rsidR="000878A8" w:rsidRPr="00372601" w:rsidRDefault="000878A8" w:rsidP="000878A8">
      <w:pPr>
        <w:tabs>
          <w:tab w:val="left" w:pos="2459"/>
          <w:tab w:val="center" w:pos="4717"/>
        </w:tabs>
        <w:jc w:val="center"/>
        <w:rPr>
          <w:b/>
          <w:sz w:val="26"/>
          <w:szCs w:val="26"/>
        </w:rPr>
      </w:pPr>
      <w:r w:rsidRPr="00372601">
        <w:rPr>
          <w:b/>
          <w:sz w:val="26"/>
          <w:szCs w:val="26"/>
        </w:rPr>
        <w:t>Трудовые ресурсы, занятость и уровень жизни населения</w:t>
      </w:r>
    </w:p>
    <w:p w:rsidR="000878A8" w:rsidRPr="008C0F80" w:rsidRDefault="000878A8" w:rsidP="000878A8">
      <w:pPr>
        <w:tabs>
          <w:tab w:val="left" w:pos="2459"/>
          <w:tab w:val="center" w:pos="4717"/>
        </w:tabs>
        <w:jc w:val="both"/>
        <w:rPr>
          <w:b/>
          <w:sz w:val="26"/>
          <w:szCs w:val="26"/>
          <w:highlight w:val="yellow"/>
        </w:rPr>
      </w:pPr>
    </w:p>
    <w:p w:rsidR="000878A8" w:rsidRDefault="000878A8" w:rsidP="000878A8">
      <w:pPr>
        <w:ind w:firstLine="748"/>
        <w:jc w:val="both"/>
        <w:rPr>
          <w:sz w:val="26"/>
          <w:szCs w:val="26"/>
        </w:rPr>
      </w:pPr>
      <w:r>
        <w:rPr>
          <w:sz w:val="26"/>
          <w:szCs w:val="26"/>
        </w:rPr>
        <w:t>Численность населения Павловского муниципального района Воронежской области на 01.01.2024 года составляет 49 332 человека. Среднегодовая численность постоянного населения в районе за 2023 год составляет 49 668 человек.</w:t>
      </w:r>
    </w:p>
    <w:p w:rsidR="000878A8" w:rsidRPr="008C0F80" w:rsidRDefault="000878A8" w:rsidP="000878A8">
      <w:pPr>
        <w:ind w:firstLine="748"/>
        <w:jc w:val="both"/>
        <w:rPr>
          <w:sz w:val="26"/>
          <w:szCs w:val="26"/>
          <w:highlight w:val="yellow"/>
        </w:rPr>
      </w:pPr>
      <w:r>
        <w:rPr>
          <w:sz w:val="26"/>
          <w:szCs w:val="26"/>
        </w:rPr>
        <w:t xml:space="preserve">                                                               </w:t>
      </w:r>
    </w:p>
    <w:p w:rsidR="000878A8" w:rsidRDefault="000878A8" w:rsidP="000878A8">
      <w:pPr>
        <w:jc w:val="center"/>
        <w:rPr>
          <w:sz w:val="26"/>
          <w:szCs w:val="26"/>
        </w:rPr>
      </w:pPr>
      <w:r w:rsidRPr="002C53CC">
        <w:rPr>
          <w:sz w:val="26"/>
          <w:szCs w:val="26"/>
        </w:rPr>
        <w:t>Диаграмма 4. Динамика среднегодовой численности населения, человек</w:t>
      </w:r>
    </w:p>
    <w:p w:rsidR="000878A8" w:rsidRPr="002C53CC" w:rsidRDefault="000878A8" w:rsidP="000878A8">
      <w:pPr>
        <w:jc w:val="center"/>
        <w:rPr>
          <w:sz w:val="26"/>
          <w:szCs w:val="26"/>
        </w:rPr>
      </w:pPr>
    </w:p>
    <w:p w:rsidR="000878A8" w:rsidRPr="008C0F80" w:rsidRDefault="000878A8" w:rsidP="000878A8">
      <w:pPr>
        <w:pStyle w:val="a5"/>
        <w:jc w:val="center"/>
        <w:rPr>
          <w:noProof/>
          <w:sz w:val="26"/>
          <w:szCs w:val="26"/>
          <w:highlight w:val="yellow"/>
        </w:rPr>
      </w:pPr>
      <w:r w:rsidRPr="002C53CC">
        <w:rPr>
          <w:noProof/>
          <w:sz w:val="26"/>
          <w:szCs w:val="26"/>
        </w:rPr>
        <w:drawing>
          <wp:inline distT="0" distB="0" distL="0" distR="0">
            <wp:extent cx="5340129" cy="2584174"/>
            <wp:effectExtent l="19050" t="0" r="0" b="0"/>
            <wp:docPr id="12"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388842-114F-45E6-9497-B9C53AF69F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878A8" w:rsidRDefault="000878A8" w:rsidP="000878A8">
      <w:pPr>
        <w:ind w:firstLine="748"/>
        <w:jc w:val="both"/>
        <w:rPr>
          <w:sz w:val="26"/>
          <w:szCs w:val="26"/>
        </w:rPr>
      </w:pPr>
      <w:r>
        <w:rPr>
          <w:sz w:val="26"/>
          <w:szCs w:val="26"/>
        </w:rPr>
        <w:t xml:space="preserve">Уменьшение численности в районе продолжается. Основной причиной снижения населения является значительное преобладание смертности над рождаемостью. По данным </w:t>
      </w:r>
      <w:proofErr w:type="spellStart"/>
      <w:r>
        <w:rPr>
          <w:sz w:val="26"/>
          <w:szCs w:val="26"/>
        </w:rPr>
        <w:t>Воронежстата</w:t>
      </w:r>
      <w:proofErr w:type="spellEnd"/>
      <w:r>
        <w:rPr>
          <w:sz w:val="26"/>
          <w:szCs w:val="26"/>
        </w:rPr>
        <w:t xml:space="preserve"> за 2023 год родилось 323 человека, умерло –743. </w:t>
      </w:r>
    </w:p>
    <w:p w:rsidR="000878A8" w:rsidRPr="00B15E85" w:rsidRDefault="000878A8" w:rsidP="000878A8">
      <w:pPr>
        <w:ind w:firstLine="709"/>
        <w:jc w:val="both"/>
        <w:rPr>
          <w:sz w:val="26"/>
          <w:szCs w:val="26"/>
        </w:rPr>
      </w:pPr>
      <w:r w:rsidRPr="00B15E85">
        <w:rPr>
          <w:sz w:val="26"/>
          <w:szCs w:val="26"/>
        </w:rPr>
        <w:t>Согласно имеющи</w:t>
      </w:r>
      <w:r>
        <w:rPr>
          <w:sz w:val="26"/>
          <w:szCs w:val="26"/>
        </w:rPr>
        <w:t>м</w:t>
      </w:r>
      <w:r w:rsidRPr="00B15E85">
        <w:rPr>
          <w:sz w:val="26"/>
          <w:szCs w:val="26"/>
        </w:rPr>
        <w:t>ся данны</w:t>
      </w:r>
      <w:r>
        <w:rPr>
          <w:sz w:val="26"/>
          <w:szCs w:val="26"/>
        </w:rPr>
        <w:t>м</w:t>
      </w:r>
      <w:r w:rsidRPr="00B15E85">
        <w:rPr>
          <w:sz w:val="26"/>
          <w:szCs w:val="26"/>
        </w:rPr>
        <w:t xml:space="preserve"> в период с 201</w:t>
      </w:r>
      <w:r>
        <w:rPr>
          <w:sz w:val="26"/>
          <w:szCs w:val="26"/>
        </w:rPr>
        <w:t>8</w:t>
      </w:r>
      <w:r w:rsidRPr="00B15E85">
        <w:rPr>
          <w:sz w:val="26"/>
          <w:szCs w:val="26"/>
        </w:rPr>
        <w:t xml:space="preserve"> по 20</w:t>
      </w:r>
      <w:r>
        <w:rPr>
          <w:sz w:val="26"/>
          <w:szCs w:val="26"/>
        </w:rPr>
        <w:t>23</w:t>
      </w:r>
      <w:r w:rsidRPr="00B15E85">
        <w:rPr>
          <w:sz w:val="26"/>
          <w:szCs w:val="26"/>
        </w:rPr>
        <w:t xml:space="preserve"> годы наблюдается общее снижение рождаемости, связанное с уменьшением численности женщин детородного возраста, в том числе в возрасте от 20 до 25 лет. Снижение рождаемости вызвано демографическим кризисом в 1990-2000 гг.</w:t>
      </w:r>
    </w:p>
    <w:p w:rsidR="000878A8" w:rsidRPr="0029357A" w:rsidRDefault="000878A8" w:rsidP="000878A8">
      <w:pPr>
        <w:ind w:firstLine="709"/>
        <w:jc w:val="both"/>
        <w:rPr>
          <w:sz w:val="26"/>
          <w:szCs w:val="26"/>
        </w:rPr>
      </w:pPr>
      <w:r w:rsidRPr="00B15E85">
        <w:rPr>
          <w:sz w:val="26"/>
          <w:szCs w:val="26"/>
        </w:rPr>
        <w:t>В настоящее время количества рождений на одну женщину недостаточно для простого численного замещения поколения родителей детьми.</w:t>
      </w:r>
    </w:p>
    <w:p w:rsidR="000878A8" w:rsidRDefault="000878A8" w:rsidP="000878A8">
      <w:pPr>
        <w:ind w:firstLine="709"/>
        <w:jc w:val="right"/>
        <w:rPr>
          <w:sz w:val="26"/>
          <w:szCs w:val="26"/>
        </w:rPr>
      </w:pPr>
      <w:r w:rsidRPr="002C53CC">
        <w:rPr>
          <w:sz w:val="26"/>
          <w:szCs w:val="26"/>
        </w:rPr>
        <w:t>Таблица 3</w:t>
      </w:r>
    </w:p>
    <w:p w:rsidR="000878A8" w:rsidRPr="002C53CC" w:rsidRDefault="000878A8" w:rsidP="000878A8">
      <w:pPr>
        <w:ind w:firstLine="709"/>
        <w:jc w:val="center"/>
        <w:rPr>
          <w:b/>
          <w:sz w:val="26"/>
          <w:szCs w:val="26"/>
        </w:rPr>
      </w:pPr>
      <w:r>
        <w:rPr>
          <w:b/>
          <w:sz w:val="26"/>
          <w:szCs w:val="26"/>
        </w:rPr>
        <w:t>Показатели естественного движения населения</w:t>
      </w:r>
    </w:p>
    <w:p w:rsidR="000878A8" w:rsidRPr="002C53CC" w:rsidRDefault="000878A8" w:rsidP="000878A8">
      <w:pPr>
        <w:tabs>
          <w:tab w:val="left" w:pos="2385"/>
        </w:tabs>
        <w:suppressAutoHyphens/>
        <w:autoSpaceDE w:val="0"/>
        <w:autoSpaceDN w:val="0"/>
        <w:adjustRightInd w:val="0"/>
        <w:ind w:firstLine="567"/>
        <w:jc w:val="right"/>
        <w:rPr>
          <w:sz w:val="26"/>
          <w:szCs w:val="26"/>
        </w:rPr>
      </w:pPr>
      <w:r w:rsidRPr="002C53CC">
        <w:rPr>
          <w:sz w:val="26"/>
          <w:szCs w:val="26"/>
        </w:rPr>
        <w:t>человек</w:t>
      </w:r>
    </w:p>
    <w:tbl>
      <w:tblPr>
        <w:tblW w:w="9332"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0"/>
        <w:gridCol w:w="1047"/>
        <w:gridCol w:w="1047"/>
        <w:gridCol w:w="1047"/>
        <w:gridCol w:w="1161"/>
        <w:gridCol w:w="1047"/>
        <w:gridCol w:w="953"/>
      </w:tblGrid>
      <w:tr w:rsidR="000878A8" w:rsidRPr="008C0F80" w:rsidTr="00EC64C8">
        <w:trPr>
          <w:trHeight w:val="454"/>
        </w:trPr>
        <w:tc>
          <w:tcPr>
            <w:tcW w:w="3030" w:type="dxa"/>
            <w:tcBorders>
              <w:top w:val="single" w:sz="4" w:space="0" w:color="auto"/>
              <w:left w:val="single" w:sz="4" w:space="0" w:color="auto"/>
              <w:bottom w:val="single" w:sz="4" w:space="0" w:color="auto"/>
              <w:right w:val="single" w:sz="4" w:space="0" w:color="auto"/>
            </w:tcBorders>
            <w:vAlign w:val="center"/>
            <w:hideMark/>
          </w:tcPr>
          <w:p w:rsidR="000878A8" w:rsidRDefault="000878A8" w:rsidP="00EC64C8">
            <w:pPr>
              <w:suppressAutoHyphens/>
              <w:autoSpaceDE w:val="0"/>
              <w:autoSpaceDN w:val="0"/>
              <w:adjustRightInd w:val="0"/>
              <w:jc w:val="center"/>
              <w:rPr>
                <w:sz w:val="26"/>
                <w:szCs w:val="26"/>
              </w:rPr>
            </w:pPr>
            <w:r>
              <w:rPr>
                <w:sz w:val="26"/>
                <w:szCs w:val="26"/>
              </w:rPr>
              <w:t>Показатели</w:t>
            </w:r>
          </w:p>
        </w:tc>
        <w:tc>
          <w:tcPr>
            <w:tcW w:w="1047" w:type="dxa"/>
            <w:tcBorders>
              <w:top w:val="single" w:sz="4" w:space="0" w:color="auto"/>
              <w:left w:val="single" w:sz="4" w:space="0" w:color="auto"/>
              <w:bottom w:val="single" w:sz="4" w:space="0" w:color="auto"/>
              <w:right w:val="single" w:sz="4" w:space="0" w:color="auto"/>
            </w:tcBorders>
            <w:hideMark/>
          </w:tcPr>
          <w:p w:rsidR="000878A8" w:rsidRDefault="000878A8" w:rsidP="00EC64C8">
            <w:pPr>
              <w:suppressAutoHyphens/>
              <w:autoSpaceDE w:val="0"/>
              <w:autoSpaceDN w:val="0"/>
              <w:adjustRightInd w:val="0"/>
              <w:jc w:val="center"/>
              <w:rPr>
                <w:sz w:val="26"/>
                <w:szCs w:val="26"/>
              </w:rPr>
            </w:pPr>
            <w:r>
              <w:rPr>
                <w:sz w:val="26"/>
                <w:szCs w:val="26"/>
              </w:rPr>
              <w:t>2018</w:t>
            </w:r>
          </w:p>
          <w:p w:rsidR="000878A8" w:rsidRDefault="000878A8" w:rsidP="00EC64C8">
            <w:pPr>
              <w:suppressAutoHyphens/>
              <w:autoSpaceDE w:val="0"/>
              <w:autoSpaceDN w:val="0"/>
              <w:adjustRightInd w:val="0"/>
              <w:jc w:val="center"/>
              <w:rPr>
                <w:sz w:val="26"/>
                <w:szCs w:val="26"/>
              </w:rPr>
            </w:pPr>
            <w:r>
              <w:rPr>
                <w:sz w:val="26"/>
                <w:szCs w:val="26"/>
              </w:rPr>
              <w:t>год</w:t>
            </w:r>
          </w:p>
        </w:tc>
        <w:tc>
          <w:tcPr>
            <w:tcW w:w="1047" w:type="dxa"/>
            <w:tcBorders>
              <w:top w:val="single" w:sz="4" w:space="0" w:color="auto"/>
              <w:left w:val="single" w:sz="4" w:space="0" w:color="auto"/>
              <w:bottom w:val="single" w:sz="4" w:space="0" w:color="auto"/>
              <w:right w:val="single" w:sz="4" w:space="0" w:color="auto"/>
            </w:tcBorders>
          </w:tcPr>
          <w:p w:rsidR="000878A8" w:rsidRDefault="000878A8" w:rsidP="00EC64C8">
            <w:pPr>
              <w:suppressAutoHyphens/>
              <w:autoSpaceDE w:val="0"/>
              <w:autoSpaceDN w:val="0"/>
              <w:adjustRightInd w:val="0"/>
              <w:jc w:val="center"/>
              <w:rPr>
                <w:sz w:val="26"/>
                <w:szCs w:val="26"/>
              </w:rPr>
            </w:pPr>
            <w:r>
              <w:rPr>
                <w:sz w:val="26"/>
                <w:szCs w:val="26"/>
              </w:rPr>
              <w:t>2019</w:t>
            </w:r>
          </w:p>
          <w:p w:rsidR="000878A8" w:rsidRDefault="000878A8" w:rsidP="00EC64C8">
            <w:pPr>
              <w:suppressAutoHyphens/>
              <w:autoSpaceDE w:val="0"/>
              <w:autoSpaceDN w:val="0"/>
              <w:adjustRightInd w:val="0"/>
              <w:jc w:val="center"/>
              <w:rPr>
                <w:sz w:val="26"/>
                <w:szCs w:val="26"/>
              </w:rPr>
            </w:pPr>
            <w:r>
              <w:rPr>
                <w:sz w:val="26"/>
                <w:szCs w:val="26"/>
              </w:rPr>
              <w:t>год</w:t>
            </w:r>
          </w:p>
        </w:tc>
        <w:tc>
          <w:tcPr>
            <w:tcW w:w="1047" w:type="dxa"/>
            <w:tcBorders>
              <w:top w:val="single" w:sz="4" w:space="0" w:color="auto"/>
              <w:left w:val="single" w:sz="4" w:space="0" w:color="auto"/>
              <w:bottom w:val="single" w:sz="4" w:space="0" w:color="auto"/>
              <w:right w:val="single" w:sz="4" w:space="0" w:color="auto"/>
            </w:tcBorders>
          </w:tcPr>
          <w:p w:rsidR="000878A8" w:rsidRDefault="000878A8" w:rsidP="00EC64C8">
            <w:pPr>
              <w:suppressAutoHyphens/>
              <w:autoSpaceDE w:val="0"/>
              <w:autoSpaceDN w:val="0"/>
              <w:adjustRightInd w:val="0"/>
              <w:jc w:val="center"/>
              <w:rPr>
                <w:sz w:val="26"/>
                <w:szCs w:val="26"/>
              </w:rPr>
            </w:pPr>
            <w:r>
              <w:rPr>
                <w:sz w:val="26"/>
                <w:szCs w:val="26"/>
              </w:rPr>
              <w:t>2020</w:t>
            </w:r>
          </w:p>
          <w:p w:rsidR="000878A8" w:rsidRDefault="000878A8" w:rsidP="00EC64C8">
            <w:pPr>
              <w:suppressAutoHyphens/>
              <w:autoSpaceDE w:val="0"/>
              <w:autoSpaceDN w:val="0"/>
              <w:adjustRightInd w:val="0"/>
              <w:jc w:val="center"/>
              <w:rPr>
                <w:sz w:val="26"/>
                <w:szCs w:val="26"/>
              </w:rPr>
            </w:pPr>
            <w:r>
              <w:rPr>
                <w:sz w:val="26"/>
                <w:szCs w:val="26"/>
              </w:rPr>
              <w:t>год</w:t>
            </w:r>
          </w:p>
        </w:tc>
        <w:tc>
          <w:tcPr>
            <w:tcW w:w="1161" w:type="dxa"/>
            <w:tcBorders>
              <w:top w:val="single" w:sz="4" w:space="0" w:color="auto"/>
              <w:left w:val="single" w:sz="4" w:space="0" w:color="auto"/>
              <w:bottom w:val="single" w:sz="4" w:space="0" w:color="auto"/>
              <w:right w:val="single" w:sz="4" w:space="0" w:color="auto"/>
            </w:tcBorders>
          </w:tcPr>
          <w:p w:rsidR="000878A8" w:rsidRDefault="000878A8" w:rsidP="00EC64C8">
            <w:pPr>
              <w:suppressAutoHyphens/>
              <w:autoSpaceDE w:val="0"/>
              <w:autoSpaceDN w:val="0"/>
              <w:adjustRightInd w:val="0"/>
              <w:jc w:val="center"/>
              <w:rPr>
                <w:sz w:val="26"/>
                <w:szCs w:val="26"/>
              </w:rPr>
            </w:pPr>
            <w:r>
              <w:rPr>
                <w:sz w:val="26"/>
                <w:szCs w:val="26"/>
              </w:rPr>
              <w:t>2021 год</w:t>
            </w:r>
          </w:p>
        </w:tc>
        <w:tc>
          <w:tcPr>
            <w:tcW w:w="1047" w:type="dxa"/>
            <w:tcBorders>
              <w:top w:val="single" w:sz="4" w:space="0" w:color="auto"/>
              <w:left w:val="single" w:sz="4" w:space="0" w:color="auto"/>
              <w:bottom w:val="single" w:sz="4" w:space="0" w:color="auto"/>
              <w:right w:val="single" w:sz="4" w:space="0" w:color="auto"/>
            </w:tcBorders>
          </w:tcPr>
          <w:p w:rsidR="000878A8" w:rsidRDefault="000878A8" w:rsidP="00EC64C8">
            <w:pPr>
              <w:suppressAutoHyphens/>
              <w:autoSpaceDE w:val="0"/>
              <w:autoSpaceDN w:val="0"/>
              <w:adjustRightInd w:val="0"/>
              <w:jc w:val="center"/>
              <w:rPr>
                <w:sz w:val="26"/>
                <w:szCs w:val="26"/>
              </w:rPr>
            </w:pPr>
            <w:r>
              <w:rPr>
                <w:sz w:val="26"/>
                <w:szCs w:val="26"/>
              </w:rPr>
              <w:t>2022 год</w:t>
            </w:r>
          </w:p>
        </w:tc>
        <w:tc>
          <w:tcPr>
            <w:tcW w:w="953" w:type="dxa"/>
            <w:tcBorders>
              <w:top w:val="single" w:sz="4" w:space="0" w:color="auto"/>
              <w:left w:val="single" w:sz="4" w:space="0" w:color="auto"/>
              <w:bottom w:val="single" w:sz="4" w:space="0" w:color="auto"/>
              <w:right w:val="single" w:sz="4" w:space="0" w:color="auto"/>
            </w:tcBorders>
          </w:tcPr>
          <w:p w:rsidR="000878A8" w:rsidRDefault="000878A8" w:rsidP="00EC64C8">
            <w:pPr>
              <w:suppressAutoHyphens/>
              <w:autoSpaceDE w:val="0"/>
              <w:autoSpaceDN w:val="0"/>
              <w:adjustRightInd w:val="0"/>
              <w:jc w:val="center"/>
              <w:rPr>
                <w:sz w:val="26"/>
                <w:szCs w:val="26"/>
              </w:rPr>
            </w:pPr>
            <w:r>
              <w:rPr>
                <w:sz w:val="26"/>
                <w:szCs w:val="26"/>
              </w:rPr>
              <w:t>2023 год</w:t>
            </w:r>
          </w:p>
        </w:tc>
      </w:tr>
      <w:tr w:rsidR="000878A8" w:rsidRPr="008C0F80" w:rsidTr="00EC64C8">
        <w:trPr>
          <w:trHeight w:val="454"/>
        </w:trPr>
        <w:tc>
          <w:tcPr>
            <w:tcW w:w="3030" w:type="dxa"/>
            <w:tcBorders>
              <w:top w:val="single" w:sz="4" w:space="0" w:color="auto"/>
              <w:left w:val="single" w:sz="4" w:space="0" w:color="auto"/>
              <w:bottom w:val="single" w:sz="4" w:space="0" w:color="auto"/>
              <w:right w:val="single" w:sz="4" w:space="0" w:color="auto"/>
            </w:tcBorders>
            <w:vAlign w:val="center"/>
            <w:hideMark/>
          </w:tcPr>
          <w:p w:rsidR="000878A8" w:rsidRDefault="000878A8" w:rsidP="00EC64C8">
            <w:pPr>
              <w:suppressAutoHyphens/>
              <w:autoSpaceDE w:val="0"/>
              <w:autoSpaceDN w:val="0"/>
              <w:adjustRightInd w:val="0"/>
              <w:jc w:val="both"/>
              <w:rPr>
                <w:sz w:val="26"/>
                <w:szCs w:val="26"/>
              </w:rPr>
            </w:pPr>
            <w:r>
              <w:rPr>
                <w:sz w:val="26"/>
                <w:szCs w:val="26"/>
              </w:rPr>
              <w:t xml:space="preserve">Число </w:t>
            </w:r>
            <w:proofErr w:type="gramStart"/>
            <w:r>
              <w:rPr>
                <w:sz w:val="26"/>
                <w:szCs w:val="26"/>
              </w:rPr>
              <w:t>родившихся</w:t>
            </w:r>
            <w:proofErr w:type="gramEnd"/>
          </w:p>
        </w:tc>
        <w:tc>
          <w:tcPr>
            <w:tcW w:w="1047" w:type="dxa"/>
            <w:tcBorders>
              <w:top w:val="single" w:sz="4" w:space="0" w:color="auto"/>
              <w:left w:val="single" w:sz="4" w:space="0" w:color="auto"/>
              <w:bottom w:val="single" w:sz="4" w:space="0" w:color="auto"/>
              <w:right w:val="single" w:sz="4" w:space="0" w:color="auto"/>
            </w:tcBorders>
            <w:vAlign w:val="center"/>
            <w:hideMark/>
          </w:tcPr>
          <w:p w:rsidR="000878A8" w:rsidRDefault="000878A8" w:rsidP="00EC64C8">
            <w:pPr>
              <w:tabs>
                <w:tab w:val="left" w:pos="855"/>
              </w:tabs>
              <w:suppressAutoHyphens/>
              <w:autoSpaceDE w:val="0"/>
              <w:autoSpaceDN w:val="0"/>
              <w:adjustRightInd w:val="0"/>
              <w:jc w:val="center"/>
              <w:rPr>
                <w:sz w:val="26"/>
                <w:szCs w:val="26"/>
              </w:rPr>
            </w:pPr>
            <w:r>
              <w:rPr>
                <w:sz w:val="26"/>
                <w:szCs w:val="26"/>
              </w:rPr>
              <w:t>428</w:t>
            </w:r>
          </w:p>
        </w:tc>
        <w:tc>
          <w:tcPr>
            <w:tcW w:w="1047" w:type="dxa"/>
            <w:tcBorders>
              <w:top w:val="single" w:sz="4" w:space="0" w:color="auto"/>
              <w:left w:val="single" w:sz="4" w:space="0" w:color="auto"/>
              <w:bottom w:val="single" w:sz="4" w:space="0" w:color="auto"/>
              <w:right w:val="single" w:sz="4" w:space="0" w:color="auto"/>
            </w:tcBorders>
            <w:vAlign w:val="center"/>
          </w:tcPr>
          <w:p w:rsidR="000878A8" w:rsidRDefault="000878A8" w:rsidP="00EC64C8">
            <w:pPr>
              <w:tabs>
                <w:tab w:val="left" w:pos="855"/>
              </w:tabs>
              <w:suppressAutoHyphens/>
              <w:autoSpaceDE w:val="0"/>
              <w:autoSpaceDN w:val="0"/>
              <w:adjustRightInd w:val="0"/>
              <w:jc w:val="center"/>
              <w:rPr>
                <w:sz w:val="26"/>
                <w:szCs w:val="26"/>
              </w:rPr>
            </w:pPr>
            <w:r>
              <w:rPr>
                <w:sz w:val="26"/>
                <w:szCs w:val="26"/>
              </w:rPr>
              <w:t>367</w:t>
            </w:r>
          </w:p>
        </w:tc>
        <w:tc>
          <w:tcPr>
            <w:tcW w:w="1047" w:type="dxa"/>
            <w:tcBorders>
              <w:top w:val="single" w:sz="4" w:space="0" w:color="auto"/>
              <w:left w:val="single" w:sz="4" w:space="0" w:color="auto"/>
              <w:bottom w:val="single" w:sz="4" w:space="0" w:color="auto"/>
              <w:right w:val="single" w:sz="4" w:space="0" w:color="auto"/>
            </w:tcBorders>
            <w:vAlign w:val="center"/>
          </w:tcPr>
          <w:p w:rsidR="000878A8" w:rsidRDefault="000878A8" w:rsidP="00EC64C8">
            <w:pPr>
              <w:tabs>
                <w:tab w:val="left" w:pos="855"/>
              </w:tabs>
              <w:suppressAutoHyphens/>
              <w:autoSpaceDE w:val="0"/>
              <w:autoSpaceDN w:val="0"/>
              <w:adjustRightInd w:val="0"/>
              <w:jc w:val="center"/>
              <w:rPr>
                <w:sz w:val="26"/>
                <w:szCs w:val="26"/>
              </w:rPr>
            </w:pPr>
            <w:r>
              <w:rPr>
                <w:sz w:val="26"/>
                <w:szCs w:val="26"/>
              </w:rPr>
              <w:t>351</w:t>
            </w:r>
          </w:p>
        </w:tc>
        <w:tc>
          <w:tcPr>
            <w:tcW w:w="1161" w:type="dxa"/>
            <w:tcBorders>
              <w:top w:val="single" w:sz="4" w:space="0" w:color="auto"/>
              <w:left w:val="single" w:sz="4" w:space="0" w:color="auto"/>
              <w:bottom w:val="single" w:sz="4" w:space="0" w:color="auto"/>
              <w:right w:val="single" w:sz="4" w:space="0" w:color="auto"/>
            </w:tcBorders>
            <w:vAlign w:val="center"/>
          </w:tcPr>
          <w:p w:rsidR="000878A8" w:rsidRDefault="000878A8" w:rsidP="00EC64C8">
            <w:pPr>
              <w:tabs>
                <w:tab w:val="left" w:pos="855"/>
              </w:tabs>
              <w:suppressAutoHyphens/>
              <w:autoSpaceDE w:val="0"/>
              <w:autoSpaceDN w:val="0"/>
              <w:adjustRightInd w:val="0"/>
              <w:jc w:val="center"/>
              <w:rPr>
                <w:sz w:val="26"/>
                <w:szCs w:val="26"/>
              </w:rPr>
            </w:pPr>
            <w:r>
              <w:rPr>
                <w:sz w:val="26"/>
                <w:szCs w:val="26"/>
              </w:rPr>
              <w:t>372</w:t>
            </w:r>
          </w:p>
        </w:tc>
        <w:tc>
          <w:tcPr>
            <w:tcW w:w="1047" w:type="dxa"/>
            <w:tcBorders>
              <w:top w:val="single" w:sz="4" w:space="0" w:color="auto"/>
              <w:left w:val="single" w:sz="4" w:space="0" w:color="auto"/>
              <w:bottom w:val="single" w:sz="4" w:space="0" w:color="auto"/>
              <w:right w:val="single" w:sz="4" w:space="0" w:color="auto"/>
            </w:tcBorders>
            <w:vAlign w:val="center"/>
          </w:tcPr>
          <w:p w:rsidR="000878A8" w:rsidRDefault="000878A8" w:rsidP="00EC64C8">
            <w:pPr>
              <w:tabs>
                <w:tab w:val="left" w:pos="855"/>
              </w:tabs>
              <w:suppressAutoHyphens/>
              <w:autoSpaceDE w:val="0"/>
              <w:autoSpaceDN w:val="0"/>
              <w:adjustRightInd w:val="0"/>
              <w:jc w:val="center"/>
              <w:rPr>
                <w:sz w:val="26"/>
                <w:szCs w:val="26"/>
              </w:rPr>
            </w:pPr>
            <w:r>
              <w:rPr>
                <w:sz w:val="26"/>
                <w:szCs w:val="26"/>
              </w:rPr>
              <w:t>285</w:t>
            </w:r>
          </w:p>
        </w:tc>
        <w:tc>
          <w:tcPr>
            <w:tcW w:w="953" w:type="dxa"/>
            <w:tcBorders>
              <w:top w:val="single" w:sz="4" w:space="0" w:color="auto"/>
              <w:left w:val="single" w:sz="4" w:space="0" w:color="auto"/>
              <w:bottom w:val="single" w:sz="4" w:space="0" w:color="auto"/>
              <w:right w:val="single" w:sz="4" w:space="0" w:color="auto"/>
            </w:tcBorders>
            <w:vAlign w:val="center"/>
          </w:tcPr>
          <w:p w:rsidR="000878A8" w:rsidRDefault="000878A8" w:rsidP="00EC64C8">
            <w:pPr>
              <w:tabs>
                <w:tab w:val="left" w:pos="855"/>
              </w:tabs>
              <w:suppressAutoHyphens/>
              <w:autoSpaceDE w:val="0"/>
              <w:autoSpaceDN w:val="0"/>
              <w:adjustRightInd w:val="0"/>
              <w:jc w:val="center"/>
              <w:rPr>
                <w:sz w:val="26"/>
                <w:szCs w:val="26"/>
              </w:rPr>
            </w:pPr>
            <w:r>
              <w:rPr>
                <w:sz w:val="26"/>
                <w:szCs w:val="26"/>
              </w:rPr>
              <w:t>323</w:t>
            </w:r>
          </w:p>
        </w:tc>
      </w:tr>
      <w:tr w:rsidR="000878A8" w:rsidRPr="008C0F80" w:rsidTr="00EC64C8">
        <w:trPr>
          <w:trHeight w:val="454"/>
        </w:trPr>
        <w:tc>
          <w:tcPr>
            <w:tcW w:w="3030" w:type="dxa"/>
            <w:tcBorders>
              <w:top w:val="single" w:sz="4" w:space="0" w:color="auto"/>
              <w:left w:val="single" w:sz="4" w:space="0" w:color="auto"/>
              <w:bottom w:val="single" w:sz="4" w:space="0" w:color="auto"/>
              <w:right w:val="single" w:sz="4" w:space="0" w:color="auto"/>
            </w:tcBorders>
            <w:vAlign w:val="center"/>
            <w:hideMark/>
          </w:tcPr>
          <w:p w:rsidR="000878A8" w:rsidRDefault="000878A8" w:rsidP="00EC64C8">
            <w:pPr>
              <w:suppressAutoHyphens/>
              <w:autoSpaceDE w:val="0"/>
              <w:autoSpaceDN w:val="0"/>
              <w:adjustRightInd w:val="0"/>
              <w:jc w:val="both"/>
              <w:rPr>
                <w:sz w:val="26"/>
                <w:szCs w:val="26"/>
              </w:rPr>
            </w:pPr>
            <w:r>
              <w:rPr>
                <w:sz w:val="26"/>
                <w:szCs w:val="26"/>
              </w:rPr>
              <w:t xml:space="preserve">Число </w:t>
            </w:r>
            <w:proofErr w:type="gramStart"/>
            <w:r>
              <w:rPr>
                <w:sz w:val="26"/>
                <w:szCs w:val="26"/>
              </w:rPr>
              <w:t>умерших</w:t>
            </w:r>
            <w:proofErr w:type="gramEnd"/>
          </w:p>
        </w:tc>
        <w:tc>
          <w:tcPr>
            <w:tcW w:w="1047" w:type="dxa"/>
            <w:tcBorders>
              <w:top w:val="single" w:sz="4" w:space="0" w:color="auto"/>
              <w:left w:val="single" w:sz="4" w:space="0" w:color="auto"/>
              <w:bottom w:val="single" w:sz="4" w:space="0" w:color="auto"/>
              <w:right w:val="single" w:sz="4" w:space="0" w:color="auto"/>
            </w:tcBorders>
            <w:vAlign w:val="center"/>
            <w:hideMark/>
          </w:tcPr>
          <w:p w:rsidR="000878A8" w:rsidRDefault="000878A8" w:rsidP="00EC64C8">
            <w:pPr>
              <w:suppressAutoHyphens/>
              <w:autoSpaceDE w:val="0"/>
              <w:autoSpaceDN w:val="0"/>
              <w:adjustRightInd w:val="0"/>
              <w:jc w:val="center"/>
              <w:rPr>
                <w:sz w:val="26"/>
                <w:szCs w:val="26"/>
              </w:rPr>
            </w:pPr>
            <w:r>
              <w:rPr>
                <w:sz w:val="26"/>
                <w:szCs w:val="26"/>
              </w:rPr>
              <w:t>898</w:t>
            </w:r>
          </w:p>
        </w:tc>
        <w:tc>
          <w:tcPr>
            <w:tcW w:w="1047" w:type="dxa"/>
            <w:tcBorders>
              <w:top w:val="single" w:sz="4" w:space="0" w:color="auto"/>
              <w:left w:val="single" w:sz="4" w:space="0" w:color="auto"/>
              <w:bottom w:val="single" w:sz="4" w:space="0" w:color="auto"/>
              <w:right w:val="single" w:sz="4" w:space="0" w:color="auto"/>
            </w:tcBorders>
            <w:vAlign w:val="center"/>
          </w:tcPr>
          <w:p w:rsidR="000878A8" w:rsidRDefault="000878A8" w:rsidP="00EC64C8">
            <w:pPr>
              <w:suppressAutoHyphens/>
              <w:autoSpaceDE w:val="0"/>
              <w:autoSpaceDN w:val="0"/>
              <w:adjustRightInd w:val="0"/>
              <w:jc w:val="center"/>
              <w:rPr>
                <w:sz w:val="26"/>
                <w:szCs w:val="26"/>
              </w:rPr>
            </w:pPr>
            <w:r>
              <w:rPr>
                <w:sz w:val="26"/>
                <w:szCs w:val="26"/>
              </w:rPr>
              <w:t>772</w:t>
            </w:r>
          </w:p>
        </w:tc>
        <w:tc>
          <w:tcPr>
            <w:tcW w:w="1047" w:type="dxa"/>
            <w:tcBorders>
              <w:top w:val="single" w:sz="4" w:space="0" w:color="auto"/>
              <w:left w:val="single" w:sz="4" w:space="0" w:color="auto"/>
              <w:bottom w:val="single" w:sz="4" w:space="0" w:color="auto"/>
              <w:right w:val="single" w:sz="4" w:space="0" w:color="auto"/>
            </w:tcBorders>
            <w:vAlign w:val="center"/>
          </w:tcPr>
          <w:p w:rsidR="000878A8" w:rsidRDefault="000878A8" w:rsidP="00EC64C8">
            <w:pPr>
              <w:suppressAutoHyphens/>
              <w:autoSpaceDE w:val="0"/>
              <w:autoSpaceDN w:val="0"/>
              <w:adjustRightInd w:val="0"/>
              <w:jc w:val="center"/>
              <w:rPr>
                <w:sz w:val="26"/>
                <w:szCs w:val="26"/>
              </w:rPr>
            </w:pPr>
            <w:r>
              <w:rPr>
                <w:sz w:val="26"/>
                <w:szCs w:val="26"/>
              </w:rPr>
              <w:t>952</w:t>
            </w:r>
          </w:p>
        </w:tc>
        <w:tc>
          <w:tcPr>
            <w:tcW w:w="1161" w:type="dxa"/>
            <w:tcBorders>
              <w:top w:val="single" w:sz="4" w:space="0" w:color="auto"/>
              <w:left w:val="single" w:sz="4" w:space="0" w:color="auto"/>
              <w:bottom w:val="single" w:sz="4" w:space="0" w:color="auto"/>
              <w:right w:val="single" w:sz="4" w:space="0" w:color="auto"/>
            </w:tcBorders>
            <w:vAlign w:val="center"/>
          </w:tcPr>
          <w:p w:rsidR="000878A8" w:rsidRDefault="000878A8" w:rsidP="00EC64C8">
            <w:pPr>
              <w:suppressAutoHyphens/>
              <w:autoSpaceDE w:val="0"/>
              <w:autoSpaceDN w:val="0"/>
              <w:adjustRightInd w:val="0"/>
              <w:jc w:val="center"/>
              <w:rPr>
                <w:sz w:val="26"/>
                <w:szCs w:val="26"/>
              </w:rPr>
            </w:pPr>
            <w:r>
              <w:rPr>
                <w:sz w:val="26"/>
                <w:szCs w:val="26"/>
              </w:rPr>
              <w:t>1096</w:t>
            </w:r>
          </w:p>
        </w:tc>
        <w:tc>
          <w:tcPr>
            <w:tcW w:w="1047" w:type="dxa"/>
            <w:tcBorders>
              <w:top w:val="single" w:sz="4" w:space="0" w:color="auto"/>
              <w:left w:val="single" w:sz="4" w:space="0" w:color="auto"/>
              <w:bottom w:val="single" w:sz="4" w:space="0" w:color="auto"/>
              <w:right w:val="single" w:sz="4" w:space="0" w:color="auto"/>
            </w:tcBorders>
            <w:vAlign w:val="center"/>
          </w:tcPr>
          <w:p w:rsidR="000878A8" w:rsidRDefault="000878A8" w:rsidP="00EC64C8">
            <w:pPr>
              <w:suppressAutoHyphens/>
              <w:autoSpaceDE w:val="0"/>
              <w:autoSpaceDN w:val="0"/>
              <w:adjustRightInd w:val="0"/>
              <w:jc w:val="center"/>
              <w:rPr>
                <w:sz w:val="26"/>
                <w:szCs w:val="26"/>
              </w:rPr>
            </w:pPr>
            <w:r>
              <w:rPr>
                <w:sz w:val="26"/>
                <w:szCs w:val="26"/>
              </w:rPr>
              <w:t>844</w:t>
            </w:r>
          </w:p>
        </w:tc>
        <w:tc>
          <w:tcPr>
            <w:tcW w:w="953" w:type="dxa"/>
            <w:tcBorders>
              <w:top w:val="single" w:sz="4" w:space="0" w:color="auto"/>
              <w:left w:val="single" w:sz="4" w:space="0" w:color="auto"/>
              <w:bottom w:val="single" w:sz="4" w:space="0" w:color="auto"/>
              <w:right w:val="single" w:sz="4" w:space="0" w:color="auto"/>
            </w:tcBorders>
            <w:vAlign w:val="center"/>
          </w:tcPr>
          <w:p w:rsidR="000878A8" w:rsidRDefault="000878A8" w:rsidP="00EC64C8">
            <w:pPr>
              <w:suppressAutoHyphens/>
              <w:autoSpaceDE w:val="0"/>
              <w:autoSpaceDN w:val="0"/>
              <w:adjustRightInd w:val="0"/>
              <w:jc w:val="center"/>
              <w:rPr>
                <w:sz w:val="26"/>
                <w:szCs w:val="26"/>
              </w:rPr>
            </w:pPr>
            <w:r>
              <w:rPr>
                <w:sz w:val="26"/>
                <w:szCs w:val="26"/>
              </w:rPr>
              <w:t>743</w:t>
            </w:r>
          </w:p>
        </w:tc>
      </w:tr>
    </w:tbl>
    <w:p w:rsidR="000878A8" w:rsidRPr="008C0F80" w:rsidRDefault="000878A8" w:rsidP="000878A8">
      <w:pPr>
        <w:ind w:firstLine="709"/>
        <w:jc w:val="both"/>
        <w:rPr>
          <w:sz w:val="26"/>
          <w:szCs w:val="26"/>
          <w:highlight w:val="yellow"/>
        </w:rPr>
      </w:pPr>
    </w:p>
    <w:p w:rsidR="000878A8" w:rsidRDefault="000878A8" w:rsidP="000878A8">
      <w:pPr>
        <w:ind w:firstLine="567"/>
        <w:jc w:val="both"/>
        <w:rPr>
          <w:sz w:val="26"/>
          <w:szCs w:val="26"/>
        </w:rPr>
      </w:pPr>
      <w:r>
        <w:rPr>
          <w:sz w:val="26"/>
          <w:szCs w:val="26"/>
        </w:rPr>
        <w:lastRenderedPageBreak/>
        <w:t>Численность жителей района помимо естественного движения населения определяется динамикой миграционных потоков. По оперативным данным по Павловскому муниципальному району миграционная убыль населения за 2023 год составила 251 человек, в 2022 году 334 человека, миграционный прирост наблюдался в период 2019-2021 гг. - 44, 37, 25 человек соответственно.</w:t>
      </w:r>
    </w:p>
    <w:p w:rsidR="000878A8" w:rsidRDefault="000878A8" w:rsidP="000878A8">
      <w:pPr>
        <w:suppressAutoHyphens/>
        <w:autoSpaceDE w:val="0"/>
        <w:autoSpaceDN w:val="0"/>
        <w:adjustRightInd w:val="0"/>
        <w:ind w:firstLine="567"/>
        <w:jc w:val="both"/>
        <w:rPr>
          <w:sz w:val="26"/>
          <w:szCs w:val="26"/>
        </w:rPr>
      </w:pPr>
      <w:r w:rsidRPr="00295DB1">
        <w:rPr>
          <w:sz w:val="26"/>
          <w:szCs w:val="26"/>
        </w:rPr>
        <w:t>Численность населения трудоспособного возраста составляет 56,</w:t>
      </w:r>
      <w:r>
        <w:rPr>
          <w:sz w:val="26"/>
          <w:szCs w:val="26"/>
        </w:rPr>
        <w:t xml:space="preserve">6 </w:t>
      </w:r>
      <w:r w:rsidRPr="00295DB1">
        <w:rPr>
          <w:sz w:val="26"/>
          <w:szCs w:val="26"/>
        </w:rPr>
        <w:t>% от общей численности, моложе трудоспособного возраста – 1</w:t>
      </w:r>
      <w:r>
        <w:rPr>
          <w:sz w:val="26"/>
          <w:szCs w:val="26"/>
        </w:rPr>
        <w:t xml:space="preserve">4,8 </w:t>
      </w:r>
      <w:r w:rsidRPr="00295DB1">
        <w:rPr>
          <w:sz w:val="26"/>
          <w:szCs w:val="26"/>
        </w:rPr>
        <w:t>%, старше трудоспособного возраста – 2</w:t>
      </w:r>
      <w:r>
        <w:rPr>
          <w:sz w:val="26"/>
          <w:szCs w:val="26"/>
        </w:rPr>
        <w:t>8</w:t>
      </w:r>
      <w:r w:rsidRPr="00295DB1">
        <w:rPr>
          <w:sz w:val="26"/>
          <w:szCs w:val="26"/>
        </w:rPr>
        <w:t>,6</w:t>
      </w:r>
      <w:r>
        <w:rPr>
          <w:sz w:val="26"/>
          <w:szCs w:val="26"/>
        </w:rPr>
        <w:t xml:space="preserve"> </w:t>
      </w:r>
      <w:r w:rsidRPr="00295DB1">
        <w:rPr>
          <w:sz w:val="26"/>
          <w:szCs w:val="26"/>
        </w:rPr>
        <w:t>% от общей численности.</w:t>
      </w:r>
    </w:p>
    <w:p w:rsidR="000878A8" w:rsidRPr="008C0F80" w:rsidRDefault="000878A8" w:rsidP="000878A8">
      <w:pPr>
        <w:ind w:firstLine="709"/>
        <w:jc w:val="both"/>
        <w:rPr>
          <w:sz w:val="26"/>
          <w:szCs w:val="26"/>
          <w:highlight w:val="yellow"/>
        </w:rPr>
      </w:pPr>
    </w:p>
    <w:p w:rsidR="000878A8" w:rsidRPr="002C53CC" w:rsidRDefault="000878A8" w:rsidP="000878A8">
      <w:pPr>
        <w:jc w:val="center"/>
        <w:rPr>
          <w:sz w:val="26"/>
          <w:szCs w:val="26"/>
        </w:rPr>
      </w:pPr>
      <w:r w:rsidRPr="002C53CC">
        <w:rPr>
          <w:sz w:val="26"/>
          <w:szCs w:val="26"/>
        </w:rPr>
        <w:t>Диаграмма 5. Численность населения по возрастным группам</w:t>
      </w:r>
      <w:r>
        <w:rPr>
          <w:sz w:val="26"/>
          <w:szCs w:val="26"/>
        </w:rPr>
        <w:t xml:space="preserve"> по состоянию на 01.01.2024 года</w:t>
      </w:r>
    </w:p>
    <w:p w:rsidR="000878A8" w:rsidRPr="002C53CC" w:rsidRDefault="000878A8" w:rsidP="000878A8">
      <w:pPr>
        <w:jc w:val="center"/>
        <w:rPr>
          <w:sz w:val="26"/>
          <w:szCs w:val="26"/>
        </w:rPr>
      </w:pPr>
      <w:r w:rsidRPr="002C53CC">
        <w:rPr>
          <w:noProof/>
          <w:sz w:val="26"/>
          <w:szCs w:val="26"/>
        </w:rPr>
        <w:drawing>
          <wp:inline distT="0" distB="0" distL="0" distR="0">
            <wp:extent cx="5181600" cy="2354580"/>
            <wp:effectExtent l="19050" t="0" r="0" b="0"/>
            <wp:docPr id="1" name="Диаграмма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07D28F4-6994-4CA5-AEEC-968ABD2859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878A8" w:rsidRPr="002C53CC" w:rsidRDefault="000878A8" w:rsidP="000878A8">
      <w:pPr>
        <w:pStyle w:val="af8"/>
        <w:ind w:firstLine="709"/>
        <w:jc w:val="both"/>
        <w:rPr>
          <w:rFonts w:ascii="Times New Roman" w:hAnsi="Times New Roman"/>
          <w:sz w:val="26"/>
          <w:szCs w:val="26"/>
        </w:rPr>
      </w:pPr>
      <w:r w:rsidRPr="002C53CC">
        <w:rPr>
          <w:rFonts w:ascii="Times New Roman" w:hAnsi="Times New Roman"/>
          <w:sz w:val="26"/>
          <w:szCs w:val="26"/>
        </w:rPr>
        <w:t>В Павловском муниципальном районе проживает 15638 граждан, получающих пенсию по линии Фонда пенсионного и социального страхования, что составляет 31,7</w:t>
      </w:r>
      <w:r>
        <w:rPr>
          <w:rFonts w:ascii="Times New Roman" w:hAnsi="Times New Roman"/>
          <w:sz w:val="26"/>
          <w:szCs w:val="26"/>
        </w:rPr>
        <w:t xml:space="preserve"> </w:t>
      </w:r>
      <w:r w:rsidRPr="002C53CC">
        <w:rPr>
          <w:rFonts w:ascii="Times New Roman" w:hAnsi="Times New Roman"/>
          <w:sz w:val="26"/>
          <w:szCs w:val="26"/>
        </w:rPr>
        <w:t>% всего населения</w:t>
      </w:r>
      <w:r>
        <w:rPr>
          <w:rFonts w:ascii="Times New Roman" w:hAnsi="Times New Roman"/>
          <w:sz w:val="26"/>
          <w:szCs w:val="26"/>
        </w:rPr>
        <w:t xml:space="preserve"> муниципального</w:t>
      </w:r>
      <w:r w:rsidRPr="002C53CC">
        <w:rPr>
          <w:rFonts w:ascii="Times New Roman" w:hAnsi="Times New Roman"/>
          <w:sz w:val="26"/>
          <w:szCs w:val="26"/>
        </w:rPr>
        <w:t xml:space="preserve"> района. Средний размер пенсии</w:t>
      </w:r>
      <w:r>
        <w:rPr>
          <w:rFonts w:ascii="Times New Roman" w:hAnsi="Times New Roman"/>
          <w:sz w:val="26"/>
          <w:szCs w:val="26"/>
        </w:rPr>
        <w:t xml:space="preserve"> по состоянию</w:t>
      </w:r>
      <w:r w:rsidRPr="002C53CC">
        <w:rPr>
          <w:rFonts w:ascii="Times New Roman" w:hAnsi="Times New Roman"/>
          <w:sz w:val="26"/>
          <w:szCs w:val="26"/>
        </w:rPr>
        <w:t xml:space="preserve"> на 01.01.2024 года по Павловскому району составил 19007,62 рублей, при прожиточном минимуме для пенсионеров по области 11261 рубль.</w:t>
      </w:r>
    </w:p>
    <w:p w:rsidR="000878A8" w:rsidRPr="002C53CC" w:rsidRDefault="000878A8" w:rsidP="000878A8">
      <w:pPr>
        <w:pStyle w:val="af8"/>
        <w:ind w:firstLine="709"/>
        <w:jc w:val="both"/>
        <w:rPr>
          <w:rFonts w:ascii="Times New Roman" w:hAnsi="Times New Roman"/>
          <w:sz w:val="26"/>
          <w:szCs w:val="26"/>
        </w:rPr>
      </w:pPr>
      <w:r w:rsidRPr="002C53CC">
        <w:rPr>
          <w:rFonts w:ascii="Times New Roman" w:eastAsia="Times New Roman" w:hAnsi="Times New Roman"/>
          <w:sz w:val="26"/>
          <w:szCs w:val="26"/>
        </w:rPr>
        <w:t xml:space="preserve">Главной целью политики администрации Павловского муниципального района является повышение уровня жизни, улучшение демографической ситуации, поддержка материнства и детства, постепенная стабилизация численности населения района, формирование предпосылок для демографического роста, всестороннее развитие и укрепление семьи. </w:t>
      </w:r>
    </w:p>
    <w:p w:rsidR="000878A8" w:rsidRPr="002C53CC" w:rsidRDefault="000878A8" w:rsidP="000878A8">
      <w:pPr>
        <w:pStyle w:val="af8"/>
        <w:ind w:firstLine="709"/>
        <w:jc w:val="both"/>
        <w:rPr>
          <w:rFonts w:ascii="Times New Roman" w:hAnsi="Times New Roman"/>
          <w:sz w:val="26"/>
          <w:szCs w:val="26"/>
        </w:rPr>
      </w:pPr>
      <w:proofErr w:type="gramStart"/>
      <w:r w:rsidRPr="002C53CC">
        <w:rPr>
          <w:rFonts w:ascii="Times New Roman" w:hAnsi="Times New Roman"/>
          <w:sz w:val="26"/>
          <w:szCs w:val="26"/>
        </w:rPr>
        <w:t xml:space="preserve">Для решения задач по улучшению демографической ситуации Павловского муниципального района, в том числе и снижения смертности и инвалидности от </w:t>
      </w:r>
      <w:proofErr w:type="spellStart"/>
      <w:r w:rsidRPr="002C53CC">
        <w:rPr>
          <w:rFonts w:ascii="Times New Roman" w:hAnsi="Times New Roman"/>
          <w:sz w:val="26"/>
          <w:szCs w:val="26"/>
        </w:rPr>
        <w:t>сердечно-сосудистых</w:t>
      </w:r>
      <w:proofErr w:type="spellEnd"/>
      <w:r w:rsidRPr="002C53CC">
        <w:rPr>
          <w:rFonts w:ascii="Times New Roman" w:hAnsi="Times New Roman"/>
          <w:sz w:val="26"/>
          <w:szCs w:val="26"/>
        </w:rPr>
        <w:t xml:space="preserve"> заболеваний, социально-значимых заболеваний и травм, разработан План мероприятий по демографическому развитию Павловского муниципального района, направленный на обеспечение устойчивого роста численности населения на  2021-2025 годы с учетом Концепции демографической политики Российской Федерации на период до 2025 года.</w:t>
      </w:r>
      <w:proofErr w:type="gramEnd"/>
      <w:r w:rsidRPr="002C53CC">
        <w:rPr>
          <w:rFonts w:ascii="Times New Roman" w:hAnsi="Times New Roman"/>
          <w:sz w:val="26"/>
          <w:szCs w:val="26"/>
        </w:rPr>
        <w:t xml:space="preserve"> Разработаны </w:t>
      </w:r>
      <w:r>
        <w:rPr>
          <w:rFonts w:ascii="Times New Roman" w:hAnsi="Times New Roman"/>
          <w:sz w:val="26"/>
          <w:szCs w:val="26"/>
        </w:rPr>
        <w:t>тринадцать</w:t>
      </w:r>
      <w:r w:rsidRPr="002C53CC">
        <w:rPr>
          <w:rFonts w:ascii="Times New Roman" w:hAnsi="Times New Roman"/>
          <w:sz w:val="26"/>
          <w:szCs w:val="26"/>
        </w:rPr>
        <w:t xml:space="preserve"> муниципальных программ</w:t>
      </w:r>
      <w:r>
        <w:rPr>
          <w:rFonts w:ascii="Times New Roman" w:hAnsi="Times New Roman"/>
          <w:sz w:val="26"/>
          <w:szCs w:val="26"/>
        </w:rPr>
        <w:t>,</w:t>
      </w:r>
      <w:r w:rsidRPr="002C53CC">
        <w:rPr>
          <w:rFonts w:ascii="Times New Roman" w:hAnsi="Times New Roman"/>
          <w:sz w:val="26"/>
          <w:szCs w:val="26"/>
        </w:rPr>
        <w:t xml:space="preserve"> мероприятия которы</w:t>
      </w:r>
      <w:r>
        <w:rPr>
          <w:rFonts w:ascii="Times New Roman" w:hAnsi="Times New Roman"/>
          <w:sz w:val="26"/>
          <w:szCs w:val="26"/>
        </w:rPr>
        <w:t>х</w:t>
      </w:r>
      <w:r w:rsidRPr="002C53CC">
        <w:rPr>
          <w:rFonts w:ascii="Times New Roman" w:hAnsi="Times New Roman"/>
          <w:sz w:val="26"/>
          <w:szCs w:val="26"/>
        </w:rPr>
        <w:t xml:space="preserve"> </w:t>
      </w:r>
      <w:r>
        <w:rPr>
          <w:rFonts w:ascii="Times New Roman" w:hAnsi="Times New Roman"/>
          <w:sz w:val="26"/>
          <w:szCs w:val="26"/>
        </w:rPr>
        <w:t>та</w:t>
      </w:r>
      <w:r w:rsidRPr="002C53CC">
        <w:rPr>
          <w:rFonts w:ascii="Times New Roman" w:hAnsi="Times New Roman"/>
          <w:sz w:val="26"/>
          <w:szCs w:val="26"/>
        </w:rPr>
        <w:t xml:space="preserve">кже направлены на улучшение демографической ситуации в Павловском муниципальном районе. </w:t>
      </w:r>
    </w:p>
    <w:p w:rsidR="000878A8" w:rsidRPr="002C53CC" w:rsidRDefault="000878A8" w:rsidP="000878A8">
      <w:pPr>
        <w:pStyle w:val="af8"/>
        <w:ind w:firstLine="709"/>
        <w:jc w:val="both"/>
        <w:rPr>
          <w:rFonts w:ascii="Times New Roman" w:hAnsi="Times New Roman"/>
          <w:sz w:val="26"/>
          <w:szCs w:val="26"/>
        </w:rPr>
      </w:pPr>
      <w:r w:rsidRPr="002C53CC">
        <w:rPr>
          <w:rFonts w:ascii="Times New Roman" w:hAnsi="Times New Roman"/>
          <w:sz w:val="26"/>
          <w:szCs w:val="26"/>
        </w:rPr>
        <w:t>Большое влияние на улучшение демографии оказывают мероприятия связанные с инвестиционными вложениями в основной капитал  и созданием новых рабочих мест, мероприяти</w:t>
      </w:r>
      <w:r>
        <w:rPr>
          <w:rFonts w:ascii="Times New Roman" w:hAnsi="Times New Roman"/>
          <w:sz w:val="26"/>
          <w:szCs w:val="26"/>
        </w:rPr>
        <w:t>я,</w:t>
      </w:r>
      <w:r w:rsidRPr="002C53CC">
        <w:rPr>
          <w:rFonts w:ascii="Times New Roman" w:hAnsi="Times New Roman"/>
          <w:sz w:val="26"/>
          <w:szCs w:val="26"/>
        </w:rPr>
        <w:t xml:space="preserve"> направленны</w:t>
      </w:r>
      <w:r>
        <w:rPr>
          <w:rFonts w:ascii="Times New Roman" w:hAnsi="Times New Roman"/>
          <w:sz w:val="26"/>
          <w:szCs w:val="26"/>
        </w:rPr>
        <w:t>е</w:t>
      </w:r>
      <w:r w:rsidRPr="002C53CC">
        <w:rPr>
          <w:rFonts w:ascii="Times New Roman" w:hAnsi="Times New Roman"/>
          <w:sz w:val="26"/>
          <w:szCs w:val="26"/>
        </w:rPr>
        <w:t xml:space="preserve"> на строительство жилья и благоустройство территорий поселений.</w:t>
      </w:r>
    </w:p>
    <w:p w:rsidR="000878A8" w:rsidRPr="002C53CC" w:rsidRDefault="000878A8" w:rsidP="000878A8">
      <w:pPr>
        <w:pStyle w:val="af8"/>
        <w:ind w:firstLine="709"/>
        <w:jc w:val="both"/>
        <w:rPr>
          <w:rFonts w:ascii="Times New Roman" w:hAnsi="Times New Roman"/>
          <w:sz w:val="26"/>
          <w:szCs w:val="26"/>
        </w:rPr>
      </w:pPr>
      <w:r>
        <w:rPr>
          <w:rFonts w:ascii="Times New Roman" w:hAnsi="Times New Roman"/>
          <w:sz w:val="26"/>
          <w:szCs w:val="26"/>
        </w:rPr>
        <w:t>В настоящее время у</w:t>
      </w:r>
      <w:r w:rsidRPr="002C53CC">
        <w:rPr>
          <w:rFonts w:ascii="Times New Roman" w:hAnsi="Times New Roman"/>
          <w:sz w:val="26"/>
          <w:szCs w:val="26"/>
        </w:rPr>
        <w:t>спешно реализованы инвестиционные проекты</w:t>
      </w:r>
      <w:r>
        <w:rPr>
          <w:rFonts w:ascii="Times New Roman" w:hAnsi="Times New Roman"/>
          <w:sz w:val="26"/>
          <w:szCs w:val="26"/>
        </w:rPr>
        <w:t xml:space="preserve"> резидентов ТОР «Павловск»: компан</w:t>
      </w:r>
      <w:proofErr w:type="gramStart"/>
      <w:r>
        <w:rPr>
          <w:rFonts w:ascii="Times New Roman" w:hAnsi="Times New Roman"/>
          <w:sz w:val="26"/>
          <w:szCs w:val="26"/>
        </w:rPr>
        <w:t>ии</w:t>
      </w:r>
      <w:r w:rsidRPr="002C53CC">
        <w:rPr>
          <w:rFonts w:ascii="Times New Roman" w:hAnsi="Times New Roman"/>
          <w:sz w:val="26"/>
          <w:szCs w:val="26"/>
        </w:rPr>
        <w:t xml:space="preserve"> ООО</w:t>
      </w:r>
      <w:proofErr w:type="gramEnd"/>
      <w:r w:rsidRPr="002C53CC">
        <w:rPr>
          <w:rFonts w:ascii="Times New Roman" w:hAnsi="Times New Roman"/>
          <w:sz w:val="26"/>
          <w:szCs w:val="26"/>
        </w:rPr>
        <w:t xml:space="preserve"> «</w:t>
      </w:r>
      <w:proofErr w:type="spellStart"/>
      <w:r>
        <w:rPr>
          <w:rFonts w:ascii="Times New Roman" w:hAnsi="Times New Roman"/>
          <w:sz w:val="26"/>
          <w:szCs w:val="26"/>
        </w:rPr>
        <w:t>Агроэко-Юг</w:t>
      </w:r>
      <w:proofErr w:type="spellEnd"/>
      <w:r w:rsidRPr="002C53CC">
        <w:rPr>
          <w:rFonts w:ascii="Times New Roman" w:hAnsi="Times New Roman"/>
          <w:sz w:val="26"/>
          <w:szCs w:val="26"/>
        </w:rPr>
        <w:t xml:space="preserve">» «Свиноводческий комплекс АГРОЭКО. Мясохладобойня - предприятие по убою, переработке и хранению животноводческой продукции» и </w:t>
      </w:r>
      <w:r>
        <w:rPr>
          <w:rFonts w:ascii="Times New Roman" w:hAnsi="Times New Roman"/>
          <w:sz w:val="26"/>
          <w:szCs w:val="26"/>
        </w:rPr>
        <w:t>компан</w:t>
      </w:r>
      <w:proofErr w:type="gramStart"/>
      <w:r>
        <w:rPr>
          <w:rFonts w:ascii="Times New Roman" w:hAnsi="Times New Roman"/>
          <w:sz w:val="26"/>
          <w:szCs w:val="26"/>
        </w:rPr>
        <w:t xml:space="preserve">ии </w:t>
      </w:r>
      <w:r w:rsidRPr="002C53CC">
        <w:rPr>
          <w:rFonts w:ascii="Times New Roman" w:hAnsi="Times New Roman"/>
          <w:sz w:val="26"/>
          <w:szCs w:val="26"/>
        </w:rPr>
        <w:t>ООО</w:t>
      </w:r>
      <w:proofErr w:type="gramEnd"/>
      <w:r w:rsidRPr="002C53CC">
        <w:rPr>
          <w:rFonts w:ascii="Times New Roman" w:hAnsi="Times New Roman"/>
          <w:sz w:val="26"/>
          <w:szCs w:val="26"/>
        </w:rPr>
        <w:t xml:space="preserve"> «Танаис </w:t>
      </w:r>
      <w:proofErr w:type="spellStart"/>
      <w:r w:rsidRPr="002C53CC">
        <w:rPr>
          <w:rFonts w:ascii="Times New Roman" w:hAnsi="Times New Roman"/>
          <w:sz w:val="26"/>
          <w:szCs w:val="26"/>
        </w:rPr>
        <w:t>Семанс</w:t>
      </w:r>
      <w:proofErr w:type="spellEnd"/>
      <w:r w:rsidRPr="002C53CC">
        <w:rPr>
          <w:rFonts w:ascii="Times New Roman" w:hAnsi="Times New Roman"/>
          <w:sz w:val="26"/>
          <w:szCs w:val="26"/>
        </w:rPr>
        <w:t xml:space="preserve">» по </w:t>
      </w:r>
      <w:r w:rsidRPr="002C53CC">
        <w:rPr>
          <w:rFonts w:ascii="Times New Roman" w:hAnsi="Times New Roman"/>
          <w:sz w:val="26"/>
          <w:szCs w:val="26"/>
        </w:rPr>
        <w:lastRenderedPageBreak/>
        <w:t xml:space="preserve">строительству завода по производству семян подсолнечника, кукурузы, рапса, сои. В результате реализации инвестиционных проектов создано 1474 новых рабочих места. </w:t>
      </w:r>
    </w:p>
    <w:p w:rsidR="000878A8" w:rsidRDefault="000878A8" w:rsidP="000878A8">
      <w:pPr>
        <w:pStyle w:val="af8"/>
        <w:ind w:firstLine="709"/>
        <w:jc w:val="both"/>
        <w:rPr>
          <w:rFonts w:ascii="Times New Roman" w:hAnsi="Times New Roman"/>
          <w:sz w:val="26"/>
          <w:szCs w:val="26"/>
        </w:rPr>
      </w:pPr>
      <w:r w:rsidRPr="002C53CC">
        <w:rPr>
          <w:rFonts w:ascii="Times New Roman" w:hAnsi="Times New Roman"/>
          <w:sz w:val="26"/>
          <w:szCs w:val="26"/>
        </w:rPr>
        <w:t>ТОР «Павловск» станет основополагающей в развитии не только городского поселения, но и района в целом.</w:t>
      </w:r>
      <w:r>
        <w:rPr>
          <w:rFonts w:ascii="Times New Roman" w:hAnsi="Times New Roman"/>
          <w:sz w:val="26"/>
          <w:szCs w:val="26"/>
        </w:rPr>
        <w:t xml:space="preserve"> Развитие ТОР</w:t>
      </w:r>
      <w:r w:rsidRPr="002C53CC">
        <w:rPr>
          <w:rFonts w:ascii="Times New Roman" w:hAnsi="Times New Roman"/>
          <w:sz w:val="26"/>
          <w:szCs w:val="26"/>
        </w:rPr>
        <w:t xml:space="preserve"> позволя</w:t>
      </w:r>
      <w:r>
        <w:rPr>
          <w:rFonts w:ascii="Times New Roman" w:hAnsi="Times New Roman"/>
          <w:sz w:val="26"/>
          <w:szCs w:val="26"/>
        </w:rPr>
        <w:t>е</w:t>
      </w:r>
      <w:r w:rsidRPr="002C53CC">
        <w:rPr>
          <w:rFonts w:ascii="Times New Roman" w:hAnsi="Times New Roman"/>
          <w:sz w:val="26"/>
          <w:szCs w:val="26"/>
        </w:rPr>
        <w:t>т сократить миграцию населения в трудоспособном возрасте, стабилизировать численность постоянного населения, создать условия для демографического роста, расширить комплекс услуг в области повышения качества жизни населения Павловского муниципального района.</w:t>
      </w:r>
    </w:p>
    <w:p w:rsidR="000878A8" w:rsidRPr="00F744DF" w:rsidRDefault="000878A8" w:rsidP="000878A8">
      <w:pPr>
        <w:pStyle w:val="af8"/>
        <w:ind w:firstLine="709"/>
        <w:jc w:val="both"/>
        <w:rPr>
          <w:rFonts w:ascii="Times New Roman" w:hAnsi="Times New Roman"/>
          <w:sz w:val="26"/>
          <w:szCs w:val="26"/>
        </w:rPr>
      </w:pPr>
      <w:r w:rsidRPr="00D01FA8">
        <w:rPr>
          <w:rFonts w:ascii="Times New Roman" w:hAnsi="Times New Roman"/>
          <w:sz w:val="26"/>
          <w:szCs w:val="26"/>
        </w:rPr>
        <w:t xml:space="preserve">Администрацией Павловского муниципального района организована работа по обеспечению кадрами предприятий-резидентов ТОР «Павловск» с участием  территориального центра занятости населения «Павловский» ГКУ </w:t>
      </w:r>
      <w:proofErr w:type="gramStart"/>
      <w:r w:rsidRPr="00D01FA8">
        <w:rPr>
          <w:rFonts w:ascii="Times New Roman" w:hAnsi="Times New Roman"/>
          <w:sz w:val="26"/>
          <w:szCs w:val="26"/>
        </w:rPr>
        <w:t>ВО</w:t>
      </w:r>
      <w:proofErr w:type="gramEnd"/>
      <w:r w:rsidRPr="00D01FA8">
        <w:rPr>
          <w:rFonts w:ascii="Times New Roman" w:hAnsi="Times New Roman"/>
          <w:sz w:val="26"/>
          <w:szCs w:val="26"/>
        </w:rPr>
        <w:t xml:space="preserve">   «Воронежский областной центр занятости населения». </w:t>
      </w:r>
      <w:r>
        <w:rPr>
          <w:rFonts w:ascii="Times New Roman" w:hAnsi="Times New Roman"/>
          <w:sz w:val="26"/>
          <w:szCs w:val="26"/>
        </w:rPr>
        <w:t>Н</w:t>
      </w:r>
      <w:r w:rsidRPr="00F744DF">
        <w:rPr>
          <w:rStyle w:val="dash041e0431044b0447043d044b0439char"/>
          <w:rFonts w:ascii="Times New Roman" w:hAnsi="Times New Roman"/>
          <w:sz w:val="26"/>
          <w:szCs w:val="26"/>
        </w:rPr>
        <w:t>а базе ГБПОУ ВО «Павловский техникум» создан образовательно-производственный центр (кластер) в сфере сельского хозяйства в соответствии с  </w:t>
      </w:r>
      <w:r>
        <w:rPr>
          <w:rStyle w:val="dash041e0431044b0447043d044b0439char"/>
          <w:rFonts w:ascii="Times New Roman" w:hAnsi="Times New Roman"/>
          <w:sz w:val="26"/>
          <w:szCs w:val="26"/>
        </w:rPr>
        <w:t>федеральной программой</w:t>
      </w:r>
      <w:r w:rsidRPr="00F744DF">
        <w:rPr>
          <w:rStyle w:val="dash041e0431044b0447043d044b0439char"/>
          <w:rFonts w:ascii="Times New Roman" w:hAnsi="Times New Roman"/>
          <w:sz w:val="26"/>
          <w:szCs w:val="26"/>
        </w:rPr>
        <w:t xml:space="preserve"> «</w:t>
      </w:r>
      <w:proofErr w:type="spellStart"/>
      <w:r w:rsidRPr="00F744DF">
        <w:rPr>
          <w:rStyle w:val="dash041e0431044b0447043d044b0439char"/>
          <w:rFonts w:ascii="Times New Roman" w:hAnsi="Times New Roman"/>
          <w:sz w:val="26"/>
          <w:szCs w:val="26"/>
        </w:rPr>
        <w:t>Профессионалитет</w:t>
      </w:r>
      <w:proofErr w:type="spellEnd"/>
      <w:r w:rsidRPr="00F744DF">
        <w:rPr>
          <w:rStyle w:val="dash041e0431044b0447043d044b0439char"/>
          <w:rFonts w:ascii="Times New Roman" w:hAnsi="Times New Roman"/>
          <w:sz w:val="26"/>
          <w:szCs w:val="26"/>
        </w:rPr>
        <w:t>».</w:t>
      </w:r>
      <w:r>
        <w:rPr>
          <w:rStyle w:val="dash041e0431044b0447043d044b0439char"/>
          <w:rFonts w:ascii="Times New Roman" w:hAnsi="Times New Roman"/>
          <w:sz w:val="26"/>
          <w:szCs w:val="26"/>
        </w:rPr>
        <w:t xml:space="preserve"> </w:t>
      </w:r>
      <w:r w:rsidRPr="00F744DF">
        <w:rPr>
          <w:rStyle w:val="dash041e0431044b0447043d044b0439char"/>
          <w:rFonts w:ascii="Times New Roman" w:hAnsi="Times New Roman"/>
          <w:sz w:val="26"/>
          <w:szCs w:val="26"/>
        </w:rPr>
        <w:t xml:space="preserve">Участниками кластера также стали техникумы, расположенные на территориях </w:t>
      </w:r>
      <w:proofErr w:type="spellStart"/>
      <w:r w:rsidRPr="00F744DF">
        <w:rPr>
          <w:rStyle w:val="dash041e0431044b0447043d044b0439char"/>
          <w:rFonts w:ascii="Times New Roman" w:hAnsi="Times New Roman"/>
          <w:sz w:val="26"/>
          <w:szCs w:val="26"/>
        </w:rPr>
        <w:t>Острогожского</w:t>
      </w:r>
      <w:proofErr w:type="spellEnd"/>
      <w:r w:rsidRPr="00F744DF">
        <w:rPr>
          <w:rStyle w:val="dash041e0431044b0447043d044b0439char"/>
          <w:rFonts w:ascii="Times New Roman" w:hAnsi="Times New Roman"/>
          <w:sz w:val="26"/>
          <w:szCs w:val="26"/>
        </w:rPr>
        <w:t xml:space="preserve">, </w:t>
      </w:r>
      <w:proofErr w:type="spellStart"/>
      <w:r w:rsidRPr="00F744DF">
        <w:rPr>
          <w:rStyle w:val="dash041e0431044b0447043d044b0439char"/>
          <w:rFonts w:ascii="Times New Roman" w:hAnsi="Times New Roman"/>
          <w:sz w:val="26"/>
          <w:szCs w:val="26"/>
        </w:rPr>
        <w:t>Лискинского</w:t>
      </w:r>
      <w:proofErr w:type="spellEnd"/>
      <w:r w:rsidRPr="00F744DF">
        <w:rPr>
          <w:rStyle w:val="dash041e0431044b0447043d044b0439char"/>
          <w:rFonts w:ascii="Times New Roman" w:hAnsi="Times New Roman"/>
          <w:sz w:val="26"/>
          <w:szCs w:val="26"/>
        </w:rPr>
        <w:t xml:space="preserve">, </w:t>
      </w:r>
      <w:proofErr w:type="spellStart"/>
      <w:r w:rsidRPr="00F744DF">
        <w:rPr>
          <w:rStyle w:val="dash041e0431044b0447043d044b0439char"/>
          <w:rFonts w:ascii="Times New Roman" w:hAnsi="Times New Roman"/>
          <w:sz w:val="26"/>
          <w:szCs w:val="26"/>
        </w:rPr>
        <w:t>Бутурлиновского</w:t>
      </w:r>
      <w:proofErr w:type="spellEnd"/>
      <w:r w:rsidRPr="00F744DF">
        <w:rPr>
          <w:rStyle w:val="dash041e0431044b0447043d044b0439char"/>
          <w:rFonts w:ascii="Times New Roman" w:hAnsi="Times New Roman"/>
          <w:sz w:val="26"/>
          <w:szCs w:val="26"/>
        </w:rPr>
        <w:t xml:space="preserve">, </w:t>
      </w:r>
      <w:proofErr w:type="spellStart"/>
      <w:r w:rsidRPr="00F744DF">
        <w:rPr>
          <w:rStyle w:val="dash041e0431044b0447043d044b0439char"/>
          <w:rFonts w:ascii="Times New Roman" w:hAnsi="Times New Roman"/>
          <w:sz w:val="26"/>
          <w:szCs w:val="26"/>
        </w:rPr>
        <w:t>Калачеевского</w:t>
      </w:r>
      <w:proofErr w:type="spellEnd"/>
      <w:r w:rsidRPr="00F744DF">
        <w:rPr>
          <w:rStyle w:val="dash041e0431044b0447043d044b0439char"/>
          <w:rFonts w:ascii="Times New Roman" w:hAnsi="Times New Roman"/>
          <w:sz w:val="26"/>
          <w:szCs w:val="26"/>
        </w:rPr>
        <w:t xml:space="preserve">, </w:t>
      </w:r>
      <w:proofErr w:type="spellStart"/>
      <w:r w:rsidRPr="00F744DF">
        <w:rPr>
          <w:rStyle w:val="dash041e0431044b0447043d044b0439char"/>
          <w:rFonts w:ascii="Times New Roman" w:hAnsi="Times New Roman"/>
          <w:sz w:val="26"/>
          <w:szCs w:val="26"/>
        </w:rPr>
        <w:t>Россошанского</w:t>
      </w:r>
      <w:proofErr w:type="spellEnd"/>
      <w:r w:rsidRPr="00F744DF">
        <w:rPr>
          <w:rStyle w:val="dash041e0431044b0447043d044b0439char"/>
          <w:rFonts w:ascii="Times New Roman" w:hAnsi="Times New Roman"/>
          <w:sz w:val="26"/>
          <w:szCs w:val="26"/>
        </w:rPr>
        <w:t xml:space="preserve"> муниципальных районов, создав тем самым необходимую кадровую воронку в точке реализации особо значимого для </w:t>
      </w:r>
      <w:r>
        <w:rPr>
          <w:rStyle w:val="dash041e0431044b0447043d044b0439char"/>
          <w:rFonts w:ascii="Times New Roman" w:hAnsi="Times New Roman"/>
          <w:sz w:val="26"/>
          <w:szCs w:val="26"/>
        </w:rPr>
        <w:t>Воронежской области</w:t>
      </w:r>
      <w:r w:rsidRPr="00F744DF">
        <w:rPr>
          <w:rStyle w:val="dash041e0431044b0447043d044b0439char"/>
          <w:rFonts w:ascii="Times New Roman" w:hAnsi="Times New Roman"/>
          <w:sz w:val="26"/>
          <w:szCs w:val="26"/>
        </w:rPr>
        <w:t xml:space="preserve"> инвестиционного проекта </w:t>
      </w:r>
      <w:r>
        <w:rPr>
          <w:rStyle w:val="dash041e0431044b0447043d044b0439char"/>
          <w:rFonts w:ascii="Times New Roman" w:hAnsi="Times New Roman"/>
          <w:sz w:val="26"/>
          <w:szCs w:val="26"/>
        </w:rPr>
        <w:t xml:space="preserve"> компан</w:t>
      </w:r>
      <w:proofErr w:type="gramStart"/>
      <w:r>
        <w:rPr>
          <w:rStyle w:val="dash041e0431044b0447043d044b0439char"/>
          <w:rFonts w:ascii="Times New Roman" w:hAnsi="Times New Roman"/>
          <w:sz w:val="26"/>
          <w:szCs w:val="26"/>
        </w:rPr>
        <w:t>ии ООО</w:t>
      </w:r>
      <w:proofErr w:type="gramEnd"/>
      <w:r>
        <w:rPr>
          <w:rStyle w:val="dash041e0431044b0447043d044b0439char"/>
          <w:rFonts w:ascii="Times New Roman" w:hAnsi="Times New Roman"/>
          <w:sz w:val="26"/>
          <w:szCs w:val="26"/>
        </w:rPr>
        <w:t xml:space="preserve"> «</w:t>
      </w:r>
      <w:proofErr w:type="spellStart"/>
      <w:r>
        <w:rPr>
          <w:rStyle w:val="dash041e0431044b0447043d044b0439char"/>
          <w:rFonts w:ascii="Times New Roman" w:hAnsi="Times New Roman"/>
          <w:sz w:val="26"/>
          <w:szCs w:val="26"/>
        </w:rPr>
        <w:t>Агроэко-Юг</w:t>
      </w:r>
      <w:proofErr w:type="spellEnd"/>
      <w:r>
        <w:rPr>
          <w:rStyle w:val="dash041e0431044b0447043d044b0439char"/>
          <w:rFonts w:ascii="Times New Roman" w:hAnsi="Times New Roman"/>
          <w:sz w:val="26"/>
          <w:szCs w:val="26"/>
        </w:rPr>
        <w:t>» по строительству мясоперерабатывающего предприятия</w:t>
      </w:r>
      <w:r w:rsidRPr="00F744DF">
        <w:rPr>
          <w:rStyle w:val="dash041e0431044b0447043d044b0439char"/>
          <w:rFonts w:ascii="Times New Roman" w:hAnsi="Times New Roman"/>
          <w:sz w:val="26"/>
          <w:szCs w:val="26"/>
        </w:rPr>
        <w:t>.</w:t>
      </w:r>
      <w:r>
        <w:rPr>
          <w:rStyle w:val="dash041e0431044b0447043d044b0439char"/>
          <w:rFonts w:ascii="Times New Roman" w:hAnsi="Times New Roman"/>
          <w:sz w:val="26"/>
          <w:szCs w:val="26"/>
        </w:rPr>
        <w:t xml:space="preserve"> </w:t>
      </w:r>
    </w:p>
    <w:p w:rsidR="000878A8" w:rsidRPr="002C53CC" w:rsidRDefault="000878A8" w:rsidP="000878A8">
      <w:pPr>
        <w:pStyle w:val="af8"/>
        <w:ind w:firstLine="709"/>
        <w:jc w:val="both"/>
        <w:rPr>
          <w:rFonts w:ascii="Times New Roman" w:hAnsi="Times New Roman"/>
          <w:sz w:val="26"/>
          <w:szCs w:val="26"/>
        </w:rPr>
      </w:pPr>
      <w:r w:rsidRPr="002C53CC">
        <w:rPr>
          <w:rFonts w:ascii="Times New Roman" w:hAnsi="Times New Roman"/>
          <w:color w:val="000000"/>
          <w:sz w:val="26"/>
          <w:szCs w:val="26"/>
        </w:rPr>
        <w:t>Не остаются без внимания отдельные категории граждан, нуждающиеся в социальной поддержке. Так</w:t>
      </w:r>
      <w:r>
        <w:rPr>
          <w:rFonts w:ascii="Times New Roman" w:hAnsi="Times New Roman"/>
          <w:color w:val="000000"/>
          <w:sz w:val="26"/>
          <w:szCs w:val="26"/>
        </w:rPr>
        <w:t>,</w:t>
      </w:r>
      <w:r w:rsidRPr="002C53CC">
        <w:rPr>
          <w:rFonts w:ascii="Times New Roman" w:hAnsi="Times New Roman"/>
          <w:color w:val="000000"/>
          <w:sz w:val="26"/>
          <w:szCs w:val="26"/>
        </w:rPr>
        <w:t xml:space="preserve"> через Павловский филиал КУВО «Управление социальной зашиты населения Павловского района» за 2023 год </w:t>
      </w:r>
      <w:r w:rsidRPr="002C53CC">
        <w:rPr>
          <w:rFonts w:ascii="Times New Roman" w:hAnsi="Times New Roman"/>
          <w:sz w:val="26"/>
          <w:szCs w:val="26"/>
        </w:rPr>
        <w:t xml:space="preserve">воспользовались своим правом на меры социальной поддержки </w:t>
      </w:r>
      <w:r w:rsidRPr="002C53CC">
        <w:rPr>
          <w:rFonts w:ascii="Times New Roman" w:hAnsi="Times New Roman"/>
          <w:color w:val="000000"/>
          <w:sz w:val="26"/>
          <w:szCs w:val="26"/>
        </w:rPr>
        <w:t>13 593</w:t>
      </w:r>
      <w:r w:rsidRPr="002C53CC">
        <w:rPr>
          <w:rFonts w:ascii="Times New Roman" w:hAnsi="Times New Roman"/>
          <w:sz w:val="26"/>
          <w:szCs w:val="26"/>
        </w:rPr>
        <w:t xml:space="preserve"> человека, получив различные выплаты и пособия на сумму 291,70 млн. рублей, а </w:t>
      </w:r>
      <w:r w:rsidRPr="002C53CC">
        <w:rPr>
          <w:rFonts w:ascii="Times New Roman" w:hAnsi="Times New Roman"/>
          <w:color w:val="000000"/>
          <w:sz w:val="26"/>
          <w:szCs w:val="26"/>
        </w:rPr>
        <w:t>за 2022 год 17 </w:t>
      </w:r>
      <w:r w:rsidRPr="002C53CC">
        <w:rPr>
          <w:rFonts w:ascii="Times New Roman" w:hAnsi="Times New Roman"/>
          <w:sz w:val="26"/>
          <w:szCs w:val="26"/>
        </w:rPr>
        <w:t>609 человек на сумму 370,00 млн. рублей.</w:t>
      </w:r>
    </w:p>
    <w:p w:rsidR="000878A8" w:rsidRPr="002C53CC" w:rsidRDefault="000878A8" w:rsidP="000878A8">
      <w:pPr>
        <w:pStyle w:val="af8"/>
        <w:ind w:firstLine="709"/>
        <w:jc w:val="both"/>
        <w:rPr>
          <w:rFonts w:ascii="Times New Roman" w:hAnsi="Times New Roman"/>
          <w:color w:val="000000"/>
          <w:sz w:val="26"/>
          <w:szCs w:val="26"/>
        </w:rPr>
      </w:pPr>
      <w:r w:rsidRPr="002C53CC">
        <w:rPr>
          <w:rFonts w:ascii="Times New Roman" w:hAnsi="Times New Roman"/>
          <w:color w:val="000000"/>
          <w:sz w:val="26"/>
          <w:szCs w:val="26"/>
        </w:rPr>
        <w:t>В сфере социально-трудовых отношений важнейшей характеристикой ситуации на рынке труда Павловского муниципального района является динамика численности безработных граждан и уровень безработицы.</w:t>
      </w:r>
    </w:p>
    <w:p w:rsidR="000878A8" w:rsidRPr="002C53CC" w:rsidRDefault="000878A8" w:rsidP="000878A8">
      <w:pPr>
        <w:pStyle w:val="af8"/>
        <w:ind w:firstLine="709"/>
        <w:jc w:val="both"/>
        <w:rPr>
          <w:rFonts w:ascii="Times New Roman" w:hAnsi="Times New Roman"/>
          <w:color w:val="000000"/>
          <w:sz w:val="26"/>
          <w:szCs w:val="26"/>
        </w:rPr>
      </w:pPr>
      <w:r w:rsidRPr="002C53CC">
        <w:rPr>
          <w:rFonts w:ascii="Times New Roman" w:hAnsi="Times New Roman"/>
          <w:sz w:val="26"/>
          <w:szCs w:val="26"/>
        </w:rPr>
        <w:t>По состоянию на 01.01.2024 года официально зарегистрированных безработных – 63 человека (</w:t>
      </w:r>
      <w:r>
        <w:rPr>
          <w:rFonts w:ascii="Times New Roman" w:hAnsi="Times New Roman"/>
          <w:sz w:val="26"/>
          <w:szCs w:val="26"/>
        </w:rPr>
        <w:t>по состоянию на 01.01.</w:t>
      </w:r>
      <w:r w:rsidRPr="002C53CC">
        <w:rPr>
          <w:rFonts w:ascii="Times New Roman" w:hAnsi="Times New Roman"/>
          <w:sz w:val="26"/>
          <w:szCs w:val="26"/>
        </w:rPr>
        <w:t>2023 – 124 человека). Уровень безработицы по Павловскому муниципальному району по состоянию на 01.01.2024г. составил 0,24</w:t>
      </w:r>
      <w:r>
        <w:rPr>
          <w:rFonts w:ascii="Times New Roman" w:hAnsi="Times New Roman"/>
          <w:sz w:val="26"/>
          <w:szCs w:val="26"/>
        </w:rPr>
        <w:t xml:space="preserve"> </w:t>
      </w:r>
      <w:r w:rsidRPr="002C53CC">
        <w:rPr>
          <w:rFonts w:ascii="Times New Roman" w:hAnsi="Times New Roman"/>
          <w:sz w:val="26"/>
          <w:szCs w:val="26"/>
        </w:rPr>
        <w:t>% (2023 год – 0,46 %). Количество вакансий на предприятиях района на 01.01.2024 составляет 968 мест (2023 год</w:t>
      </w:r>
      <w:r>
        <w:rPr>
          <w:rFonts w:ascii="Times New Roman" w:hAnsi="Times New Roman"/>
          <w:sz w:val="26"/>
          <w:szCs w:val="26"/>
        </w:rPr>
        <w:t xml:space="preserve"> – </w:t>
      </w:r>
      <w:r w:rsidRPr="002C53CC">
        <w:rPr>
          <w:rFonts w:ascii="Times New Roman" w:hAnsi="Times New Roman"/>
          <w:sz w:val="26"/>
          <w:szCs w:val="26"/>
        </w:rPr>
        <w:t>943</w:t>
      </w:r>
      <w:r>
        <w:rPr>
          <w:rFonts w:ascii="Times New Roman" w:hAnsi="Times New Roman"/>
          <w:sz w:val="26"/>
          <w:szCs w:val="26"/>
        </w:rPr>
        <w:t xml:space="preserve"> мест</w:t>
      </w:r>
      <w:r w:rsidRPr="002C53CC">
        <w:rPr>
          <w:rFonts w:ascii="Times New Roman" w:hAnsi="Times New Roman"/>
          <w:sz w:val="26"/>
          <w:szCs w:val="26"/>
        </w:rPr>
        <w:t>), коэффициент напряженности на рынке труда на 01.01.2024 составил 0,08 (2023</w:t>
      </w:r>
      <w:r>
        <w:rPr>
          <w:rFonts w:ascii="Times New Roman" w:hAnsi="Times New Roman"/>
          <w:sz w:val="26"/>
          <w:szCs w:val="26"/>
        </w:rPr>
        <w:t xml:space="preserve"> </w:t>
      </w:r>
      <w:r w:rsidRPr="002C53CC">
        <w:rPr>
          <w:rFonts w:ascii="Times New Roman" w:hAnsi="Times New Roman"/>
          <w:sz w:val="26"/>
          <w:szCs w:val="26"/>
        </w:rPr>
        <w:t>– 0,16).</w:t>
      </w:r>
    </w:p>
    <w:p w:rsidR="000878A8" w:rsidRPr="002C53CC" w:rsidRDefault="000878A8" w:rsidP="000878A8">
      <w:pPr>
        <w:pStyle w:val="af8"/>
        <w:ind w:firstLine="709"/>
        <w:jc w:val="both"/>
        <w:rPr>
          <w:rFonts w:ascii="Times New Roman" w:hAnsi="Times New Roman"/>
          <w:sz w:val="26"/>
          <w:szCs w:val="26"/>
        </w:rPr>
      </w:pPr>
      <w:r w:rsidRPr="002C53CC">
        <w:rPr>
          <w:rFonts w:ascii="Times New Roman" w:hAnsi="Times New Roman"/>
          <w:sz w:val="26"/>
          <w:szCs w:val="26"/>
        </w:rPr>
        <w:t xml:space="preserve">В 2023 году через </w:t>
      </w:r>
      <w:r>
        <w:rPr>
          <w:rFonts w:ascii="Times New Roman" w:hAnsi="Times New Roman"/>
          <w:sz w:val="26"/>
          <w:szCs w:val="26"/>
        </w:rPr>
        <w:t xml:space="preserve">ТЦЗН </w:t>
      </w:r>
      <w:r w:rsidRPr="002C53CC">
        <w:rPr>
          <w:rFonts w:ascii="Times New Roman" w:hAnsi="Times New Roman"/>
          <w:sz w:val="26"/>
          <w:szCs w:val="26"/>
        </w:rPr>
        <w:t xml:space="preserve">«Павловский» ГКУ «ВО ЦЗН» нашли работу 493 человека, или 61,6 % из числа обратившихся </w:t>
      </w:r>
      <w:r>
        <w:rPr>
          <w:rFonts w:ascii="Times New Roman" w:hAnsi="Times New Roman"/>
          <w:sz w:val="26"/>
          <w:szCs w:val="26"/>
        </w:rPr>
        <w:t>(</w:t>
      </w:r>
      <w:r w:rsidRPr="002C53CC">
        <w:rPr>
          <w:rFonts w:ascii="Times New Roman" w:hAnsi="Times New Roman"/>
          <w:sz w:val="26"/>
          <w:szCs w:val="26"/>
        </w:rPr>
        <w:t>в 2022 году трудоустроено 412 человек,  или 48,9 % из числа обратившихся</w:t>
      </w:r>
      <w:r>
        <w:rPr>
          <w:rFonts w:ascii="Times New Roman" w:hAnsi="Times New Roman"/>
          <w:sz w:val="26"/>
          <w:szCs w:val="26"/>
        </w:rPr>
        <w:t>)</w:t>
      </w:r>
      <w:r w:rsidRPr="002C53CC">
        <w:rPr>
          <w:rFonts w:ascii="Times New Roman" w:hAnsi="Times New Roman"/>
          <w:sz w:val="26"/>
          <w:szCs w:val="26"/>
        </w:rPr>
        <w:t xml:space="preserve">. </w:t>
      </w:r>
    </w:p>
    <w:p w:rsidR="000878A8" w:rsidRPr="002C53CC" w:rsidRDefault="000878A8" w:rsidP="000878A8">
      <w:pPr>
        <w:pStyle w:val="af8"/>
        <w:ind w:firstLine="709"/>
        <w:jc w:val="both"/>
        <w:rPr>
          <w:rFonts w:ascii="Times New Roman" w:eastAsia="Times New Roman" w:hAnsi="Times New Roman"/>
          <w:color w:val="000000"/>
          <w:sz w:val="26"/>
          <w:szCs w:val="26"/>
        </w:rPr>
      </w:pPr>
      <w:r w:rsidRPr="002C53CC">
        <w:rPr>
          <w:rFonts w:ascii="Times New Roman" w:eastAsia="Times New Roman" w:hAnsi="Times New Roman"/>
          <w:color w:val="000000"/>
          <w:sz w:val="26"/>
          <w:szCs w:val="26"/>
        </w:rPr>
        <w:t>В общественных работах приняли участие 42 человека, финансирование составило 744,29 тыс. рублей, в том числе за счет средств бюджета Павловского муниципального района 92,0 тыс. рублей.</w:t>
      </w:r>
    </w:p>
    <w:p w:rsidR="000878A8" w:rsidRPr="002C53CC" w:rsidRDefault="000878A8" w:rsidP="000878A8">
      <w:pPr>
        <w:pStyle w:val="af8"/>
        <w:ind w:firstLine="709"/>
        <w:jc w:val="both"/>
        <w:rPr>
          <w:rFonts w:ascii="Times New Roman" w:eastAsia="Times New Roman" w:hAnsi="Times New Roman"/>
          <w:color w:val="000000"/>
          <w:sz w:val="26"/>
          <w:szCs w:val="26"/>
        </w:rPr>
      </w:pPr>
      <w:r w:rsidRPr="002C53CC">
        <w:rPr>
          <w:rFonts w:ascii="Times New Roman" w:eastAsia="Times New Roman" w:hAnsi="Times New Roman"/>
          <w:color w:val="000000"/>
          <w:sz w:val="26"/>
          <w:szCs w:val="26"/>
        </w:rPr>
        <w:t xml:space="preserve">Организовано профессиональное обучение и дополнительное профессиональное образование для 32 безработных гражданин. </w:t>
      </w:r>
      <w:r w:rsidRPr="002C53CC">
        <w:rPr>
          <w:rFonts w:ascii="Times New Roman" w:hAnsi="Times New Roman"/>
          <w:sz w:val="26"/>
          <w:szCs w:val="26"/>
          <w:shd w:val="clear" w:color="auto" w:fill="FFFFFF"/>
        </w:rPr>
        <w:t>Средние затраты на обучение одного безработного гражданина составили  9 975,83</w:t>
      </w:r>
      <w:r w:rsidRPr="002C53CC">
        <w:rPr>
          <w:rFonts w:ascii="Times New Roman" w:eastAsia="Times New Roman" w:hAnsi="Times New Roman"/>
          <w:color w:val="000000"/>
          <w:sz w:val="26"/>
          <w:szCs w:val="26"/>
        </w:rPr>
        <w:t xml:space="preserve"> рублей.</w:t>
      </w:r>
    </w:p>
    <w:p w:rsidR="000878A8" w:rsidRPr="002C53CC" w:rsidRDefault="000878A8" w:rsidP="000878A8">
      <w:pPr>
        <w:pStyle w:val="af8"/>
        <w:ind w:firstLine="709"/>
        <w:jc w:val="both"/>
        <w:rPr>
          <w:rFonts w:ascii="Times New Roman" w:eastAsia="Times New Roman" w:hAnsi="Times New Roman"/>
          <w:color w:val="000000"/>
          <w:sz w:val="26"/>
          <w:szCs w:val="26"/>
        </w:rPr>
      </w:pPr>
      <w:r w:rsidRPr="002C53CC">
        <w:rPr>
          <w:rFonts w:ascii="Times New Roman" w:eastAsia="Times New Roman" w:hAnsi="Times New Roman"/>
          <w:color w:val="000000"/>
          <w:sz w:val="26"/>
          <w:szCs w:val="26"/>
        </w:rPr>
        <w:t>В 2023 году на территории Павловского муниципального района в свободное от учебы время трудились на временных рабочих местах 122 несовершеннолетних гражданина в возрасте от 14 до 18 лет. Финансирование составило 532,70 тыс. рублей, в том числе за счет средств бюджета Павловского муниципального района 197,88 тыс. рублей.</w:t>
      </w:r>
    </w:p>
    <w:p w:rsidR="000878A8" w:rsidRPr="002C53CC" w:rsidRDefault="000878A8" w:rsidP="000878A8">
      <w:pPr>
        <w:pStyle w:val="af8"/>
        <w:ind w:firstLine="709"/>
        <w:jc w:val="both"/>
        <w:rPr>
          <w:rFonts w:ascii="Times New Roman" w:hAnsi="Times New Roman"/>
          <w:sz w:val="26"/>
          <w:szCs w:val="26"/>
        </w:rPr>
      </w:pPr>
      <w:proofErr w:type="gramStart"/>
      <w:r>
        <w:rPr>
          <w:rStyle w:val="T9"/>
          <w:rFonts w:ascii="Times New Roman" w:hAnsi="Times New Roman"/>
          <w:sz w:val="26"/>
          <w:szCs w:val="26"/>
        </w:rPr>
        <w:lastRenderedPageBreak/>
        <w:t>В истекшем периоде н</w:t>
      </w:r>
      <w:r w:rsidRPr="002C53CC">
        <w:rPr>
          <w:rStyle w:val="T9"/>
          <w:rFonts w:ascii="Times New Roman" w:hAnsi="Times New Roman"/>
          <w:sz w:val="26"/>
          <w:szCs w:val="26"/>
        </w:rPr>
        <w:t>аиболее востребованными у работодателей были</w:t>
      </w:r>
      <w:r>
        <w:rPr>
          <w:rStyle w:val="T9"/>
          <w:rFonts w:ascii="Times New Roman" w:hAnsi="Times New Roman"/>
          <w:sz w:val="26"/>
          <w:szCs w:val="26"/>
        </w:rPr>
        <w:t xml:space="preserve"> следующие </w:t>
      </w:r>
      <w:r w:rsidRPr="002C53CC">
        <w:rPr>
          <w:rStyle w:val="T9"/>
          <w:rFonts w:ascii="Times New Roman" w:hAnsi="Times New Roman"/>
          <w:sz w:val="26"/>
          <w:szCs w:val="26"/>
        </w:rPr>
        <w:t>профессии</w:t>
      </w:r>
      <w:r w:rsidRPr="002C53CC">
        <w:rPr>
          <w:rFonts w:ascii="Times New Roman" w:hAnsi="Times New Roman"/>
          <w:sz w:val="26"/>
          <w:szCs w:val="26"/>
        </w:rPr>
        <w:t xml:space="preserve">: водитель автомобиля, </w:t>
      </w:r>
      <w:proofErr w:type="spellStart"/>
      <w:r w:rsidRPr="002C53CC">
        <w:rPr>
          <w:rFonts w:ascii="Times New Roman" w:hAnsi="Times New Roman"/>
          <w:sz w:val="26"/>
          <w:szCs w:val="26"/>
        </w:rPr>
        <w:t>жиловщик</w:t>
      </w:r>
      <w:proofErr w:type="spellEnd"/>
      <w:r w:rsidRPr="002C53CC">
        <w:rPr>
          <w:rFonts w:ascii="Times New Roman" w:hAnsi="Times New Roman"/>
          <w:sz w:val="26"/>
          <w:szCs w:val="26"/>
        </w:rPr>
        <w:t xml:space="preserve"> мяса и субпродуктов, изготовитель натуральной колбасной оболочки, обвальщик мяса, оператор линии в производстве пищевой продукции, помощник машиниста тягового агрегата, слесарь-ремонтник, упаковщик, холодильщик пищевой продукции, </w:t>
      </w:r>
      <w:proofErr w:type="spellStart"/>
      <w:r w:rsidRPr="002C53CC">
        <w:rPr>
          <w:rFonts w:ascii="Times New Roman" w:hAnsi="Times New Roman"/>
          <w:sz w:val="26"/>
          <w:szCs w:val="26"/>
        </w:rPr>
        <w:t>электрогазосварщик</w:t>
      </w:r>
      <w:proofErr w:type="spellEnd"/>
      <w:r w:rsidRPr="002C53CC">
        <w:rPr>
          <w:rFonts w:ascii="Times New Roman" w:hAnsi="Times New Roman"/>
          <w:sz w:val="26"/>
          <w:szCs w:val="26"/>
        </w:rPr>
        <w:t>, электрослесарь (слесарь) дежурный и по ремонту оборудования, бухгалтер, дробильщик, медицинская сестра, овощевод, укладчик изделий.</w:t>
      </w:r>
      <w:proofErr w:type="gramEnd"/>
    </w:p>
    <w:p w:rsidR="000878A8" w:rsidRPr="002C53CC" w:rsidRDefault="000878A8" w:rsidP="000878A8">
      <w:pPr>
        <w:pStyle w:val="af8"/>
        <w:ind w:firstLine="709"/>
        <w:jc w:val="both"/>
        <w:rPr>
          <w:rFonts w:ascii="Times New Roman" w:hAnsi="Times New Roman"/>
          <w:sz w:val="26"/>
          <w:szCs w:val="26"/>
        </w:rPr>
      </w:pPr>
      <w:r w:rsidRPr="002C53CC">
        <w:rPr>
          <w:rFonts w:ascii="Times New Roman" w:hAnsi="Times New Roman"/>
          <w:sz w:val="26"/>
          <w:szCs w:val="26"/>
        </w:rPr>
        <w:t xml:space="preserve">Наиболее значимыми проблемами рынка труда в Павловском муниципальном районе является структурная безработица - несовпадение спроса и предложения рабочей силы по профессионально-квалификационным, территориальным, социально-демографическим и другим параметрам, а также содействия занятости молодежи и женщин. Поэтому, реализация мероприятий программ содействия занятости населения, будет способствовать  решению этой проблемы. </w:t>
      </w:r>
    </w:p>
    <w:p w:rsidR="000878A8" w:rsidRPr="002C53CC" w:rsidRDefault="000878A8" w:rsidP="000878A8">
      <w:pPr>
        <w:pStyle w:val="af8"/>
        <w:ind w:firstLine="709"/>
        <w:jc w:val="both"/>
        <w:rPr>
          <w:rFonts w:ascii="Times New Roman" w:hAnsi="Times New Roman"/>
          <w:sz w:val="26"/>
          <w:szCs w:val="26"/>
        </w:rPr>
      </w:pPr>
      <w:r w:rsidRPr="002C53CC">
        <w:rPr>
          <w:rFonts w:ascii="Times New Roman" w:hAnsi="Times New Roman"/>
          <w:sz w:val="26"/>
          <w:szCs w:val="26"/>
        </w:rPr>
        <w:t xml:space="preserve">Среднемесячная начисленная заработная плата работников крупных и средних предприятий и организаций Павловского муниципального района Воронежской области за 2023 год по данным </w:t>
      </w:r>
      <w:proofErr w:type="spellStart"/>
      <w:r w:rsidRPr="002C53CC">
        <w:rPr>
          <w:rFonts w:ascii="Times New Roman" w:hAnsi="Times New Roman"/>
          <w:sz w:val="26"/>
          <w:szCs w:val="26"/>
        </w:rPr>
        <w:t>Воронежстата</w:t>
      </w:r>
      <w:proofErr w:type="spellEnd"/>
      <w:r w:rsidRPr="002C53CC">
        <w:rPr>
          <w:rFonts w:ascii="Times New Roman" w:hAnsi="Times New Roman"/>
          <w:sz w:val="26"/>
          <w:szCs w:val="26"/>
        </w:rPr>
        <w:t xml:space="preserve"> составила 52 515,9 рублей, </w:t>
      </w:r>
      <w:r>
        <w:rPr>
          <w:rFonts w:ascii="Times New Roman" w:hAnsi="Times New Roman"/>
          <w:sz w:val="26"/>
          <w:szCs w:val="26"/>
        </w:rPr>
        <w:t xml:space="preserve">что на </w:t>
      </w:r>
      <w:r w:rsidRPr="002C53CC">
        <w:rPr>
          <w:rFonts w:ascii="Times New Roman" w:hAnsi="Times New Roman"/>
          <w:sz w:val="26"/>
          <w:szCs w:val="26"/>
        </w:rPr>
        <w:t>18,8</w:t>
      </w:r>
      <w:r>
        <w:rPr>
          <w:rFonts w:ascii="Times New Roman" w:hAnsi="Times New Roman"/>
          <w:sz w:val="26"/>
          <w:szCs w:val="26"/>
        </w:rPr>
        <w:t xml:space="preserve"> % выше уровня за 2022 год.</w:t>
      </w:r>
    </w:p>
    <w:p w:rsidR="000878A8" w:rsidRPr="003045E0" w:rsidRDefault="000878A8" w:rsidP="000878A8">
      <w:pPr>
        <w:ind w:firstLine="708"/>
        <w:jc w:val="both"/>
        <w:rPr>
          <w:sz w:val="26"/>
          <w:szCs w:val="26"/>
        </w:rPr>
      </w:pPr>
      <w:proofErr w:type="gramStart"/>
      <w:r w:rsidRPr="003045E0">
        <w:rPr>
          <w:sz w:val="26"/>
          <w:szCs w:val="26"/>
        </w:rPr>
        <w:t>По отраслям хозяйственной деятельности уровень средней заработной платы по кругу крупных и средних предприятий и организаций Павловского муниципального района за анализируемый период, складывается следующим образом:</w:t>
      </w:r>
      <w:proofErr w:type="gramEnd"/>
    </w:p>
    <w:p w:rsidR="000878A8" w:rsidRPr="003045E0" w:rsidRDefault="000878A8" w:rsidP="000878A8">
      <w:pPr>
        <w:pStyle w:val="aff4"/>
        <w:numPr>
          <w:ilvl w:val="0"/>
          <w:numId w:val="33"/>
        </w:numPr>
        <w:tabs>
          <w:tab w:val="left" w:pos="1134"/>
        </w:tabs>
        <w:ind w:left="0" w:firstLine="709"/>
        <w:contextualSpacing/>
        <w:rPr>
          <w:rFonts w:ascii="Times New Roman" w:hAnsi="Times New Roman" w:cs="Times New Roman"/>
          <w:sz w:val="26"/>
          <w:szCs w:val="26"/>
        </w:rPr>
      </w:pPr>
      <w:r w:rsidRPr="003045E0">
        <w:rPr>
          <w:rFonts w:ascii="Times New Roman" w:hAnsi="Times New Roman" w:cs="Times New Roman"/>
          <w:sz w:val="26"/>
          <w:szCs w:val="26"/>
        </w:rPr>
        <w:t xml:space="preserve">промышленность </w:t>
      </w:r>
      <w:r>
        <w:rPr>
          <w:rFonts w:ascii="Times New Roman" w:hAnsi="Times New Roman" w:cs="Times New Roman"/>
          <w:sz w:val="26"/>
          <w:szCs w:val="26"/>
        </w:rPr>
        <w:t xml:space="preserve">59 423 </w:t>
      </w:r>
      <w:r w:rsidRPr="003045E0">
        <w:rPr>
          <w:rFonts w:ascii="Times New Roman" w:hAnsi="Times New Roman" w:cs="Times New Roman"/>
          <w:sz w:val="26"/>
          <w:szCs w:val="26"/>
        </w:rPr>
        <w:t>руб</w:t>
      </w:r>
      <w:r>
        <w:rPr>
          <w:rFonts w:ascii="Times New Roman" w:hAnsi="Times New Roman" w:cs="Times New Roman"/>
          <w:sz w:val="26"/>
          <w:szCs w:val="26"/>
        </w:rPr>
        <w:t>лей</w:t>
      </w:r>
      <w:r w:rsidRPr="003045E0">
        <w:rPr>
          <w:rFonts w:ascii="Times New Roman" w:hAnsi="Times New Roman" w:cs="Times New Roman"/>
          <w:sz w:val="26"/>
          <w:szCs w:val="26"/>
        </w:rPr>
        <w:t xml:space="preserve"> (рост к уровню 202</w:t>
      </w:r>
      <w:r>
        <w:rPr>
          <w:rFonts w:ascii="Times New Roman" w:hAnsi="Times New Roman" w:cs="Times New Roman"/>
          <w:sz w:val="26"/>
          <w:szCs w:val="26"/>
        </w:rPr>
        <w:t xml:space="preserve">2 </w:t>
      </w:r>
      <w:r w:rsidRPr="003045E0">
        <w:rPr>
          <w:rFonts w:ascii="Times New Roman" w:hAnsi="Times New Roman" w:cs="Times New Roman"/>
          <w:sz w:val="26"/>
          <w:szCs w:val="26"/>
        </w:rPr>
        <w:t>год</w:t>
      </w:r>
      <w:r>
        <w:rPr>
          <w:rFonts w:ascii="Times New Roman" w:hAnsi="Times New Roman" w:cs="Times New Roman"/>
          <w:sz w:val="26"/>
          <w:szCs w:val="26"/>
        </w:rPr>
        <w:t>а</w:t>
      </w:r>
      <w:r w:rsidRPr="003045E0">
        <w:rPr>
          <w:rFonts w:ascii="Times New Roman" w:hAnsi="Times New Roman" w:cs="Times New Roman"/>
          <w:sz w:val="26"/>
          <w:szCs w:val="26"/>
        </w:rPr>
        <w:t xml:space="preserve">  на</w:t>
      </w:r>
      <w:r>
        <w:rPr>
          <w:rFonts w:ascii="Times New Roman" w:hAnsi="Times New Roman" w:cs="Times New Roman"/>
          <w:sz w:val="26"/>
          <w:szCs w:val="26"/>
        </w:rPr>
        <w:t xml:space="preserve"> 29 </w:t>
      </w:r>
      <w:r w:rsidRPr="003045E0">
        <w:rPr>
          <w:rFonts w:ascii="Times New Roman" w:hAnsi="Times New Roman" w:cs="Times New Roman"/>
          <w:sz w:val="26"/>
          <w:szCs w:val="26"/>
        </w:rPr>
        <w:t>%);</w:t>
      </w:r>
    </w:p>
    <w:p w:rsidR="000878A8" w:rsidRPr="003045E0" w:rsidRDefault="000878A8" w:rsidP="000878A8">
      <w:pPr>
        <w:pStyle w:val="aff4"/>
        <w:numPr>
          <w:ilvl w:val="0"/>
          <w:numId w:val="33"/>
        </w:numPr>
        <w:tabs>
          <w:tab w:val="left" w:pos="1134"/>
        </w:tabs>
        <w:ind w:left="0" w:firstLine="709"/>
        <w:contextualSpacing/>
        <w:rPr>
          <w:rFonts w:ascii="Times New Roman" w:hAnsi="Times New Roman" w:cs="Times New Roman"/>
          <w:sz w:val="26"/>
          <w:szCs w:val="26"/>
        </w:rPr>
      </w:pPr>
      <w:r w:rsidRPr="003045E0">
        <w:rPr>
          <w:rFonts w:ascii="Times New Roman" w:hAnsi="Times New Roman" w:cs="Times New Roman"/>
          <w:sz w:val="26"/>
          <w:szCs w:val="26"/>
        </w:rPr>
        <w:t xml:space="preserve">транспортировка и хранение </w:t>
      </w:r>
      <w:r>
        <w:rPr>
          <w:rFonts w:ascii="Times New Roman" w:hAnsi="Times New Roman" w:cs="Times New Roman"/>
          <w:sz w:val="26"/>
          <w:szCs w:val="26"/>
        </w:rPr>
        <w:t>103 204 рублей</w:t>
      </w:r>
      <w:r w:rsidRPr="003045E0">
        <w:rPr>
          <w:rFonts w:ascii="Times New Roman" w:hAnsi="Times New Roman" w:cs="Times New Roman"/>
          <w:sz w:val="26"/>
          <w:szCs w:val="26"/>
        </w:rPr>
        <w:t xml:space="preserve"> (рост к уровню 202</w:t>
      </w:r>
      <w:r>
        <w:rPr>
          <w:rFonts w:ascii="Times New Roman" w:hAnsi="Times New Roman" w:cs="Times New Roman"/>
          <w:sz w:val="26"/>
          <w:szCs w:val="26"/>
        </w:rPr>
        <w:t xml:space="preserve">2 </w:t>
      </w:r>
      <w:r w:rsidRPr="003045E0">
        <w:rPr>
          <w:rFonts w:ascii="Times New Roman" w:hAnsi="Times New Roman" w:cs="Times New Roman"/>
          <w:sz w:val="26"/>
          <w:szCs w:val="26"/>
        </w:rPr>
        <w:t xml:space="preserve">года  </w:t>
      </w:r>
      <w:r>
        <w:rPr>
          <w:rFonts w:ascii="Times New Roman" w:hAnsi="Times New Roman" w:cs="Times New Roman"/>
          <w:sz w:val="26"/>
          <w:szCs w:val="26"/>
        </w:rPr>
        <w:t xml:space="preserve">                 </w:t>
      </w:r>
      <w:r w:rsidRPr="003045E0">
        <w:rPr>
          <w:rFonts w:ascii="Times New Roman" w:hAnsi="Times New Roman" w:cs="Times New Roman"/>
          <w:sz w:val="26"/>
          <w:szCs w:val="26"/>
        </w:rPr>
        <w:t>на</w:t>
      </w:r>
      <w:r>
        <w:rPr>
          <w:rFonts w:ascii="Times New Roman" w:hAnsi="Times New Roman" w:cs="Times New Roman"/>
          <w:sz w:val="26"/>
          <w:szCs w:val="26"/>
        </w:rPr>
        <w:t xml:space="preserve"> 40,3 </w:t>
      </w:r>
      <w:r w:rsidRPr="003045E0">
        <w:rPr>
          <w:rFonts w:ascii="Times New Roman" w:hAnsi="Times New Roman" w:cs="Times New Roman"/>
          <w:sz w:val="26"/>
          <w:szCs w:val="26"/>
        </w:rPr>
        <w:t>%);</w:t>
      </w:r>
    </w:p>
    <w:p w:rsidR="000878A8" w:rsidRDefault="000878A8" w:rsidP="000878A8">
      <w:pPr>
        <w:pStyle w:val="aff4"/>
        <w:numPr>
          <w:ilvl w:val="0"/>
          <w:numId w:val="33"/>
        </w:numPr>
        <w:tabs>
          <w:tab w:val="left" w:pos="1134"/>
        </w:tabs>
        <w:ind w:left="0" w:firstLine="709"/>
        <w:contextualSpacing/>
        <w:rPr>
          <w:rFonts w:ascii="Times New Roman" w:hAnsi="Times New Roman" w:cs="Times New Roman"/>
          <w:sz w:val="26"/>
          <w:szCs w:val="26"/>
        </w:rPr>
      </w:pPr>
      <w:r w:rsidRPr="003045E0">
        <w:rPr>
          <w:rFonts w:ascii="Times New Roman" w:hAnsi="Times New Roman" w:cs="Times New Roman"/>
          <w:sz w:val="26"/>
          <w:szCs w:val="26"/>
        </w:rPr>
        <w:t xml:space="preserve">образование </w:t>
      </w:r>
      <w:r>
        <w:rPr>
          <w:rFonts w:ascii="Times New Roman" w:hAnsi="Times New Roman" w:cs="Times New Roman"/>
          <w:sz w:val="26"/>
          <w:szCs w:val="26"/>
        </w:rPr>
        <w:t>37 020</w:t>
      </w:r>
      <w:r w:rsidRPr="003045E0">
        <w:rPr>
          <w:rFonts w:ascii="Times New Roman" w:hAnsi="Times New Roman" w:cs="Times New Roman"/>
          <w:sz w:val="26"/>
          <w:szCs w:val="26"/>
        </w:rPr>
        <w:t xml:space="preserve"> руб</w:t>
      </w:r>
      <w:r>
        <w:rPr>
          <w:rFonts w:ascii="Times New Roman" w:hAnsi="Times New Roman" w:cs="Times New Roman"/>
          <w:sz w:val="26"/>
          <w:szCs w:val="26"/>
        </w:rPr>
        <w:t>лей</w:t>
      </w:r>
      <w:r w:rsidRPr="003045E0">
        <w:rPr>
          <w:rFonts w:ascii="Times New Roman" w:hAnsi="Times New Roman" w:cs="Times New Roman"/>
          <w:sz w:val="26"/>
          <w:szCs w:val="26"/>
        </w:rPr>
        <w:t xml:space="preserve"> (рост к уровню 202</w:t>
      </w:r>
      <w:r>
        <w:rPr>
          <w:rFonts w:ascii="Times New Roman" w:hAnsi="Times New Roman" w:cs="Times New Roman"/>
          <w:sz w:val="26"/>
          <w:szCs w:val="26"/>
        </w:rPr>
        <w:t xml:space="preserve">2 </w:t>
      </w:r>
      <w:r w:rsidRPr="003045E0">
        <w:rPr>
          <w:rFonts w:ascii="Times New Roman" w:hAnsi="Times New Roman" w:cs="Times New Roman"/>
          <w:sz w:val="26"/>
          <w:szCs w:val="26"/>
        </w:rPr>
        <w:t>года  на</w:t>
      </w:r>
      <w:r>
        <w:rPr>
          <w:rFonts w:ascii="Times New Roman" w:hAnsi="Times New Roman" w:cs="Times New Roman"/>
          <w:sz w:val="26"/>
          <w:szCs w:val="26"/>
        </w:rPr>
        <w:t xml:space="preserve"> 15</w:t>
      </w:r>
      <w:r w:rsidRPr="003045E0">
        <w:rPr>
          <w:rFonts w:ascii="Times New Roman" w:hAnsi="Times New Roman" w:cs="Times New Roman"/>
          <w:sz w:val="26"/>
          <w:szCs w:val="26"/>
        </w:rPr>
        <w:t>,</w:t>
      </w:r>
      <w:r>
        <w:rPr>
          <w:rFonts w:ascii="Times New Roman" w:hAnsi="Times New Roman" w:cs="Times New Roman"/>
          <w:sz w:val="26"/>
          <w:szCs w:val="26"/>
        </w:rPr>
        <w:t xml:space="preserve">6 </w:t>
      </w:r>
      <w:r w:rsidRPr="003045E0">
        <w:rPr>
          <w:rFonts w:ascii="Times New Roman" w:hAnsi="Times New Roman" w:cs="Times New Roman"/>
          <w:sz w:val="26"/>
          <w:szCs w:val="26"/>
        </w:rPr>
        <w:t>%);</w:t>
      </w:r>
    </w:p>
    <w:p w:rsidR="000878A8" w:rsidRDefault="000878A8" w:rsidP="000878A8">
      <w:pPr>
        <w:pStyle w:val="aff4"/>
        <w:numPr>
          <w:ilvl w:val="0"/>
          <w:numId w:val="33"/>
        </w:numPr>
        <w:tabs>
          <w:tab w:val="left" w:pos="1134"/>
        </w:tabs>
        <w:ind w:left="0" w:firstLine="709"/>
        <w:contextualSpacing/>
        <w:rPr>
          <w:rFonts w:ascii="Times New Roman" w:hAnsi="Times New Roman" w:cs="Times New Roman"/>
          <w:sz w:val="26"/>
          <w:szCs w:val="26"/>
        </w:rPr>
      </w:pPr>
      <w:r>
        <w:rPr>
          <w:rFonts w:ascii="Times New Roman" w:hAnsi="Times New Roman" w:cs="Times New Roman"/>
          <w:sz w:val="26"/>
          <w:szCs w:val="26"/>
        </w:rPr>
        <w:t xml:space="preserve">культура 38 405 рублей </w:t>
      </w:r>
      <w:r w:rsidRPr="003045E0">
        <w:rPr>
          <w:rFonts w:ascii="Times New Roman" w:hAnsi="Times New Roman" w:cs="Times New Roman"/>
          <w:sz w:val="26"/>
          <w:szCs w:val="26"/>
        </w:rPr>
        <w:t>(рост к уровню 202</w:t>
      </w:r>
      <w:r>
        <w:rPr>
          <w:rFonts w:ascii="Times New Roman" w:hAnsi="Times New Roman" w:cs="Times New Roman"/>
          <w:sz w:val="26"/>
          <w:szCs w:val="26"/>
        </w:rPr>
        <w:t xml:space="preserve">2 </w:t>
      </w:r>
      <w:r w:rsidRPr="003045E0">
        <w:rPr>
          <w:rFonts w:ascii="Times New Roman" w:hAnsi="Times New Roman" w:cs="Times New Roman"/>
          <w:sz w:val="26"/>
          <w:szCs w:val="26"/>
        </w:rPr>
        <w:t>года  на</w:t>
      </w:r>
      <w:r>
        <w:rPr>
          <w:rFonts w:ascii="Times New Roman" w:hAnsi="Times New Roman" w:cs="Times New Roman"/>
          <w:sz w:val="26"/>
          <w:szCs w:val="26"/>
        </w:rPr>
        <w:t xml:space="preserve"> 16,4 </w:t>
      </w:r>
      <w:r w:rsidRPr="003045E0">
        <w:rPr>
          <w:rFonts w:ascii="Times New Roman" w:hAnsi="Times New Roman" w:cs="Times New Roman"/>
          <w:sz w:val="26"/>
          <w:szCs w:val="26"/>
        </w:rPr>
        <w:t>%);</w:t>
      </w:r>
    </w:p>
    <w:p w:rsidR="000878A8" w:rsidRPr="005364EF" w:rsidRDefault="000878A8" w:rsidP="000878A8">
      <w:pPr>
        <w:pStyle w:val="aff4"/>
        <w:numPr>
          <w:ilvl w:val="0"/>
          <w:numId w:val="33"/>
        </w:numPr>
        <w:tabs>
          <w:tab w:val="left" w:pos="1134"/>
        </w:tabs>
        <w:ind w:left="0" w:firstLine="709"/>
        <w:contextualSpacing/>
        <w:rPr>
          <w:rFonts w:ascii="Times New Roman" w:hAnsi="Times New Roman" w:cs="Times New Roman"/>
          <w:sz w:val="26"/>
          <w:szCs w:val="26"/>
        </w:rPr>
      </w:pPr>
      <w:r w:rsidRPr="005364EF">
        <w:rPr>
          <w:rFonts w:ascii="Times New Roman" w:hAnsi="Times New Roman" w:cs="Times New Roman"/>
          <w:sz w:val="26"/>
          <w:szCs w:val="26"/>
        </w:rPr>
        <w:t>сельское хозяйство 61 000 руб</w:t>
      </w:r>
      <w:r>
        <w:rPr>
          <w:rFonts w:ascii="Times New Roman" w:hAnsi="Times New Roman" w:cs="Times New Roman"/>
          <w:sz w:val="26"/>
          <w:szCs w:val="26"/>
        </w:rPr>
        <w:t>лей</w:t>
      </w:r>
      <w:r w:rsidRPr="005364EF">
        <w:rPr>
          <w:rFonts w:ascii="Times New Roman" w:hAnsi="Times New Roman" w:cs="Times New Roman"/>
          <w:sz w:val="26"/>
          <w:szCs w:val="26"/>
        </w:rPr>
        <w:t xml:space="preserve"> (рост к уровню 2022 года  на 14,9</w:t>
      </w:r>
      <w:r>
        <w:rPr>
          <w:rFonts w:ascii="Times New Roman" w:hAnsi="Times New Roman" w:cs="Times New Roman"/>
          <w:sz w:val="26"/>
          <w:szCs w:val="26"/>
        </w:rPr>
        <w:t xml:space="preserve"> </w:t>
      </w:r>
      <w:r w:rsidRPr="005364EF">
        <w:rPr>
          <w:rFonts w:ascii="Times New Roman" w:hAnsi="Times New Roman" w:cs="Times New Roman"/>
          <w:sz w:val="26"/>
          <w:szCs w:val="26"/>
        </w:rPr>
        <w:t>%);</w:t>
      </w:r>
    </w:p>
    <w:p w:rsidR="000878A8" w:rsidRPr="0088159E" w:rsidRDefault="000878A8" w:rsidP="000878A8">
      <w:pPr>
        <w:pStyle w:val="aff4"/>
        <w:numPr>
          <w:ilvl w:val="0"/>
          <w:numId w:val="33"/>
        </w:numPr>
        <w:tabs>
          <w:tab w:val="left" w:pos="1134"/>
        </w:tabs>
        <w:ind w:left="0" w:firstLine="709"/>
        <w:contextualSpacing/>
        <w:rPr>
          <w:rFonts w:ascii="Times New Roman" w:hAnsi="Times New Roman" w:cs="Times New Roman"/>
          <w:sz w:val="26"/>
          <w:szCs w:val="26"/>
        </w:rPr>
      </w:pPr>
      <w:r w:rsidRPr="006A282E">
        <w:rPr>
          <w:rFonts w:ascii="Times New Roman" w:hAnsi="Times New Roman" w:cs="Times New Roman"/>
          <w:sz w:val="26"/>
          <w:szCs w:val="26"/>
        </w:rPr>
        <w:t>строительство</w:t>
      </w:r>
      <w:r>
        <w:rPr>
          <w:rFonts w:ascii="Times New Roman" w:hAnsi="Times New Roman" w:cs="Times New Roman"/>
          <w:sz w:val="26"/>
          <w:szCs w:val="26"/>
        </w:rPr>
        <w:t xml:space="preserve"> 32 356</w:t>
      </w:r>
      <w:r w:rsidRPr="006A282E">
        <w:rPr>
          <w:rFonts w:ascii="Times New Roman" w:hAnsi="Times New Roman" w:cs="Times New Roman"/>
          <w:sz w:val="26"/>
          <w:szCs w:val="26"/>
        </w:rPr>
        <w:t xml:space="preserve"> руб</w:t>
      </w:r>
      <w:r>
        <w:rPr>
          <w:rFonts w:ascii="Times New Roman" w:hAnsi="Times New Roman" w:cs="Times New Roman"/>
          <w:sz w:val="26"/>
          <w:szCs w:val="26"/>
        </w:rPr>
        <w:t>лей</w:t>
      </w:r>
      <w:r w:rsidRPr="006A282E">
        <w:rPr>
          <w:rFonts w:ascii="Times New Roman" w:hAnsi="Times New Roman" w:cs="Times New Roman"/>
          <w:sz w:val="26"/>
          <w:szCs w:val="26"/>
        </w:rPr>
        <w:t xml:space="preserve"> (рост</w:t>
      </w:r>
      <w:r>
        <w:rPr>
          <w:rFonts w:ascii="Times New Roman" w:hAnsi="Times New Roman" w:cs="Times New Roman"/>
          <w:sz w:val="26"/>
          <w:szCs w:val="26"/>
        </w:rPr>
        <w:t xml:space="preserve"> </w:t>
      </w:r>
      <w:r w:rsidRPr="006A282E">
        <w:rPr>
          <w:rFonts w:ascii="Times New Roman" w:hAnsi="Times New Roman" w:cs="Times New Roman"/>
          <w:sz w:val="26"/>
          <w:szCs w:val="26"/>
        </w:rPr>
        <w:t>к уровню 202</w:t>
      </w:r>
      <w:r>
        <w:rPr>
          <w:rFonts w:ascii="Times New Roman" w:hAnsi="Times New Roman" w:cs="Times New Roman"/>
          <w:sz w:val="26"/>
          <w:szCs w:val="26"/>
        </w:rPr>
        <w:t xml:space="preserve">2 </w:t>
      </w:r>
      <w:r w:rsidRPr="006A282E">
        <w:rPr>
          <w:rFonts w:ascii="Times New Roman" w:hAnsi="Times New Roman" w:cs="Times New Roman"/>
          <w:sz w:val="26"/>
          <w:szCs w:val="26"/>
        </w:rPr>
        <w:t>года  на</w:t>
      </w:r>
      <w:r>
        <w:rPr>
          <w:rFonts w:ascii="Times New Roman" w:hAnsi="Times New Roman" w:cs="Times New Roman"/>
          <w:sz w:val="26"/>
          <w:szCs w:val="26"/>
        </w:rPr>
        <w:t xml:space="preserve"> 11</w:t>
      </w:r>
      <w:r w:rsidRPr="0088159E">
        <w:rPr>
          <w:rFonts w:ascii="Times New Roman" w:hAnsi="Times New Roman" w:cs="Times New Roman"/>
          <w:sz w:val="26"/>
          <w:szCs w:val="26"/>
        </w:rPr>
        <w:t>,</w:t>
      </w:r>
      <w:r>
        <w:rPr>
          <w:rFonts w:ascii="Times New Roman" w:hAnsi="Times New Roman" w:cs="Times New Roman"/>
          <w:sz w:val="26"/>
          <w:szCs w:val="26"/>
        </w:rPr>
        <w:t xml:space="preserve">9 </w:t>
      </w:r>
      <w:r w:rsidRPr="0088159E">
        <w:rPr>
          <w:rFonts w:ascii="Times New Roman" w:hAnsi="Times New Roman" w:cs="Times New Roman"/>
          <w:sz w:val="26"/>
          <w:szCs w:val="26"/>
        </w:rPr>
        <w:t>%);</w:t>
      </w:r>
    </w:p>
    <w:p w:rsidR="000878A8" w:rsidRDefault="000878A8" w:rsidP="000878A8">
      <w:pPr>
        <w:pStyle w:val="aff4"/>
        <w:numPr>
          <w:ilvl w:val="0"/>
          <w:numId w:val="33"/>
        </w:numPr>
        <w:tabs>
          <w:tab w:val="left" w:pos="1134"/>
        </w:tabs>
        <w:ind w:left="0" w:firstLine="709"/>
        <w:contextualSpacing/>
        <w:rPr>
          <w:rFonts w:ascii="Times New Roman" w:hAnsi="Times New Roman" w:cs="Times New Roman"/>
          <w:sz w:val="26"/>
          <w:szCs w:val="26"/>
        </w:rPr>
      </w:pPr>
      <w:r w:rsidRPr="006A282E">
        <w:rPr>
          <w:rFonts w:ascii="Times New Roman" w:hAnsi="Times New Roman" w:cs="Times New Roman"/>
          <w:sz w:val="26"/>
          <w:szCs w:val="26"/>
        </w:rPr>
        <w:t xml:space="preserve">здравоохранение и социальная защита населения </w:t>
      </w:r>
      <w:r>
        <w:rPr>
          <w:rFonts w:ascii="Times New Roman" w:hAnsi="Times New Roman" w:cs="Times New Roman"/>
          <w:sz w:val="26"/>
          <w:szCs w:val="26"/>
        </w:rPr>
        <w:t>41 448</w:t>
      </w:r>
      <w:r w:rsidRPr="006A282E">
        <w:rPr>
          <w:rFonts w:ascii="Times New Roman" w:hAnsi="Times New Roman" w:cs="Times New Roman"/>
          <w:sz w:val="26"/>
          <w:szCs w:val="26"/>
        </w:rPr>
        <w:t xml:space="preserve"> руб</w:t>
      </w:r>
      <w:r>
        <w:rPr>
          <w:rFonts w:ascii="Times New Roman" w:hAnsi="Times New Roman" w:cs="Times New Roman"/>
          <w:sz w:val="26"/>
          <w:szCs w:val="26"/>
        </w:rPr>
        <w:t>лей</w:t>
      </w:r>
      <w:r w:rsidRPr="006A282E">
        <w:rPr>
          <w:rFonts w:ascii="Times New Roman" w:hAnsi="Times New Roman" w:cs="Times New Roman"/>
          <w:sz w:val="26"/>
          <w:szCs w:val="26"/>
        </w:rPr>
        <w:t xml:space="preserve"> (рост к уровню 202</w:t>
      </w:r>
      <w:r>
        <w:rPr>
          <w:rFonts w:ascii="Times New Roman" w:hAnsi="Times New Roman" w:cs="Times New Roman"/>
          <w:sz w:val="26"/>
          <w:szCs w:val="26"/>
        </w:rPr>
        <w:t xml:space="preserve">2 </w:t>
      </w:r>
      <w:r w:rsidRPr="006A282E">
        <w:rPr>
          <w:rFonts w:ascii="Times New Roman" w:hAnsi="Times New Roman" w:cs="Times New Roman"/>
          <w:sz w:val="26"/>
          <w:szCs w:val="26"/>
        </w:rPr>
        <w:t>года  на</w:t>
      </w:r>
      <w:r>
        <w:rPr>
          <w:rFonts w:ascii="Times New Roman" w:hAnsi="Times New Roman" w:cs="Times New Roman"/>
          <w:sz w:val="26"/>
          <w:szCs w:val="26"/>
        </w:rPr>
        <w:t xml:space="preserve"> 17</w:t>
      </w:r>
      <w:r w:rsidRPr="006A282E">
        <w:rPr>
          <w:rFonts w:ascii="Times New Roman" w:hAnsi="Times New Roman" w:cs="Times New Roman"/>
          <w:sz w:val="26"/>
          <w:szCs w:val="26"/>
        </w:rPr>
        <w:t>,</w:t>
      </w:r>
      <w:r>
        <w:rPr>
          <w:rFonts w:ascii="Times New Roman" w:hAnsi="Times New Roman" w:cs="Times New Roman"/>
          <w:sz w:val="26"/>
          <w:szCs w:val="26"/>
        </w:rPr>
        <w:t xml:space="preserve">6 </w:t>
      </w:r>
      <w:r w:rsidRPr="006A282E">
        <w:rPr>
          <w:rFonts w:ascii="Times New Roman" w:hAnsi="Times New Roman" w:cs="Times New Roman"/>
          <w:sz w:val="26"/>
          <w:szCs w:val="26"/>
        </w:rPr>
        <w:t>%).</w:t>
      </w:r>
    </w:p>
    <w:p w:rsidR="000878A8" w:rsidRPr="008C0F80" w:rsidRDefault="000878A8" w:rsidP="000878A8">
      <w:pPr>
        <w:contextualSpacing/>
        <w:rPr>
          <w:sz w:val="26"/>
          <w:szCs w:val="26"/>
          <w:highlight w:val="yellow"/>
        </w:rPr>
      </w:pPr>
    </w:p>
    <w:p w:rsidR="000878A8" w:rsidRPr="00FD11B6" w:rsidRDefault="000878A8" w:rsidP="000878A8">
      <w:pPr>
        <w:tabs>
          <w:tab w:val="left" w:pos="2459"/>
          <w:tab w:val="center" w:pos="4717"/>
        </w:tabs>
        <w:ind w:firstLine="709"/>
        <w:rPr>
          <w:b/>
          <w:sz w:val="26"/>
          <w:szCs w:val="26"/>
        </w:rPr>
      </w:pPr>
      <w:r w:rsidRPr="00FD11B6">
        <w:rPr>
          <w:b/>
          <w:sz w:val="26"/>
          <w:szCs w:val="26"/>
        </w:rPr>
        <w:t>Финансы</w:t>
      </w:r>
    </w:p>
    <w:p w:rsidR="000878A8" w:rsidRPr="008C0F80" w:rsidRDefault="000878A8" w:rsidP="000878A8">
      <w:pPr>
        <w:tabs>
          <w:tab w:val="left" w:pos="2459"/>
          <w:tab w:val="center" w:pos="4717"/>
        </w:tabs>
        <w:jc w:val="center"/>
        <w:rPr>
          <w:b/>
          <w:sz w:val="26"/>
          <w:szCs w:val="26"/>
          <w:highlight w:val="yellow"/>
        </w:rPr>
      </w:pPr>
    </w:p>
    <w:p w:rsidR="000878A8" w:rsidRPr="00FD11B6" w:rsidRDefault="000878A8" w:rsidP="000878A8">
      <w:pPr>
        <w:pStyle w:val="af8"/>
        <w:ind w:firstLine="709"/>
        <w:jc w:val="both"/>
        <w:rPr>
          <w:rFonts w:ascii="Times New Roman" w:hAnsi="Times New Roman"/>
          <w:sz w:val="26"/>
          <w:szCs w:val="26"/>
        </w:rPr>
      </w:pPr>
      <w:r w:rsidRPr="00FD11B6">
        <w:rPr>
          <w:rFonts w:ascii="Times New Roman" w:hAnsi="Times New Roman"/>
          <w:sz w:val="26"/>
          <w:szCs w:val="26"/>
        </w:rPr>
        <w:t>Эффективное управление муниципальными финансами являлось приоритетом бюджетной политики в 2023 году, что обусловлено задачей по сохранению сбалансированности бюджета Павловского муниципального района в сложившихся экономических условиях.</w:t>
      </w:r>
    </w:p>
    <w:p w:rsidR="000878A8" w:rsidRPr="00FD11B6" w:rsidRDefault="000878A8" w:rsidP="000878A8">
      <w:pPr>
        <w:pStyle w:val="af8"/>
        <w:ind w:firstLine="709"/>
        <w:jc w:val="both"/>
        <w:rPr>
          <w:rFonts w:ascii="Times New Roman" w:hAnsi="Times New Roman"/>
          <w:sz w:val="26"/>
          <w:szCs w:val="26"/>
        </w:rPr>
      </w:pPr>
      <w:proofErr w:type="gramStart"/>
      <w:r w:rsidRPr="00FD11B6">
        <w:rPr>
          <w:rFonts w:ascii="Times New Roman" w:hAnsi="Times New Roman"/>
          <w:sz w:val="26"/>
          <w:szCs w:val="26"/>
        </w:rPr>
        <w:t xml:space="preserve">Важная роль в обеспечении устойчивости бюджетной системы </w:t>
      </w:r>
      <w:r w:rsidRPr="00FD11B6">
        <w:rPr>
          <w:rFonts w:ascii="Times New Roman" w:hAnsi="Times New Roman"/>
          <w:spacing w:val="-1"/>
          <w:sz w:val="26"/>
          <w:szCs w:val="26"/>
        </w:rPr>
        <w:t xml:space="preserve">Павловского муниципального района </w:t>
      </w:r>
      <w:r w:rsidRPr="00FD11B6">
        <w:rPr>
          <w:rFonts w:ascii="Times New Roman" w:hAnsi="Times New Roman"/>
          <w:sz w:val="26"/>
          <w:szCs w:val="26"/>
        </w:rPr>
        <w:t xml:space="preserve">отводилась снижению рисков неисполнения первоочередных и социально значимых обязательств, недопущению принятия новых расходных обязательств Павловского муниципального района, не обеспеченных доходными источниками, и </w:t>
      </w:r>
      <w:proofErr w:type="spellStart"/>
      <w:r w:rsidRPr="00FD11B6">
        <w:rPr>
          <w:rFonts w:ascii="Times New Roman" w:hAnsi="Times New Roman"/>
          <w:sz w:val="26"/>
          <w:szCs w:val="26"/>
        </w:rPr>
        <w:t>приоритизации</w:t>
      </w:r>
      <w:proofErr w:type="spellEnd"/>
      <w:r w:rsidRPr="00FD11B6">
        <w:rPr>
          <w:rFonts w:ascii="Times New Roman" w:hAnsi="Times New Roman"/>
          <w:sz w:val="26"/>
          <w:szCs w:val="26"/>
        </w:rPr>
        <w:t xml:space="preserve"> бюджетных ассигнований на мероприятия, реализуемые в рамках муниципальных программ и </w:t>
      </w:r>
      <w:proofErr w:type="spellStart"/>
      <w:r w:rsidRPr="00FD11B6">
        <w:rPr>
          <w:rFonts w:ascii="Times New Roman" w:hAnsi="Times New Roman"/>
          <w:sz w:val="26"/>
          <w:szCs w:val="26"/>
        </w:rPr>
        <w:t>непрограммных</w:t>
      </w:r>
      <w:proofErr w:type="spellEnd"/>
      <w:r w:rsidRPr="00FD11B6">
        <w:rPr>
          <w:rFonts w:ascii="Times New Roman" w:hAnsi="Times New Roman"/>
          <w:sz w:val="26"/>
          <w:szCs w:val="26"/>
        </w:rPr>
        <w:t xml:space="preserve"> направлений деятельности органов местного самоуправления Павловского муниципального района, с целью достижения максимального результата и эффективного использования</w:t>
      </w:r>
      <w:proofErr w:type="gramEnd"/>
      <w:r w:rsidRPr="00FD11B6">
        <w:rPr>
          <w:rFonts w:ascii="Times New Roman" w:hAnsi="Times New Roman"/>
          <w:sz w:val="26"/>
          <w:szCs w:val="26"/>
        </w:rPr>
        <w:t xml:space="preserve"> средств местного бюджета.</w:t>
      </w:r>
    </w:p>
    <w:p w:rsidR="000878A8" w:rsidRPr="00FD11B6" w:rsidRDefault="000878A8" w:rsidP="000878A8">
      <w:pPr>
        <w:pStyle w:val="af8"/>
        <w:ind w:firstLine="709"/>
        <w:jc w:val="both"/>
        <w:rPr>
          <w:rFonts w:ascii="Times New Roman" w:hAnsi="Times New Roman"/>
          <w:sz w:val="26"/>
          <w:szCs w:val="26"/>
        </w:rPr>
      </w:pPr>
      <w:r w:rsidRPr="00FD11B6">
        <w:rPr>
          <w:rFonts w:ascii="Times New Roman" w:hAnsi="Times New Roman"/>
          <w:sz w:val="26"/>
          <w:szCs w:val="26"/>
        </w:rPr>
        <w:t xml:space="preserve">Консолидированный бюджет Павловского муниципального района формировался и исполнялся в соответствии с действующим законодательством </w:t>
      </w:r>
      <w:r w:rsidRPr="00FD11B6">
        <w:rPr>
          <w:rFonts w:ascii="Times New Roman" w:hAnsi="Times New Roman"/>
          <w:sz w:val="26"/>
          <w:szCs w:val="26"/>
        </w:rPr>
        <w:lastRenderedPageBreak/>
        <w:t>Российской Федерации, законодательством субъекта Российской Федерации и нормативными правовыми актами муниципального образования.</w:t>
      </w:r>
    </w:p>
    <w:p w:rsidR="000878A8" w:rsidRPr="00FD11B6" w:rsidRDefault="000878A8" w:rsidP="000878A8">
      <w:pPr>
        <w:pStyle w:val="af8"/>
        <w:ind w:firstLine="709"/>
        <w:jc w:val="both"/>
        <w:rPr>
          <w:rFonts w:ascii="Times New Roman" w:hAnsi="Times New Roman"/>
          <w:sz w:val="26"/>
          <w:szCs w:val="26"/>
        </w:rPr>
      </w:pPr>
      <w:proofErr w:type="gramStart"/>
      <w:r w:rsidRPr="00FD11B6">
        <w:rPr>
          <w:rFonts w:ascii="Times New Roman" w:hAnsi="Times New Roman"/>
          <w:sz w:val="26"/>
          <w:szCs w:val="26"/>
        </w:rPr>
        <w:t xml:space="preserve">Основные задачи по исполнению собственных доходов в 2023 году выполнены как </w:t>
      </w:r>
      <w:r>
        <w:rPr>
          <w:rFonts w:ascii="Times New Roman" w:hAnsi="Times New Roman"/>
          <w:sz w:val="26"/>
          <w:szCs w:val="26"/>
        </w:rPr>
        <w:t>администрацией Павловского муниципального района</w:t>
      </w:r>
      <w:r w:rsidRPr="00FD11B6">
        <w:rPr>
          <w:rFonts w:ascii="Times New Roman" w:hAnsi="Times New Roman"/>
          <w:sz w:val="26"/>
          <w:szCs w:val="26"/>
        </w:rPr>
        <w:t xml:space="preserve">, так и </w:t>
      </w:r>
      <w:r>
        <w:rPr>
          <w:rFonts w:ascii="Times New Roman" w:hAnsi="Times New Roman"/>
          <w:sz w:val="26"/>
          <w:szCs w:val="26"/>
        </w:rPr>
        <w:t xml:space="preserve">администрациями </w:t>
      </w:r>
      <w:r w:rsidRPr="00FD11B6">
        <w:rPr>
          <w:rFonts w:ascii="Times New Roman" w:hAnsi="Times New Roman"/>
          <w:sz w:val="26"/>
          <w:szCs w:val="26"/>
        </w:rPr>
        <w:t>поселени</w:t>
      </w:r>
      <w:r>
        <w:rPr>
          <w:rFonts w:ascii="Times New Roman" w:hAnsi="Times New Roman"/>
          <w:sz w:val="26"/>
          <w:szCs w:val="26"/>
        </w:rPr>
        <w:t xml:space="preserve">й муниципального района. </w:t>
      </w:r>
      <w:r w:rsidRPr="00FD11B6">
        <w:rPr>
          <w:rFonts w:ascii="Times New Roman" w:hAnsi="Times New Roman"/>
          <w:sz w:val="26"/>
          <w:szCs w:val="26"/>
        </w:rPr>
        <w:t xml:space="preserve"> </w:t>
      </w:r>
      <w:proofErr w:type="gramEnd"/>
    </w:p>
    <w:p w:rsidR="000878A8" w:rsidRDefault="000878A8" w:rsidP="000878A8">
      <w:pPr>
        <w:pStyle w:val="af8"/>
        <w:ind w:firstLine="709"/>
        <w:jc w:val="both"/>
        <w:rPr>
          <w:rFonts w:ascii="Times New Roman" w:hAnsi="Times New Roman"/>
          <w:sz w:val="26"/>
          <w:szCs w:val="26"/>
        </w:rPr>
      </w:pPr>
      <w:r w:rsidRPr="00FD11B6">
        <w:rPr>
          <w:rFonts w:ascii="Times New Roman" w:hAnsi="Times New Roman"/>
          <w:sz w:val="26"/>
          <w:szCs w:val="26"/>
        </w:rPr>
        <w:t xml:space="preserve">В консолидированный бюджет Павловского </w:t>
      </w:r>
      <w:proofErr w:type="gramStart"/>
      <w:r w:rsidRPr="00FD11B6">
        <w:rPr>
          <w:rFonts w:ascii="Times New Roman" w:hAnsi="Times New Roman"/>
          <w:sz w:val="26"/>
          <w:szCs w:val="26"/>
        </w:rPr>
        <w:t>муниципального</w:t>
      </w:r>
      <w:proofErr w:type="gramEnd"/>
      <w:r w:rsidRPr="00FD11B6">
        <w:rPr>
          <w:rFonts w:ascii="Times New Roman" w:hAnsi="Times New Roman"/>
          <w:sz w:val="26"/>
          <w:szCs w:val="26"/>
        </w:rPr>
        <w:t xml:space="preserve"> района </w:t>
      </w:r>
      <w:r>
        <w:rPr>
          <w:rFonts w:ascii="Times New Roman" w:hAnsi="Times New Roman"/>
          <w:sz w:val="26"/>
          <w:szCs w:val="26"/>
        </w:rPr>
        <w:t>п</w:t>
      </w:r>
      <w:r w:rsidRPr="00FD11B6">
        <w:rPr>
          <w:rFonts w:ascii="Times New Roman" w:hAnsi="Times New Roman"/>
          <w:sz w:val="26"/>
          <w:szCs w:val="26"/>
        </w:rPr>
        <w:t>оступили доходы в объеме 3 086 488,1 тыс. рублей.</w:t>
      </w:r>
    </w:p>
    <w:p w:rsidR="000878A8" w:rsidRPr="00FD11B6" w:rsidRDefault="000878A8" w:rsidP="000878A8">
      <w:pPr>
        <w:pStyle w:val="af8"/>
        <w:ind w:firstLine="709"/>
        <w:jc w:val="both"/>
        <w:rPr>
          <w:rFonts w:ascii="Times New Roman" w:hAnsi="Times New Roman"/>
          <w:sz w:val="26"/>
          <w:szCs w:val="26"/>
          <w:highlight w:val="yellow"/>
        </w:rPr>
      </w:pPr>
    </w:p>
    <w:p w:rsidR="000878A8" w:rsidRPr="00BA214D" w:rsidRDefault="000878A8" w:rsidP="000878A8">
      <w:pPr>
        <w:pStyle w:val="af"/>
        <w:spacing w:before="0" w:beforeAutospacing="0" w:after="0" w:afterAutospacing="0"/>
        <w:jc w:val="center"/>
        <w:rPr>
          <w:rFonts w:ascii="Times New Roman" w:hAnsi="Times New Roman" w:cs="Times New Roman"/>
          <w:color w:val="auto"/>
          <w:sz w:val="26"/>
          <w:szCs w:val="26"/>
        </w:rPr>
      </w:pPr>
      <w:r w:rsidRPr="00BA214D">
        <w:rPr>
          <w:rFonts w:ascii="Times New Roman" w:hAnsi="Times New Roman" w:cs="Times New Roman"/>
          <w:color w:val="auto"/>
          <w:sz w:val="26"/>
          <w:szCs w:val="26"/>
        </w:rPr>
        <w:t>Диаграмма  6. Доходы консолидированного бюджета Павловского муниципального района за 202</w:t>
      </w:r>
      <w:r>
        <w:rPr>
          <w:rFonts w:ascii="Times New Roman" w:hAnsi="Times New Roman" w:cs="Times New Roman"/>
          <w:color w:val="auto"/>
          <w:sz w:val="26"/>
          <w:szCs w:val="26"/>
        </w:rPr>
        <w:t>2</w:t>
      </w:r>
      <w:r w:rsidRPr="00BA214D">
        <w:rPr>
          <w:rFonts w:ascii="Times New Roman" w:hAnsi="Times New Roman" w:cs="Times New Roman"/>
          <w:color w:val="auto"/>
          <w:sz w:val="26"/>
          <w:szCs w:val="26"/>
        </w:rPr>
        <w:t>-202</w:t>
      </w:r>
      <w:r>
        <w:rPr>
          <w:rFonts w:ascii="Times New Roman" w:hAnsi="Times New Roman" w:cs="Times New Roman"/>
          <w:color w:val="auto"/>
          <w:sz w:val="26"/>
          <w:szCs w:val="26"/>
        </w:rPr>
        <w:t>3 годы</w:t>
      </w:r>
      <w:r w:rsidRPr="00BA214D">
        <w:rPr>
          <w:rFonts w:ascii="Times New Roman" w:hAnsi="Times New Roman" w:cs="Times New Roman"/>
          <w:color w:val="auto"/>
          <w:sz w:val="26"/>
          <w:szCs w:val="26"/>
        </w:rPr>
        <w:t>.</w:t>
      </w:r>
    </w:p>
    <w:p w:rsidR="000878A8" w:rsidRPr="008C0F80" w:rsidRDefault="000878A8" w:rsidP="000878A8">
      <w:pPr>
        <w:pStyle w:val="af"/>
        <w:spacing w:before="0" w:beforeAutospacing="0" w:after="0" w:afterAutospacing="0"/>
        <w:jc w:val="both"/>
        <w:rPr>
          <w:rFonts w:ascii="Times New Roman" w:hAnsi="Times New Roman" w:cs="Times New Roman"/>
          <w:color w:val="auto"/>
          <w:sz w:val="26"/>
          <w:szCs w:val="26"/>
          <w:highlight w:val="yellow"/>
        </w:rPr>
      </w:pPr>
      <w:r w:rsidRPr="00BA214D">
        <w:rPr>
          <w:rFonts w:ascii="Times New Roman" w:hAnsi="Times New Roman" w:cs="Times New Roman"/>
          <w:noProof/>
          <w:color w:val="auto"/>
          <w:sz w:val="26"/>
          <w:szCs w:val="26"/>
        </w:rPr>
        <w:drawing>
          <wp:inline distT="0" distB="0" distL="0" distR="0">
            <wp:extent cx="5938105" cy="3974400"/>
            <wp:effectExtent l="19050" t="0" r="5495" b="0"/>
            <wp:docPr id="1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878A8" w:rsidRDefault="000878A8" w:rsidP="000878A8">
      <w:pPr>
        <w:pStyle w:val="af8"/>
        <w:ind w:firstLine="709"/>
        <w:jc w:val="both"/>
        <w:rPr>
          <w:rFonts w:ascii="Times New Roman" w:hAnsi="Times New Roman"/>
          <w:sz w:val="26"/>
          <w:szCs w:val="26"/>
        </w:rPr>
      </w:pPr>
    </w:p>
    <w:p w:rsidR="000878A8" w:rsidRPr="00BA214D" w:rsidRDefault="000878A8" w:rsidP="000878A8">
      <w:pPr>
        <w:pStyle w:val="af8"/>
        <w:ind w:firstLine="709"/>
        <w:jc w:val="both"/>
        <w:rPr>
          <w:rFonts w:ascii="Times New Roman" w:hAnsi="Times New Roman"/>
          <w:sz w:val="26"/>
          <w:szCs w:val="26"/>
        </w:rPr>
      </w:pPr>
      <w:proofErr w:type="gramStart"/>
      <w:r w:rsidRPr="00BA214D">
        <w:rPr>
          <w:rFonts w:ascii="Times New Roman" w:hAnsi="Times New Roman"/>
          <w:sz w:val="26"/>
          <w:szCs w:val="26"/>
        </w:rPr>
        <w:t>В структуре доходов консолидированного бюджета Павловского муниципального района налоговые и неналоговые доходы сформировались в размере 30,5 % или 940 560,5тыс. рублей и безвозмездные поступления в объеме 69,5 % или  2 145 927,6 тыс. рублей).</w:t>
      </w:r>
      <w:proofErr w:type="gramEnd"/>
    </w:p>
    <w:p w:rsidR="000878A8" w:rsidRPr="00BA214D" w:rsidRDefault="000878A8" w:rsidP="000878A8">
      <w:pPr>
        <w:pStyle w:val="af8"/>
        <w:ind w:firstLine="709"/>
        <w:jc w:val="both"/>
        <w:rPr>
          <w:rFonts w:ascii="Times New Roman" w:hAnsi="Times New Roman"/>
          <w:sz w:val="26"/>
          <w:szCs w:val="26"/>
        </w:rPr>
      </w:pPr>
      <w:proofErr w:type="gramStart"/>
      <w:r w:rsidRPr="00BA214D">
        <w:rPr>
          <w:rFonts w:ascii="Times New Roman" w:hAnsi="Times New Roman"/>
          <w:sz w:val="26"/>
          <w:szCs w:val="26"/>
        </w:rPr>
        <w:t>По сравнению с 2022 годом налоговые и неналоговые доходы консолидированного бюджета Павловского муниципального района увеличились  на 195 959,3 тыс. рублей или на 26,3 %. Плановые показатели 2023 года исполнены по всем доходам за исключением земельного налога с организаций, налога, взимаемого в связи с применением патентной системы налогообложения, в связи с введением единого налогового счета.</w:t>
      </w:r>
      <w:proofErr w:type="gramEnd"/>
    </w:p>
    <w:p w:rsidR="000878A8" w:rsidRPr="00BA214D" w:rsidRDefault="000878A8" w:rsidP="000878A8">
      <w:pPr>
        <w:pStyle w:val="af8"/>
        <w:ind w:firstLine="709"/>
        <w:jc w:val="both"/>
        <w:rPr>
          <w:rFonts w:ascii="Times New Roman" w:hAnsi="Times New Roman"/>
          <w:sz w:val="26"/>
          <w:szCs w:val="26"/>
        </w:rPr>
      </w:pPr>
      <w:r w:rsidRPr="00BA214D">
        <w:rPr>
          <w:rFonts w:ascii="Times New Roman" w:hAnsi="Times New Roman"/>
          <w:sz w:val="26"/>
          <w:szCs w:val="26"/>
        </w:rPr>
        <w:t xml:space="preserve">В структуре налоговых и неналоговых доходов 87,0 % или 818 788,3 тыс. рублей занимают налоговые поступления и 13,0 % или 121 772,2 тыс. рублей неналоговые платежи. </w:t>
      </w:r>
    </w:p>
    <w:p w:rsidR="000878A8" w:rsidRPr="00BA214D" w:rsidRDefault="000878A8" w:rsidP="000878A8">
      <w:pPr>
        <w:pStyle w:val="af8"/>
        <w:ind w:firstLine="709"/>
        <w:jc w:val="both"/>
        <w:rPr>
          <w:rFonts w:ascii="Times New Roman" w:hAnsi="Times New Roman"/>
          <w:sz w:val="26"/>
          <w:szCs w:val="26"/>
        </w:rPr>
      </w:pPr>
      <w:r w:rsidRPr="00BA214D">
        <w:rPr>
          <w:rFonts w:ascii="Times New Roman" w:hAnsi="Times New Roman"/>
          <w:sz w:val="26"/>
          <w:szCs w:val="26"/>
        </w:rPr>
        <w:t>Надо отметить, что наблюдается:</w:t>
      </w:r>
    </w:p>
    <w:p w:rsidR="000878A8" w:rsidRPr="00BA214D" w:rsidRDefault="000878A8" w:rsidP="000878A8">
      <w:pPr>
        <w:pStyle w:val="af8"/>
        <w:ind w:firstLine="709"/>
        <w:jc w:val="both"/>
        <w:rPr>
          <w:rFonts w:ascii="Times New Roman" w:hAnsi="Times New Roman"/>
          <w:sz w:val="26"/>
          <w:szCs w:val="26"/>
        </w:rPr>
      </w:pPr>
      <w:r w:rsidRPr="00BA214D">
        <w:rPr>
          <w:rFonts w:ascii="Times New Roman" w:hAnsi="Times New Roman"/>
          <w:sz w:val="26"/>
          <w:szCs w:val="26"/>
        </w:rPr>
        <w:t>- рост  консолидированного бюджета по налоговым доходам на 24,2 % или 159 370,4 тыс. рублей;</w:t>
      </w:r>
    </w:p>
    <w:p w:rsidR="000878A8" w:rsidRDefault="000878A8" w:rsidP="000878A8">
      <w:pPr>
        <w:pStyle w:val="af8"/>
        <w:ind w:firstLine="709"/>
        <w:jc w:val="both"/>
        <w:rPr>
          <w:rFonts w:ascii="Times New Roman" w:hAnsi="Times New Roman"/>
          <w:sz w:val="26"/>
          <w:szCs w:val="26"/>
        </w:rPr>
      </w:pPr>
      <w:r w:rsidRPr="00BA214D">
        <w:rPr>
          <w:rFonts w:ascii="Times New Roman" w:hAnsi="Times New Roman"/>
          <w:sz w:val="26"/>
          <w:szCs w:val="26"/>
        </w:rPr>
        <w:t>- рост по неналоговым доходам консолидированного бюджета на 16,9 % или на 36 588,9тыс. рублей.</w:t>
      </w:r>
    </w:p>
    <w:p w:rsidR="000878A8" w:rsidRPr="00BA214D" w:rsidRDefault="000878A8" w:rsidP="000878A8">
      <w:pPr>
        <w:pStyle w:val="af8"/>
        <w:ind w:firstLine="709"/>
        <w:jc w:val="both"/>
        <w:rPr>
          <w:rFonts w:ascii="Times New Roman" w:hAnsi="Times New Roman"/>
          <w:sz w:val="26"/>
          <w:szCs w:val="26"/>
          <w:highlight w:val="yellow"/>
        </w:rPr>
      </w:pPr>
    </w:p>
    <w:p w:rsidR="000878A8" w:rsidRPr="0016330E" w:rsidRDefault="000878A8" w:rsidP="000878A8">
      <w:pPr>
        <w:pStyle w:val="af"/>
        <w:spacing w:before="0" w:beforeAutospacing="0" w:after="0" w:afterAutospacing="0"/>
        <w:jc w:val="center"/>
        <w:rPr>
          <w:rFonts w:ascii="Times New Roman" w:hAnsi="Times New Roman" w:cs="Times New Roman"/>
          <w:color w:val="auto"/>
          <w:sz w:val="26"/>
          <w:szCs w:val="26"/>
        </w:rPr>
      </w:pPr>
      <w:r w:rsidRPr="0016330E">
        <w:rPr>
          <w:rFonts w:ascii="Times New Roman" w:hAnsi="Times New Roman" w:cs="Times New Roman"/>
          <w:color w:val="auto"/>
          <w:sz w:val="26"/>
          <w:szCs w:val="26"/>
        </w:rPr>
        <w:lastRenderedPageBreak/>
        <w:t xml:space="preserve">Диаграмма  7. Структура налоговых и неналоговых доходов </w:t>
      </w:r>
    </w:p>
    <w:p w:rsidR="000878A8" w:rsidRPr="0016330E" w:rsidRDefault="000878A8" w:rsidP="000878A8">
      <w:pPr>
        <w:pStyle w:val="af"/>
        <w:spacing w:before="0" w:beforeAutospacing="0" w:after="0" w:afterAutospacing="0"/>
        <w:jc w:val="center"/>
        <w:rPr>
          <w:rFonts w:ascii="Times New Roman" w:hAnsi="Times New Roman" w:cs="Times New Roman"/>
          <w:color w:val="auto"/>
          <w:sz w:val="26"/>
          <w:szCs w:val="26"/>
        </w:rPr>
      </w:pPr>
      <w:r w:rsidRPr="0016330E">
        <w:rPr>
          <w:rFonts w:ascii="Times New Roman" w:hAnsi="Times New Roman" w:cs="Times New Roman"/>
          <w:color w:val="auto"/>
          <w:sz w:val="26"/>
          <w:szCs w:val="26"/>
        </w:rPr>
        <w:t>консолидированного бюджета Павловского</w:t>
      </w:r>
    </w:p>
    <w:p w:rsidR="000878A8" w:rsidRPr="0016330E" w:rsidRDefault="000878A8" w:rsidP="000878A8">
      <w:pPr>
        <w:pStyle w:val="af"/>
        <w:spacing w:before="0" w:beforeAutospacing="0" w:after="0" w:afterAutospacing="0"/>
        <w:jc w:val="center"/>
        <w:rPr>
          <w:rFonts w:ascii="Times New Roman" w:hAnsi="Times New Roman" w:cs="Times New Roman"/>
          <w:color w:val="auto"/>
          <w:sz w:val="26"/>
          <w:szCs w:val="26"/>
        </w:rPr>
      </w:pPr>
      <w:proofErr w:type="gramStart"/>
      <w:r w:rsidRPr="0016330E">
        <w:rPr>
          <w:rFonts w:ascii="Times New Roman" w:hAnsi="Times New Roman" w:cs="Times New Roman"/>
          <w:color w:val="auto"/>
          <w:sz w:val="26"/>
          <w:szCs w:val="26"/>
        </w:rPr>
        <w:t>муниципального</w:t>
      </w:r>
      <w:proofErr w:type="gramEnd"/>
      <w:r w:rsidRPr="0016330E">
        <w:rPr>
          <w:rFonts w:ascii="Times New Roman" w:hAnsi="Times New Roman" w:cs="Times New Roman"/>
          <w:color w:val="auto"/>
          <w:sz w:val="26"/>
          <w:szCs w:val="26"/>
        </w:rPr>
        <w:t xml:space="preserve"> района за 202</w:t>
      </w:r>
      <w:r>
        <w:rPr>
          <w:rFonts w:ascii="Times New Roman" w:hAnsi="Times New Roman" w:cs="Times New Roman"/>
          <w:color w:val="auto"/>
          <w:sz w:val="26"/>
          <w:szCs w:val="26"/>
        </w:rPr>
        <w:t>3</w:t>
      </w:r>
      <w:r w:rsidRPr="0016330E">
        <w:rPr>
          <w:rFonts w:ascii="Times New Roman" w:hAnsi="Times New Roman" w:cs="Times New Roman"/>
          <w:color w:val="auto"/>
          <w:sz w:val="26"/>
          <w:szCs w:val="26"/>
        </w:rPr>
        <w:t xml:space="preserve"> год, тыс. рублей.</w:t>
      </w:r>
    </w:p>
    <w:p w:rsidR="000878A8" w:rsidRPr="0016330E" w:rsidRDefault="000878A8" w:rsidP="000878A8">
      <w:pPr>
        <w:pStyle w:val="af"/>
        <w:spacing w:before="0" w:beforeAutospacing="0" w:after="0" w:afterAutospacing="0"/>
        <w:jc w:val="center"/>
        <w:rPr>
          <w:rFonts w:ascii="Times New Roman" w:hAnsi="Times New Roman" w:cs="Times New Roman"/>
          <w:color w:val="auto"/>
          <w:sz w:val="26"/>
          <w:szCs w:val="26"/>
        </w:rPr>
      </w:pPr>
    </w:p>
    <w:p w:rsidR="000878A8" w:rsidRPr="008C0F80" w:rsidRDefault="000878A8" w:rsidP="000878A8">
      <w:pPr>
        <w:pStyle w:val="af"/>
        <w:spacing w:before="0" w:beforeAutospacing="0" w:after="0" w:afterAutospacing="0"/>
        <w:jc w:val="center"/>
        <w:rPr>
          <w:rFonts w:ascii="Times New Roman" w:hAnsi="Times New Roman" w:cs="Times New Roman"/>
          <w:color w:val="auto"/>
          <w:sz w:val="26"/>
          <w:szCs w:val="26"/>
          <w:highlight w:val="yellow"/>
        </w:rPr>
      </w:pPr>
      <w:r w:rsidRPr="0016330E">
        <w:rPr>
          <w:noProof/>
          <w:color w:val="auto"/>
        </w:rPr>
        <w:drawing>
          <wp:inline distT="0" distB="0" distL="0" distR="0">
            <wp:extent cx="5947200" cy="4291200"/>
            <wp:effectExtent l="0" t="0" r="0" b="0"/>
            <wp:docPr id="18"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878A8" w:rsidRPr="008C0F80" w:rsidRDefault="000878A8" w:rsidP="000878A8">
      <w:pPr>
        <w:pStyle w:val="af"/>
        <w:spacing w:before="0" w:beforeAutospacing="0" w:after="0" w:afterAutospacing="0"/>
        <w:jc w:val="center"/>
        <w:rPr>
          <w:rFonts w:ascii="Times New Roman" w:hAnsi="Times New Roman" w:cs="Times New Roman"/>
          <w:color w:val="auto"/>
          <w:sz w:val="26"/>
          <w:szCs w:val="26"/>
          <w:highlight w:val="yellow"/>
        </w:rPr>
      </w:pPr>
    </w:p>
    <w:p w:rsidR="000878A8" w:rsidRPr="0016330E" w:rsidRDefault="000878A8" w:rsidP="000878A8">
      <w:pPr>
        <w:pStyle w:val="af8"/>
        <w:ind w:firstLine="709"/>
        <w:jc w:val="both"/>
        <w:rPr>
          <w:rFonts w:ascii="Times New Roman" w:hAnsi="Times New Roman"/>
          <w:sz w:val="26"/>
          <w:szCs w:val="26"/>
        </w:rPr>
      </w:pPr>
      <w:r w:rsidRPr="0016330E">
        <w:rPr>
          <w:rFonts w:ascii="Times New Roman" w:hAnsi="Times New Roman"/>
          <w:sz w:val="26"/>
          <w:szCs w:val="26"/>
        </w:rPr>
        <w:t>Одним из основных источников налоговых доходов в отчетном году оста</w:t>
      </w:r>
      <w:r>
        <w:rPr>
          <w:rFonts w:ascii="Times New Roman" w:hAnsi="Times New Roman"/>
          <w:sz w:val="26"/>
          <w:szCs w:val="26"/>
        </w:rPr>
        <w:t>ет</w:t>
      </w:r>
      <w:r w:rsidRPr="0016330E">
        <w:rPr>
          <w:rFonts w:ascii="Times New Roman" w:hAnsi="Times New Roman"/>
          <w:sz w:val="26"/>
          <w:szCs w:val="26"/>
        </w:rPr>
        <w:t>ся налог на доходы физических лиц и занимает 70,0 % к общему объему налоговых и неналоговых доходов консолидированного бюджета</w:t>
      </w:r>
      <w:r>
        <w:rPr>
          <w:rFonts w:ascii="Times New Roman" w:hAnsi="Times New Roman"/>
          <w:sz w:val="26"/>
          <w:szCs w:val="26"/>
        </w:rPr>
        <w:t xml:space="preserve"> района</w:t>
      </w:r>
      <w:r w:rsidRPr="0016330E">
        <w:rPr>
          <w:rFonts w:ascii="Times New Roman" w:hAnsi="Times New Roman"/>
          <w:sz w:val="26"/>
          <w:szCs w:val="26"/>
        </w:rPr>
        <w:t xml:space="preserve">. </w:t>
      </w:r>
    </w:p>
    <w:p w:rsidR="000878A8" w:rsidRPr="0016330E" w:rsidRDefault="000878A8" w:rsidP="000878A8">
      <w:pPr>
        <w:pStyle w:val="af8"/>
        <w:ind w:firstLine="709"/>
        <w:jc w:val="both"/>
        <w:rPr>
          <w:rFonts w:ascii="Times New Roman" w:hAnsi="Times New Roman"/>
          <w:sz w:val="26"/>
          <w:szCs w:val="26"/>
        </w:rPr>
      </w:pPr>
      <w:r w:rsidRPr="0016330E">
        <w:rPr>
          <w:rFonts w:ascii="Times New Roman" w:hAnsi="Times New Roman"/>
          <w:sz w:val="26"/>
          <w:szCs w:val="26"/>
        </w:rPr>
        <w:t>За 2023</w:t>
      </w:r>
      <w:r>
        <w:rPr>
          <w:rFonts w:ascii="Times New Roman" w:hAnsi="Times New Roman"/>
          <w:sz w:val="26"/>
          <w:szCs w:val="26"/>
        </w:rPr>
        <w:t xml:space="preserve"> </w:t>
      </w:r>
      <w:r w:rsidRPr="0016330E">
        <w:rPr>
          <w:rFonts w:ascii="Times New Roman" w:hAnsi="Times New Roman"/>
          <w:sz w:val="26"/>
          <w:szCs w:val="26"/>
        </w:rPr>
        <w:t xml:space="preserve">год поступления НДФЛ составили 658 735,8 тыс. рублей, это на 174 942,8  тыс. рублей или 36,1 % больше уровня 2022 года. </w:t>
      </w:r>
    </w:p>
    <w:p w:rsidR="000878A8" w:rsidRPr="0016330E" w:rsidRDefault="000878A8" w:rsidP="000878A8">
      <w:pPr>
        <w:pStyle w:val="af8"/>
        <w:ind w:firstLine="709"/>
        <w:jc w:val="both"/>
        <w:rPr>
          <w:rFonts w:ascii="Times New Roman" w:hAnsi="Times New Roman"/>
          <w:sz w:val="26"/>
          <w:szCs w:val="26"/>
        </w:rPr>
      </w:pPr>
      <w:r w:rsidRPr="0016330E">
        <w:rPr>
          <w:rFonts w:ascii="Times New Roman" w:hAnsi="Times New Roman"/>
          <w:sz w:val="26"/>
          <w:szCs w:val="26"/>
        </w:rPr>
        <w:t xml:space="preserve">Основными крупными плательщиками данного налога являются: </w:t>
      </w:r>
    </w:p>
    <w:p w:rsidR="000878A8" w:rsidRPr="0016330E" w:rsidRDefault="000878A8" w:rsidP="000878A8">
      <w:pPr>
        <w:pStyle w:val="af8"/>
        <w:ind w:firstLine="709"/>
        <w:jc w:val="both"/>
        <w:rPr>
          <w:rFonts w:ascii="Times New Roman" w:hAnsi="Times New Roman"/>
          <w:sz w:val="26"/>
          <w:szCs w:val="26"/>
        </w:rPr>
      </w:pPr>
      <w:r w:rsidRPr="0016330E">
        <w:rPr>
          <w:rFonts w:ascii="Times New Roman" w:hAnsi="Times New Roman"/>
          <w:sz w:val="26"/>
          <w:szCs w:val="26"/>
        </w:rPr>
        <w:t>- АО «</w:t>
      </w:r>
      <w:proofErr w:type="spellStart"/>
      <w:r w:rsidRPr="0016330E">
        <w:rPr>
          <w:rFonts w:ascii="Times New Roman" w:hAnsi="Times New Roman"/>
          <w:sz w:val="26"/>
          <w:szCs w:val="26"/>
        </w:rPr>
        <w:t>Павловскагропродукт</w:t>
      </w:r>
      <w:proofErr w:type="spellEnd"/>
      <w:r w:rsidRPr="0016330E">
        <w:rPr>
          <w:rFonts w:ascii="Times New Roman" w:hAnsi="Times New Roman"/>
          <w:sz w:val="26"/>
          <w:szCs w:val="26"/>
        </w:rPr>
        <w:t>»  и АО НП</w:t>
      </w:r>
      <w:r>
        <w:rPr>
          <w:rFonts w:ascii="Times New Roman" w:hAnsi="Times New Roman"/>
          <w:sz w:val="26"/>
          <w:szCs w:val="26"/>
        </w:rPr>
        <w:t>О</w:t>
      </w:r>
      <w:r w:rsidRPr="0016330E">
        <w:rPr>
          <w:rFonts w:ascii="Times New Roman" w:hAnsi="Times New Roman"/>
          <w:sz w:val="26"/>
          <w:szCs w:val="26"/>
        </w:rPr>
        <w:t xml:space="preserve">  «</w:t>
      </w:r>
      <w:proofErr w:type="spellStart"/>
      <w:r w:rsidRPr="0016330E">
        <w:rPr>
          <w:rFonts w:ascii="Times New Roman" w:hAnsi="Times New Roman"/>
          <w:sz w:val="26"/>
          <w:szCs w:val="26"/>
        </w:rPr>
        <w:t>Апротек</w:t>
      </w:r>
      <w:proofErr w:type="spellEnd"/>
      <w:r w:rsidRPr="0016330E">
        <w:rPr>
          <w:rFonts w:ascii="Times New Roman" w:hAnsi="Times New Roman"/>
          <w:sz w:val="26"/>
          <w:szCs w:val="26"/>
        </w:rPr>
        <w:t>»</w:t>
      </w:r>
      <w:r>
        <w:rPr>
          <w:rFonts w:ascii="Times New Roman" w:hAnsi="Times New Roman"/>
          <w:sz w:val="26"/>
          <w:szCs w:val="26"/>
        </w:rPr>
        <w:t xml:space="preserve"> -</w:t>
      </w:r>
      <w:r w:rsidRPr="0016330E">
        <w:rPr>
          <w:rFonts w:ascii="Times New Roman" w:hAnsi="Times New Roman"/>
          <w:sz w:val="26"/>
          <w:szCs w:val="26"/>
        </w:rPr>
        <w:t xml:space="preserve">  перечислили 132 059,1 тыс. рублей;</w:t>
      </w:r>
    </w:p>
    <w:p w:rsidR="000878A8" w:rsidRPr="0016330E" w:rsidRDefault="000878A8" w:rsidP="000878A8">
      <w:pPr>
        <w:pStyle w:val="af8"/>
        <w:ind w:firstLine="709"/>
        <w:jc w:val="both"/>
        <w:rPr>
          <w:rFonts w:ascii="Times New Roman" w:hAnsi="Times New Roman"/>
          <w:sz w:val="26"/>
          <w:szCs w:val="26"/>
        </w:rPr>
      </w:pPr>
      <w:r w:rsidRPr="0016330E">
        <w:rPr>
          <w:rFonts w:ascii="Times New Roman" w:hAnsi="Times New Roman"/>
          <w:sz w:val="26"/>
          <w:szCs w:val="26"/>
        </w:rPr>
        <w:t>- Группа компаний «</w:t>
      </w:r>
      <w:proofErr w:type="spellStart"/>
      <w:r w:rsidRPr="0016330E">
        <w:rPr>
          <w:rFonts w:ascii="Times New Roman" w:hAnsi="Times New Roman"/>
          <w:sz w:val="26"/>
          <w:szCs w:val="26"/>
        </w:rPr>
        <w:t>Агроэко</w:t>
      </w:r>
      <w:proofErr w:type="spellEnd"/>
      <w:r w:rsidRPr="0016330E">
        <w:rPr>
          <w:rFonts w:ascii="Times New Roman" w:hAnsi="Times New Roman"/>
          <w:sz w:val="26"/>
          <w:szCs w:val="26"/>
        </w:rPr>
        <w:t>»  перечислила 66 836,0 тыс. рублей;</w:t>
      </w:r>
    </w:p>
    <w:p w:rsidR="000878A8" w:rsidRPr="0016330E" w:rsidRDefault="000878A8" w:rsidP="000878A8">
      <w:pPr>
        <w:pStyle w:val="af8"/>
        <w:ind w:firstLine="709"/>
        <w:jc w:val="both"/>
        <w:rPr>
          <w:rFonts w:ascii="Times New Roman" w:hAnsi="Times New Roman"/>
          <w:sz w:val="26"/>
          <w:szCs w:val="26"/>
        </w:rPr>
      </w:pPr>
      <w:r w:rsidRPr="0016330E">
        <w:rPr>
          <w:rFonts w:ascii="Times New Roman" w:hAnsi="Times New Roman"/>
          <w:sz w:val="26"/>
          <w:szCs w:val="26"/>
        </w:rPr>
        <w:t>- АО «Павловск Неруд», О</w:t>
      </w:r>
      <w:r>
        <w:rPr>
          <w:rFonts w:ascii="Times New Roman" w:hAnsi="Times New Roman"/>
          <w:sz w:val="26"/>
          <w:szCs w:val="26"/>
        </w:rPr>
        <w:t>О</w:t>
      </w:r>
      <w:r w:rsidRPr="0016330E">
        <w:rPr>
          <w:rFonts w:ascii="Times New Roman" w:hAnsi="Times New Roman"/>
          <w:sz w:val="26"/>
          <w:szCs w:val="26"/>
        </w:rPr>
        <w:t>О «</w:t>
      </w:r>
      <w:proofErr w:type="spellStart"/>
      <w:r w:rsidRPr="0016330E">
        <w:rPr>
          <w:rFonts w:ascii="Times New Roman" w:hAnsi="Times New Roman"/>
          <w:sz w:val="26"/>
          <w:szCs w:val="26"/>
        </w:rPr>
        <w:t>Павловскпромвзрыв</w:t>
      </w:r>
      <w:proofErr w:type="spellEnd"/>
      <w:r w:rsidRPr="0016330E">
        <w:rPr>
          <w:rFonts w:ascii="Times New Roman" w:hAnsi="Times New Roman"/>
          <w:sz w:val="26"/>
          <w:szCs w:val="26"/>
        </w:rPr>
        <w:t>»,  перечисления которых в консолидированный бюджет района составили 66 408,2 тыс. рублей;</w:t>
      </w:r>
    </w:p>
    <w:p w:rsidR="000878A8" w:rsidRPr="0016330E" w:rsidRDefault="000878A8" w:rsidP="000878A8">
      <w:pPr>
        <w:pStyle w:val="af8"/>
        <w:ind w:firstLine="709"/>
        <w:jc w:val="both"/>
        <w:rPr>
          <w:rFonts w:ascii="Times New Roman" w:hAnsi="Times New Roman"/>
          <w:sz w:val="26"/>
          <w:szCs w:val="26"/>
        </w:rPr>
      </w:pPr>
      <w:r w:rsidRPr="0016330E">
        <w:rPr>
          <w:rFonts w:ascii="Times New Roman" w:hAnsi="Times New Roman"/>
          <w:sz w:val="26"/>
          <w:szCs w:val="26"/>
        </w:rPr>
        <w:t xml:space="preserve">- ООО «Танаис </w:t>
      </w:r>
      <w:proofErr w:type="spellStart"/>
      <w:r w:rsidRPr="0016330E">
        <w:rPr>
          <w:rFonts w:ascii="Times New Roman" w:hAnsi="Times New Roman"/>
          <w:sz w:val="26"/>
          <w:szCs w:val="26"/>
        </w:rPr>
        <w:t>Семанс</w:t>
      </w:r>
      <w:proofErr w:type="spellEnd"/>
      <w:r w:rsidRPr="0016330E">
        <w:rPr>
          <w:rFonts w:ascii="Times New Roman" w:hAnsi="Times New Roman"/>
          <w:sz w:val="26"/>
          <w:szCs w:val="26"/>
        </w:rPr>
        <w:t>» перечислил  30 349,0 тыс. рублей.</w:t>
      </w:r>
    </w:p>
    <w:p w:rsidR="000878A8" w:rsidRPr="0016330E" w:rsidRDefault="000878A8" w:rsidP="000878A8">
      <w:pPr>
        <w:pStyle w:val="af8"/>
        <w:ind w:firstLine="709"/>
        <w:jc w:val="both"/>
        <w:rPr>
          <w:rFonts w:ascii="Times New Roman" w:hAnsi="Times New Roman"/>
          <w:sz w:val="26"/>
          <w:szCs w:val="26"/>
        </w:rPr>
      </w:pPr>
      <w:r w:rsidRPr="0016330E">
        <w:rPr>
          <w:rFonts w:ascii="Times New Roman" w:hAnsi="Times New Roman"/>
          <w:sz w:val="26"/>
          <w:szCs w:val="26"/>
        </w:rPr>
        <w:t xml:space="preserve"> </w:t>
      </w:r>
      <w:proofErr w:type="gramStart"/>
      <w:r w:rsidRPr="0016330E">
        <w:rPr>
          <w:rFonts w:ascii="Times New Roman" w:hAnsi="Times New Roman"/>
          <w:sz w:val="26"/>
          <w:szCs w:val="26"/>
        </w:rPr>
        <w:t xml:space="preserve">В 2023 году в консолидированный бюджет Павловского муниципального района налогоплательщиками перечислен  НДФЛ с доходов от дивидендов размере 155 604,3 тыс. рублей, в том числе АО </w:t>
      </w:r>
      <w:r>
        <w:rPr>
          <w:rFonts w:ascii="Times New Roman" w:hAnsi="Times New Roman"/>
          <w:sz w:val="26"/>
          <w:szCs w:val="26"/>
        </w:rPr>
        <w:t>«</w:t>
      </w:r>
      <w:proofErr w:type="spellStart"/>
      <w:r>
        <w:rPr>
          <w:rFonts w:ascii="Times New Roman" w:hAnsi="Times New Roman"/>
          <w:sz w:val="26"/>
          <w:szCs w:val="26"/>
        </w:rPr>
        <w:t>Павловскагропродукт</w:t>
      </w:r>
      <w:proofErr w:type="spellEnd"/>
      <w:r w:rsidRPr="0016330E">
        <w:rPr>
          <w:rFonts w:ascii="Times New Roman" w:hAnsi="Times New Roman"/>
          <w:sz w:val="26"/>
          <w:szCs w:val="26"/>
        </w:rPr>
        <w:t>», АО НП</w:t>
      </w:r>
      <w:r>
        <w:rPr>
          <w:rFonts w:ascii="Times New Roman" w:hAnsi="Times New Roman"/>
          <w:sz w:val="26"/>
          <w:szCs w:val="26"/>
        </w:rPr>
        <w:t>О</w:t>
      </w:r>
      <w:r w:rsidRPr="0016330E">
        <w:rPr>
          <w:rFonts w:ascii="Times New Roman" w:hAnsi="Times New Roman"/>
          <w:sz w:val="26"/>
          <w:szCs w:val="26"/>
        </w:rPr>
        <w:t xml:space="preserve">  «</w:t>
      </w:r>
      <w:proofErr w:type="spellStart"/>
      <w:r w:rsidRPr="0016330E">
        <w:rPr>
          <w:rFonts w:ascii="Times New Roman" w:hAnsi="Times New Roman"/>
          <w:sz w:val="26"/>
          <w:szCs w:val="26"/>
        </w:rPr>
        <w:t>Апротек</w:t>
      </w:r>
      <w:proofErr w:type="spellEnd"/>
      <w:r w:rsidRPr="0016330E">
        <w:rPr>
          <w:rFonts w:ascii="Times New Roman" w:hAnsi="Times New Roman"/>
          <w:sz w:val="26"/>
          <w:szCs w:val="26"/>
        </w:rPr>
        <w:t xml:space="preserve">», ЗАО «Родина», ЗАО «Павловская МТС» - 153 801,5 тыс. рублей. </w:t>
      </w:r>
      <w:proofErr w:type="gramEnd"/>
    </w:p>
    <w:p w:rsidR="000878A8" w:rsidRPr="0016330E" w:rsidRDefault="000878A8" w:rsidP="000878A8">
      <w:pPr>
        <w:pStyle w:val="af8"/>
        <w:ind w:firstLine="709"/>
        <w:jc w:val="both"/>
        <w:rPr>
          <w:rFonts w:ascii="Times New Roman" w:hAnsi="Times New Roman"/>
          <w:sz w:val="26"/>
          <w:szCs w:val="26"/>
        </w:rPr>
      </w:pPr>
      <w:r w:rsidRPr="0016330E">
        <w:rPr>
          <w:rFonts w:ascii="Times New Roman" w:hAnsi="Times New Roman"/>
          <w:sz w:val="26"/>
          <w:szCs w:val="26"/>
        </w:rPr>
        <w:t>Кроме того, по итогам 2023 года перевыполнение по налоговым доходам  к аналогичному периоду прошлого года наблюдается по следующим источникам:</w:t>
      </w:r>
    </w:p>
    <w:p w:rsidR="000878A8" w:rsidRPr="0016330E" w:rsidRDefault="000878A8" w:rsidP="000878A8">
      <w:pPr>
        <w:pStyle w:val="af8"/>
        <w:ind w:firstLine="709"/>
        <w:jc w:val="both"/>
        <w:rPr>
          <w:rFonts w:ascii="Times New Roman" w:hAnsi="Times New Roman"/>
          <w:sz w:val="26"/>
          <w:szCs w:val="26"/>
        </w:rPr>
      </w:pPr>
      <w:r w:rsidRPr="0016330E">
        <w:rPr>
          <w:rFonts w:ascii="Times New Roman" w:hAnsi="Times New Roman"/>
          <w:sz w:val="26"/>
          <w:szCs w:val="26"/>
        </w:rPr>
        <w:t>- акцизы поступили в размере  28 786,5 тыс. рублей, что на 1 322,2 тыс. рублей или на 4,8</w:t>
      </w:r>
      <w:r>
        <w:rPr>
          <w:rFonts w:ascii="Times New Roman" w:hAnsi="Times New Roman"/>
          <w:sz w:val="26"/>
          <w:szCs w:val="26"/>
        </w:rPr>
        <w:t xml:space="preserve"> </w:t>
      </w:r>
      <w:r w:rsidRPr="0016330E">
        <w:rPr>
          <w:rFonts w:ascii="Times New Roman" w:hAnsi="Times New Roman"/>
          <w:sz w:val="26"/>
          <w:szCs w:val="26"/>
        </w:rPr>
        <w:t>% больше 2022 года;</w:t>
      </w:r>
    </w:p>
    <w:p w:rsidR="000878A8" w:rsidRPr="0016330E" w:rsidRDefault="000878A8" w:rsidP="000878A8">
      <w:pPr>
        <w:pStyle w:val="af8"/>
        <w:ind w:firstLine="709"/>
        <w:jc w:val="both"/>
        <w:rPr>
          <w:rFonts w:ascii="Times New Roman" w:hAnsi="Times New Roman"/>
          <w:sz w:val="26"/>
          <w:szCs w:val="26"/>
        </w:rPr>
      </w:pPr>
      <w:r w:rsidRPr="0016330E">
        <w:rPr>
          <w:rFonts w:ascii="Times New Roman" w:hAnsi="Times New Roman"/>
          <w:sz w:val="26"/>
          <w:szCs w:val="26"/>
        </w:rPr>
        <w:t>- налог, взимаемый в связи с применением упрощенной системы налогообложения, поступил в размере 27 652,8 тыс. рублей, что на 2 739,0 тыс. рублей или на 11</w:t>
      </w:r>
      <w:r>
        <w:rPr>
          <w:rFonts w:ascii="Times New Roman" w:hAnsi="Times New Roman"/>
          <w:sz w:val="26"/>
          <w:szCs w:val="26"/>
        </w:rPr>
        <w:t xml:space="preserve"> </w:t>
      </w:r>
      <w:r w:rsidRPr="0016330E">
        <w:rPr>
          <w:rFonts w:ascii="Times New Roman" w:hAnsi="Times New Roman"/>
          <w:sz w:val="26"/>
          <w:szCs w:val="26"/>
        </w:rPr>
        <w:t>% больше уровня 2022 года;</w:t>
      </w:r>
    </w:p>
    <w:p w:rsidR="000878A8" w:rsidRPr="0016330E" w:rsidRDefault="000878A8" w:rsidP="000878A8">
      <w:pPr>
        <w:pStyle w:val="af8"/>
        <w:ind w:firstLine="709"/>
        <w:jc w:val="both"/>
        <w:rPr>
          <w:rFonts w:ascii="Times New Roman" w:hAnsi="Times New Roman"/>
          <w:sz w:val="26"/>
          <w:szCs w:val="26"/>
        </w:rPr>
      </w:pPr>
      <w:r w:rsidRPr="0016330E">
        <w:rPr>
          <w:rFonts w:ascii="Times New Roman" w:hAnsi="Times New Roman"/>
          <w:sz w:val="26"/>
          <w:szCs w:val="26"/>
        </w:rPr>
        <w:lastRenderedPageBreak/>
        <w:t>- сельскохозяйственный налог поступил в размере 12 282,4  тыс. рублей, что на 3059,9 тыс. рублей или на 33,2</w:t>
      </w:r>
      <w:r>
        <w:rPr>
          <w:rFonts w:ascii="Times New Roman" w:hAnsi="Times New Roman"/>
          <w:sz w:val="26"/>
          <w:szCs w:val="26"/>
        </w:rPr>
        <w:t xml:space="preserve"> </w:t>
      </w:r>
      <w:r w:rsidRPr="0016330E">
        <w:rPr>
          <w:rFonts w:ascii="Times New Roman" w:hAnsi="Times New Roman"/>
          <w:sz w:val="26"/>
          <w:szCs w:val="26"/>
        </w:rPr>
        <w:t>% больше уровня 2022 года;</w:t>
      </w:r>
    </w:p>
    <w:p w:rsidR="000878A8" w:rsidRPr="0016330E" w:rsidRDefault="000878A8" w:rsidP="000878A8">
      <w:pPr>
        <w:pStyle w:val="af8"/>
        <w:ind w:firstLine="709"/>
        <w:jc w:val="both"/>
        <w:rPr>
          <w:rFonts w:ascii="Times New Roman" w:hAnsi="Times New Roman"/>
          <w:sz w:val="26"/>
          <w:szCs w:val="26"/>
        </w:rPr>
      </w:pPr>
      <w:r w:rsidRPr="0016330E">
        <w:rPr>
          <w:rFonts w:ascii="Times New Roman" w:hAnsi="Times New Roman"/>
          <w:sz w:val="26"/>
          <w:szCs w:val="26"/>
        </w:rPr>
        <w:t>- налог на имущество физических лиц поступил в размере 24 629,5 тыс. рублей, что на 12 866,2 тыс. рублей или в 2 раза превышает уровень 2022 года;</w:t>
      </w:r>
    </w:p>
    <w:p w:rsidR="000878A8" w:rsidRPr="0016330E" w:rsidRDefault="000878A8" w:rsidP="000878A8">
      <w:pPr>
        <w:pStyle w:val="af8"/>
        <w:ind w:firstLine="709"/>
        <w:jc w:val="both"/>
        <w:rPr>
          <w:rFonts w:ascii="Times New Roman" w:hAnsi="Times New Roman"/>
          <w:sz w:val="26"/>
          <w:szCs w:val="26"/>
        </w:rPr>
      </w:pPr>
      <w:r w:rsidRPr="0016330E">
        <w:rPr>
          <w:rFonts w:ascii="Times New Roman" w:hAnsi="Times New Roman"/>
          <w:sz w:val="26"/>
          <w:szCs w:val="26"/>
        </w:rPr>
        <w:t>- земельный налог с физических лиц поступил в размере 28 583,4 тыс. рублей, что выше уровня 2022 года на 4 722,4 тыс. рублей, или на 19,8</w:t>
      </w:r>
      <w:r>
        <w:rPr>
          <w:rFonts w:ascii="Times New Roman" w:hAnsi="Times New Roman"/>
          <w:sz w:val="26"/>
          <w:szCs w:val="26"/>
        </w:rPr>
        <w:t xml:space="preserve"> </w:t>
      </w:r>
      <w:r w:rsidRPr="0016330E">
        <w:rPr>
          <w:rFonts w:ascii="Times New Roman" w:hAnsi="Times New Roman"/>
          <w:sz w:val="26"/>
          <w:szCs w:val="26"/>
        </w:rPr>
        <w:t>%.</w:t>
      </w:r>
    </w:p>
    <w:p w:rsidR="000878A8" w:rsidRPr="0016330E" w:rsidRDefault="000878A8" w:rsidP="000878A8">
      <w:pPr>
        <w:pStyle w:val="af8"/>
        <w:ind w:firstLine="709"/>
        <w:jc w:val="both"/>
        <w:rPr>
          <w:rFonts w:ascii="Times New Roman" w:hAnsi="Times New Roman"/>
          <w:sz w:val="26"/>
          <w:szCs w:val="26"/>
        </w:rPr>
      </w:pPr>
      <w:r w:rsidRPr="0016330E">
        <w:rPr>
          <w:rFonts w:ascii="Times New Roman" w:hAnsi="Times New Roman"/>
          <w:sz w:val="26"/>
          <w:szCs w:val="26"/>
        </w:rPr>
        <w:t>Снижение налоговых поступлений относительно прошлого года наблюдается по следующим источникам:</w:t>
      </w:r>
    </w:p>
    <w:p w:rsidR="000878A8" w:rsidRPr="0016330E" w:rsidRDefault="000878A8" w:rsidP="000878A8">
      <w:pPr>
        <w:pStyle w:val="af8"/>
        <w:ind w:firstLine="709"/>
        <w:jc w:val="both"/>
        <w:rPr>
          <w:rFonts w:ascii="Times New Roman" w:hAnsi="Times New Roman"/>
          <w:sz w:val="26"/>
          <w:szCs w:val="26"/>
        </w:rPr>
      </w:pPr>
      <w:r w:rsidRPr="0016330E">
        <w:rPr>
          <w:rFonts w:ascii="Times New Roman" w:hAnsi="Times New Roman"/>
          <w:sz w:val="26"/>
          <w:szCs w:val="26"/>
        </w:rPr>
        <w:t>-  земельный</w:t>
      </w:r>
      <w:r>
        <w:rPr>
          <w:rFonts w:ascii="Times New Roman" w:hAnsi="Times New Roman"/>
          <w:sz w:val="26"/>
          <w:szCs w:val="26"/>
        </w:rPr>
        <w:t xml:space="preserve"> налог</w:t>
      </w:r>
      <w:r w:rsidRPr="0016330E">
        <w:rPr>
          <w:rFonts w:ascii="Times New Roman" w:hAnsi="Times New Roman"/>
          <w:sz w:val="26"/>
          <w:szCs w:val="26"/>
        </w:rPr>
        <w:t xml:space="preserve"> с организаций поступил в размере 29 215,7 тыс. рублей, что ниже уровня 2022 года в 2,2 раза (переплата, сложившаяся по организациям по причине уменьшения кадастровой стоимости по решению суд</w:t>
      </w:r>
      <w:r>
        <w:rPr>
          <w:rFonts w:ascii="Times New Roman" w:hAnsi="Times New Roman"/>
          <w:sz w:val="26"/>
          <w:szCs w:val="26"/>
        </w:rPr>
        <w:t>а</w:t>
      </w:r>
      <w:r w:rsidRPr="0016330E">
        <w:rPr>
          <w:rFonts w:ascii="Times New Roman" w:hAnsi="Times New Roman"/>
          <w:sz w:val="26"/>
          <w:szCs w:val="26"/>
        </w:rPr>
        <w:t>, взыскана из бюджета и конвертирована на единый налоговый счет)</w:t>
      </w:r>
      <w:r>
        <w:rPr>
          <w:rFonts w:ascii="Times New Roman" w:hAnsi="Times New Roman"/>
          <w:sz w:val="26"/>
          <w:szCs w:val="26"/>
        </w:rPr>
        <w:t>;</w:t>
      </w:r>
    </w:p>
    <w:p w:rsidR="000878A8" w:rsidRDefault="000878A8" w:rsidP="000878A8">
      <w:pPr>
        <w:pStyle w:val="af8"/>
        <w:ind w:firstLine="709"/>
        <w:jc w:val="both"/>
        <w:rPr>
          <w:rFonts w:ascii="Times New Roman" w:hAnsi="Times New Roman"/>
          <w:sz w:val="26"/>
          <w:szCs w:val="26"/>
        </w:rPr>
      </w:pPr>
      <w:r w:rsidRPr="0016330E">
        <w:rPr>
          <w:rFonts w:ascii="Times New Roman" w:hAnsi="Times New Roman"/>
          <w:sz w:val="26"/>
          <w:szCs w:val="26"/>
        </w:rPr>
        <w:t>- налог, взимаемый в связи с применением патентной системы налогообложения</w:t>
      </w:r>
      <w:r>
        <w:rPr>
          <w:rFonts w:ascii="Times New Roman" w:hAnsi="Times New Roman"/>
          <w:sz w:val="26"/>
          <w:szCs w:val="26"/>
        </w:rPr>
        <w:t>,</w:t>
      </w:r>
      <w:r w:rsidRPr="0016330E">
        <w:rPr>
          <w:rFonts w:ascii="Times New Roman" w:hAnsi="Times New Roman"/>
          <w:sz w:val="26"/>
          <w:szCs w:val="26"/>
        </w:rPr>
        <w:t xml:space="preserve"> поступил в размере 3 286,4 тыс. рублей, что ниже уровня 2022 года на  5 720,9 тыс. рублей или в 2,7 раза в связи с введением единого налогового счета и изменения сроков распределения по налогам.</w:t>
      </w:r>
    </w:p>
    <w:p w:rsidR="000878A8" w:rsidRPr="00745D40" w:rsidRDefault="000878A8" w:rsidP="000878A8">
      <w:pPr>
        <w:pStyle w:val="af8"/>
        <w:ind w:firstLine="709"/>
        <w:jc w:val="both"/>
        <w:rPr>
          <w:rFonts w:ascii="Times New Roman" w:hAnsi="Times New Roman"/>
          <w:sz w:val="26"/>
          <w:szCs w:val="26"/>
        </w:rPr>
      </w:pPr>
      <w:r w:rsidRPr="00745D40">
        <w:rPr>
          <w:rFonts w:ascii="Times New Roman" w:hAnsi="Times New Roman"/>
          <w:sz w:val="26"/>
          <w:szCs w:val="26"/>
        </w:rPr>
        <w:t>Источниками неналоговых доходов в 202</w:t>
      </w:r>
      <w:r>
        <w:rPr>
          <w:rFonts w:ascii="Times New Roman" w:hAnsi="Times New Roman"/>
          <w:sz w:val="26"/>
          <w:szCs w:val="26"/>
        </w:rPr>
        <w:t>3</w:t>
      </w:r>
      <w:r w:rsidRPr="00745D40">
        <w:rPr>
          <w:rFonts w:ascii="Times New Roman" w:hAnsi="Times New Roman"/>
          <w:sz w:val="26"/>
          <w:szCs w:val="26"/>
        </w:rPr>
        <w:t xml:space="preserve"> году являлись:</w:t>
      </w:r>
    </w:p>
    <w:p w:rsidR="000878A8" w:rsidRPr="00745D40" w:rsidRDefault="000878A8" w:rsidP="000878A8">
      <w:pPr>
        <w:pStyle w:val="af8"/>
        <w:ind w:firstLine="709"/>
        <w:jc w:val="both"/>
        <w:rPr>
          <w:rFonts w:ascii="Times New Roman" w:hAnsi="Times New Roman"/>
          <w:sz w:val="26"/>
          <w:szCs w:val="26"/>
        </w:rPr>
      </w:pPr>
      <w:r w:rsidRPr="00745D40">
        <w:rPr>
          <w:rFonts w:ascii="Times New Roman" w:hAnsi="Times New Roman"/>
          <w:sz w:val="26"/>
          <w:szCs w:val="26"/>
        </w:rPr>
        <w:t>- доходы от оказания платных услуг (работ) и компенсации затрат государства – 41 202,3</w:t>
      </w:r>
      <w:r>
        <w:rPr>
          <w:rFonts w:ascii="Times New Roman" w:hAnsi="Times New Roman"/>
          <w:sz w:val="26"/>
          <w:szCs w:val="26"/>
        </w:rPr>
        <w:t xml:space="preserve"> тыс. рублей;</w:t>
      </w:r>
      <w:r w:rsidRPr="00745D40">
        <w:rPr>
          <w:rFonts w:ascii="Times New Roman" w:hAnsi="Times New Roman"/>
          <w:sz w:val="26"/>
          <w:szCs w:val="26"/>
        </w:rPr>
        <w:t xml:space="preserve"> </w:t>
      </w:r>
    </w:p>
    <w:p w:rsidR="000878A8" w:rsidRPr="00745D40" w:rsidRDefault="000878A8" w:rsidP="000878A8">
      <w:pPr>
        <w:pStyle w:val="af8"/>
        <w:ind w:firstLine="709"/>
        <w:jc w:val="both"/>
        <w:rPr>
          <w:rFonts w:ascii="Times New Roman" w:hAnsi="Times New Roman"/>
          <w:sz w:val="26"/>
          <w:szCs w:val="26"/>
        </w:rPr>
      </w:pPr>
      <w:r w:rsidRPr="00745D40">
        <w:rPr>
          <w:rFonts w:ascii="Times New Roman" w:hAnsi="Times New Roman"/>
          <w:sz w:val="26"/>
          <w:szCs w:val="26"/>
        </w:rPr>
        <w:t>- доходы от использования имущества находящегося в государственной и  муниципальной собственности – 38 432,3 тыс. рублей, в том числе аренда земли – 36 321,4 тыс. рублей;</w:t>
      </w:r>
    </w:p>
    <w:p w:rsidR="000878A8" w:rsidRPr="00745D40" w:rsidRDefault="000878A8" w:rsidP="000878A8">
      <w:pPr>
        <w:pStyle w:val="af8"/>
        <w:ind w:firstLine="709"/>
        <w:jc w:val="both"/>
        <w:rPr>
          <w:rFonts w:ascii="Times New Roman" w:hAnsi="Times New Roman"/>
          <w:sz w:val="26"/>
          <w:szCs w:val="26"/>
        </w:rPr>
      </w:pPr>
      <w:r w:rsidRPr="00745D40">
        <w:rPr>
          <w:rFonts w:ascii="Times New Roman" w:hAnsi="Times New Roman"/>
          <w:sz w:val="26"/>
          <w:szCs w:val="26"/>
        </w:rPr>
        <w:t>- доходы от продажи материальных и нематериальных активов – 24 323,6                        тыс. рублей, в том числе доходы от продажи земельных участков – 24 091,2 тыс. рублей;</w:t>
      </w:r>
    </w:p>
    <w:p w:rsidR="000878A8" w:rsidRPr="00745D40" w:rsidRDefault="000878A8" w:rsidP="000878A8">
      <w:pPr>
        <w:pStyle w:val="af8"/>
        <w:ind w:firstLine="709"/>
        <w:jc w:val="both"/>
        <w:rPr>
          <w:rFonts w:ascii="Times New Roman" w:hAnsi="Times New Roman"/>
          <w:sz w:val="26"/>
          <w:szCs w:val="26"/>
        </w:rPr>
      </w:pPr>
      <w:r>
        <w:rPr>
          <w:rFonts w:ascii="Times New Roman" w:hAnsi="Times New Roman"/>
          <w:sz w:val="26"/>
          <w:szCs w:val="26"/>
        </w:rPr>
        <w:t>-</w:t>
      </w:r>
      <w:r w:rsidRPr="00745D40">
        <w:rPr>
          <w:rFonts w:ascii="Times New Roman" w:hAnsi="Times New Roman"/>
          <w:sz w:val="26"/>
          <w:szCs w:val="26"/>
        </w:rPr>
        <w:t xml:space="preserve"> плата за негативное воздействие на окружающую среду – 8 142,2 тыс. рублей;</w:t>
      </w:r>
    </w:p>
    <w:p w:rsidR="000878A8" w:rsidRPr="00745D40" w:rsidRDefault="000878A8" w:rsidP="000878A8">
      <w:pPr>
        <w:pStyle w:val="af8"/>
        <w:ind w:firstLine="709"/>
        <w:jc w:val="both"/>
        <w:rPr>
          <w:rFonts w:ascii="Times New Roman" w:hAnsi="Times New Roman"/>
          <w:sz w:val="26"/>
          <w:szCs w:val="26"/>
        </w:rPr>
      </w:pPr>
      <w:r w:rsidRPr="00745D40">
        <w:rPr>
          <w:rFonts w:ascii="Times New Roman" w:hAnsi="Times New Roman"/>
          <w:sz w:val="26"/>
          <w:szCs w:val="26"/>
        </w:rPr>
        <w:t>- штрафы (неустойки, пени) поступили в размере 4 308,7 тыс. рублей.</w:t>
      </w:r>
    </w:p>
    <w:p w:rsidR="000878A8" w:rsidRPr="00745D40" w:rsidRDefault="000878A8" w:rsidP="000878A8">
      <w:pPr>
        <w:pStyle w:val="af8"/>
        <w:ind w:firstLine="709"/>
        <w:jc w:val="both"/>
        <w:rPr>
          <w:rFonts w:ascii="Times New Roman" w:hAnsi="Times New Roman"/>
          <w:sz w:val="26"/>
          <w:szCs w:val="26"/>
        </w:rPr>
      </w:pPr>
      <w:r w:rsidRPr="00745D40">
        <w:rPr>
          <w:rFonts w:ascii="Times New Roman" w:hAnsi="Times New Roman"/>
          <w:sz w:val="26"/>
          <w:szCs w:val="26"/>
        </w:rPr>
        <w:t>Безвозмездные поступления</w:t>
      </w:r>
      <w:r>
        <w:rPr>
          <w:rFonts w:ascii="Times New Roman" w:hAnsi="Times New Roman"/>
          <w:sz w:val="26"/>
          <w:szCs w:val="26"/>
        </w:rPr>
        <w:t xml:space="preserve"> по состоянию</w:t>
      </w:r>
      <w:r w:rsidRPr="00745D40">
        <w:rPr>
          <w:rFonts w:ascii="Times New Roman" w:hAnsi="Times New Roman"/>
          <w:sz w:val="26"/>
          <w:szCs w:val="26"/>
        </w:rPr>
        <w:t xml:space="preserve"> на 01.01.2024 год</w:t>
      </w:r>
      <w:r>
        <w:rPr>
          <w:rFonts w:ascii="Times New Roman" w:hAnsi="Times New Roman"/>
          <w:sz w:val="26"/>
          <w:szCs w:val="26"/>
        </w:rPr>
        <w:t>а</w:t>
      </w:r>
      <w:r w:rsidRPr="00745D40">
        <w:rPr>
          <w:rFonts w:ascii="Times New Roman" w:hAnsi="Times New Roman"/>
          <w:sz w:val="26"/>
          <w:szCs w:val="26"/>
        </w:rPr>
        <w:t xml:space="preserve"> составили 2 145 927,6 тыс. рублей, </w:t>
      </w:r>
      <w:r>
        <w:rPr>
          <w:rFonts w:ascii="Times New Roman" w:hAnsi="Times New Roman"/>
          <w:sz w:val="26"/>
          <w:szCs w:val="26"/>
        </w:rPr>
        <w:t xml:space="preserve">что на </w:t>
      </w:r>
      <w:r w:rsidRPr="00745D40">
        <w:rPr>
          <w:rFonts w:ascii="Times New Roman" w:hAnsi="Times New Roman"/>
          <w:sz w:val="26"/>
          <w:szCs w:val="26"/>
        </w:rPr>
        <w:t>122 031,4 тыс. рублей выше уровня 2022 года, из них - безвозмездные поступления из бюджетов всех уровней – 2 078 771,6 тыс. рублей.</w:t>
      </w:r>
    </w:p>
    <w:p w:rsidR="000878A8" w:rsidRPr="00745D40" w:rsidRDefault="000878A8" w:rsidP="000878A8">
      <w:pPr>
        <w:pStyle w:val="af8"/>
        <w:ind w:firstLine="709"/>
        <w:jc w:val="both"/>
        <w:rPr>
          <w:rFonts w:ascii="Times New Roman" w:hAnsi="Times New Roman"/>
          <w:sz w:val="26"/>
          <w:szCs w:val="26"/>
        </w:rPr>
      </w:pPr>
      <w:r w:rsidRPr="00745D40">
        <w:rPr>
          <w:rFonts w:ascii="Times New Roman" w:hAnsi="Times New Roman"/>
          <w:sz w:val="26"/>
          <w:szCs w:val="26"/>
        </w:rPr>
        <w:t>В отчетном году поступили пожертвования от юридических и физических лиц в размере 67 156,0 тыс. рублей, в том числе:</w:t>
      </w:r>
    </w:p>
    <w:p w:rsidR="000878A8" w:rsidRPr="00745D40" w:rsidRDefault="000878A8" w:rsidP="000878A8">
      <w:pPr>
        <w:pStyle w:val="af8"/>
        <w:ind w:firstLine="709"/>
        <w:jc w:val="both"/>
        <w:rPr>
          <w:rFonts w:ascii="Times New Roman" w:hAnsi="Times New Roman"/>
          <w:sz w:val="26"/>
          <w:szCs w:val="26"/>
        </w:rPr>
      </w:pPr>
      <w:r w:rsidRPr="00745D40">
        <w:rPr>
          <w:rFonts w:ascii="Times New Roman" w:hAnsi="Times New Roman"/>
          <w:sz w:val="26"/>
          <w:szCs w:val="26"/>
        </w:rPr>
        <w:t xml:space="preserve">1) </w:t>
      </w:r>
      <w:r>
        <w:rPr>
          <w:rFonts w:ascii="Times New Roman" w:hAnsi="Times New Roman"/>
          <w:sz w:val="26"/>
          <w:szCs w:val="26"/>
        </w:rPr>
        <w:t>Благотворительный фонд «</w:t>
      </w:r>
      <w:proofErr w:type="spellStart"/>
      <w:r w:rsidRPr="00745D40">
        <w:rPr>
          <w:rFonts w:ascii="Times New Roman" w:hAnsi="Times New Roman"/>
          <w:sz w:val="26"/>
          <w:szCs w:val="26"/>
        </w:rPr>
        <w:t>Агроэко</w:t>
      </w:r>
      <w:proofErr w:type="spellEnd"/>
      <w:r>
        <w:rPr>
          <w:rFonts w:ascii="Times New Roman" w:hAnsi="Times New Roman"/>
          <w:sz w:val="26"/>
          <w:szCs w:val="26"/>
        </w:rPr>
        <w:t>»</w:t>
      </w:r>
      <w:r w:rsidRPr="00745D40">
        <w:rPr>
          <w:rFonts w:ascii="Times New Roman" w:hAnsi="Times New Roman"/>
          <w:sz w:val="26"/>
          <w:szCs w:val="26"/>
        </w:rPr>
        <w:t xml:space="preserve"> </w:t>
      </w:r>
      <w:proofErr w:type="gramStart"/>
      <w:r w:rsidRPr="00745D40">
        <w:rPr>
          <w:rFonts w:ascii="Times New Roman" w:hAnsi="Times New Roman"/>
          <w:sz w:val="26"/>
          <w:szCs w:val="26"/>
        </w:rPr>
        <w:t xml:space="preserve">и </w:t>
      </w:r>
      <w:r>
        <w:rPr>
          <w:rFonts w:ascii="Times New Roman" w:hAnsi="Times New Roman"/>
          <w:sz w:val="26"/>
          <w:szCs w:val="26"/>
        </w:rPr>
        <w:t>ООО</w:t>
      </w:r>
      <w:proofErr w:type="gramEnd"/>
      <w:r>
        <w:rPr>
          <w:rFonts w:ascii="Times New Roman" w:hAnsi="Times New Roman"/>
          <w:sz w:val="26"/>
          <w:szCs w:val="26"/>
        </w:rPr>
        <w:t xml:space="preserve"> «</w:t>
      </w:r>
      <w:proofErr w:type="spellStart"/>
      <w:r w:rsidRPr="00745D40">
        <w:rPr>
          <w:rFonts w:ascii="Times New Roman" w:hAnsi="Times New Roman"/>
          <w:sz w:val="26"/>
          <w:szCs w:val="26"/>
        </w:rPr>
        <w:t>Агроэко</w:t>
      </w:r>
      <w:proofErr w:type="spellEnd"/>
      <w:r w:rsidRPr="00745D40">
        <w:rPr>
          <w:rFonts w:ascii="Times New Roman" w:hAnsi="Times New Roman"/>
          <w:sz w:val="26"/>
          <w:szCs w:val="26"/>
        </w:rPr>
        <w:t xml:space="preserve"> Ю</w:t>
      </w:r>
      <w:r>
        <w:rPr>
          <w:rFonts w:ascii="Times New Roman" w:hAnsi="Times New Roman"/>
          <w:sz w:val="26"/>
          <w:szCs w:val="26"/>
        </w:rPr>
        <w:t>г»</w:t>
      </w:r>
      <w:r w:rsidRPr="00745D40">
        <w:rPr>
          <w:rFonts w:ascii="Times New Roman" w:hAnsi="Times New Roman"/>
          <w:sz w:val="26"/>
          <w:szCs w:val="26"/>
        </w:rPr>
        <w:t xml:space="preserve"> – 48 555 тыс. рублей, в том числе</w:t>
      </w:r>
      <w:r>
        <w:rPr>
          <w:rFonts w:ascii="Times New Roman" w:hAnsi="Times New Roman"/>
          <w:sz w:val="26"/>
          <w:szCs w:val="26"/>
        </w:rPr>
        <w:t xml:space="preserve"> </w:t>
      </w:r>
      <w:r w:rsidRPr="00745D40">
        <w:rPr>
          <w:rFonts w:ascii="Times New Roman" w:hAnsi="Times New Roman"/>
          <w:sz w:val="26"/>
          <w:szCs w:val="26"/>
        </w:rPr>
        <w:t xml:space="preserve">на строительство многоквартирного дома 45 293,8 тыс. рублей, на ремонт МКОУ </w:t>
      </w:r>
      <w:proofErr w:type="spellStart"/>
      <w:r w:rsidRPr="00745D40">
        <w:rPr>
          <w:rFonts w:ascii="Times New Roman" w:hAnsi="Times New Roman"/>
          <w:sz w:val="26"/>
          <w:szCs w:val="26"/>
        </w:rPr>
        <w:t>Елизаветовская</w:t>
      </w:r>
      <w:proofErr w:type="spellEnd"/>
      <w:r w:rsidRPr="00745D40">
        <w:rPr>
          <w:rFonts w:ascii="Times New Roman" w:hAnsi="Times New Roman"/>
          <w:sz w:val="26"/>
          <w:szCs w:val="26"/>
        </w:rPr>
        <w:t xml:space="preserve"> СОШ,  МКОУ </w:t>
      </w:r>
      <w:proofErr w:type="spellStart"/>
      <w:r w:rsidRPr="00745D40">
        <w:rPr>
          <w:rFonts w:ascii="Times New Roman" w:hAnsi="Times New Roman"/>
          <w:sz w:val="26"/>
          <w:szCs w:val="26"/>
        </w:rPr>
        <w:t>Гаврильская</w:t>
      </w:r>
      <w:proofErr w:type="spellEnd"/>
      <w:r w:rsidRPr="00745D40">
        <w:rPr>
          <w:rFonts w:ascii="Times New Roman" w:hAnsi="Times New Roman"/>
          <w:sz w:val="26"/>
          <w:szCs w:val="26"/>
        </w:rPr>
        <w:t xml:space="preserve"> СОШ – 3 000,0 тыс. рублей;</w:t>
      </w:r>
    </w:p>
    <w:p w:rsidR="000878A8" w:rsidRPr="00745D40" w:rsidRDefault="000878A8" w:rsidP="000878A8">
      <w:pPr>
        <w:pStyle w:val="af8"/>
        <w:ind w:firstLine="709"/>
        <w:jc w:val="both"/>
        <w:rPr>
          <w:rFonts w:ascii="Times New Roman" w:hAnsi="Times New Roman"/>
          <w:sz w:val="26"/>
          <w:szCs w:val="26"/>
        </w:rPr>
      </w:pPr>
      <w:r w:rsidRPr="00745D40">
        <w:rPr>
          <w:rFonts w:ascii="Times New Roman" w:hAnsi="Times New Roman"/>
          <w:sz w:val="26"/>
          <w:szCs w:val="26"/>
        </w:rPr>
        <w:t xml:space="preserve">2) АО «Павловск Неруд» - 10 000,0 тыс. рублей на ремонт МКОУ </w:t>
      </w:r>
      <w:proofErr w:type="spellStart"/>
      <w:r w:rsidRPr="00745D40">
        <w:rPr>
          <w:rFonts w:ascii="Times New Roman" w:hAnsi="Times New Roman"/>
          <w:sz w:val="26"/>
          <w:szCs w:val="26"/>
        </w:rPr>
        <w:t>Русско-Буйловской</w:t>
      </w:r>
      <w:proofErr w:type="spellEnd"/>
      <w:r w:rsidRPr="00745D40">
        <w:rPr>
          <w:rFonts w:ascii="Times New Roman" w:hAnsi="Times New Roman"/>
          <w:sz w:val="26"/>
          <w:szCs w:val="26"/>
        </w:rPr>
        <w:t xml:space="preserve"> СОШ,  МКДОУ </w:t>
      </w:r>
      <w:proofErr w:type="spellStart"/>
      <w:r w:rsidRPr="00745D40">
        <w:rPr>
          <w:rFonts w:ascii="Times New Roman" w:hAnsi="Times New Roman"/>
          <w:sz w:val="26"/>
          <w:szCs w:val="26"/>
        </w:rPr>
        <w:t>Русско-Буйловского</w:t>
      </w:r>
      <w:proofErr w:type="spellEnd"/>
      <w:r w:rsidRPr="00745D40">
        <w:rPr>
          <w:rFonts w:ascii="Times New Roman" w:hAnsi="Times New Roman"/>
          <w:sz w:val="26"/>
          <w:szCs w:val="26"/>
        </w:rPr>
        <w:t xml:space="preserve"> детского сада, МКОУ </w:t>
      </w:r>
      <w:proofErr w:type="spellStart"/>
      <w:r w:rsidRPr="00745D40">
        <w:rPr>
          <w:rFonts w:ascii="Times New Roman" w:hAnsi="Times New Roman"/>
          <w:sz w:val="26"/>
          <w:szCs w:val="26"/>
        </w:rPr>
        <w:t>Елизаветовской</w:t>
      </w:r>
      <w:proofErr w:type="spellEnd"/>
      <w:r w:rsidRPr="00745D40">
        <w:rPr>
          <w:rFonts w:ascii="Times New Roman" w:hAnsi="Times New Roman"/>
          <w:sz w:val="26"/>
          <w:szCs w:val="26"/>
        </w:rPr>
        <w:t xml:space="preserve"> СОШ;</w:t>
      </w:r>
    </w:p>
    <w:p w:rsidR="000878A8" w:rsidRPr="00745D40" w:rsidRDefault="000878A8" w:rsidP="000878A8">
      <w:pPr>
        <w:pStyle w:val="af8"/>
        <w:ind w:firstLine="709"/>
        <w:jc w:val="both"/>
        <w:rPr>
          <w:rFonts w:ascii="Times New Roman" w:hAnsi="Times New Roman"/>
          <w:sz w:val="26"/>
          <w:szCs w:val="26"/>
        </w:rPr>
      </w:pPr>
      <w:r>
        <w:rPr>
          <w:rFonts w:ascii="Times New Roman" w:hAnsi="Times New Roman"/>
          <w:sz w:val="26"/>
          <w:szCs w:val="26"/>
        </w:rPr>
        <w:t>3</w:t>
      </w:r>
      <w:r w:rsidRPr="00745D40">
        <w:rPr>
          <w:rFonts w:ascii="Times New Roman" w:hAnsi="Times New Roman"/>
          <w:sz w:val="26"/>
          <w:szCs w:val="26"/>
        </w:rPr>
        <w:t xml:space="preserve">) ООО «Танаис </w:t>
      </w:r>
      <w:proofErr w:type="spellStart"/>
      <w:r w:rsidRPr="00745D40">
        <w:rPr>
          <w:rFonts w:ascii="Times New Roman" w:hAnsi="Times New Roman"/>
          <w:sz w:val="26"/>
          <w:szCs w:val="26"/>
        </w:rPr>
        <w:t>Семанс</w:t>
      </w:r>
      <w:proofErr w:type="spellEnd"/>
      <w:r w:rsidRPr="00745D40">
        <w:rPr>
          <w:rFonts w:ascii="Times New Roman" w:hAnsi="Times New Roman"/>
          <w:sz w:val="26"/>
          <w:szCs w:val="26"/>
        </w:rPr>
        <w:t xml:space="preserve">» - 3368,1 тыс. рублей на строительство подъезда от автомобильной дороги М-4 </w:t>
      </w:r>
      <w:r>
        <w:rPr>
          <w:rFonts w:ascii="Times New Roman" w:hAnsi="Times New Roman"/>
          <w:sz w:val="26"/>
          <w:szCs w:val="26"/>
        </w:rPr>
        <w:t>«</w:t>
      </w:r>
      <w:r w:rsidRPr="00745D40">
        <w:rPr>
          <w:rFonts w:ascii="Times New Roman" w:hAnsi="Times New Roman"/>
          <w:sz w:val="26"/>
          <w:szCs w:val="26"/>
        </w:rPr>
        <w:t>Дон</w:t>
      </w:r>
      <w:r>
        <w:rPr>
          <w:rFonts w:ascii="Times New Roman" w:hAnsi="Times New Roman"/>
          <w:sz w:val="26"/>
          <w:szCs w:val="26"/>
        </w:rPr>
        <w:t>»</w:t>
      </w:r>
      <w:r w:rsidRPr="00745D40">
        <w:rPr>
          <w:rFonts w:ascii="Times New Roman" w:hAnsi="Times New Roman"/>
          <w:sz w:val="26"/>
          <w:szCs w:val="26"/>
        </w:rPr>
        <w:t xml:space="preserve"> до завода предприятия;</w:t>
      </w:r>
    </w:p>
    <w:p w:rsidR="000878A8" w:rsidRPr="00745D40" w:rsidRDefault="000878A8" w:rsidP="000878A8">
      <w:pPr>
        <w:pStyle w:val="af8"/>
        <w:ind w:firstLine="709"/>
        <w:jc w:val="both"/>
        <w:rPr>
          <w:rFonts w:ascii="Times New Roman" w:hAnsi="Times New Roman"/>
          <w:sz w:val="26"/>
          <w:szCs w:val="26"/>
        </w:rPr>
      </w:pPr>
      <w:r w:rsidRPr="00745D40">
        <w:rPr>
          <w:rFonts w:ascii="Times New Roman" w:hAnsi="Times New Roman"/>
          <w:sz w:val="26"/>
          <w:szCs w:val="26"/>
        </w:rPr>
        <w:t xml:space="preserve">4) ООО «Агрофирма Тихий Дон» - 3 144,3 тыс. рублей, из них на ремонт системы водоснабжения </w:t>
      </w:r>
      <w:proofErr w:type="gramStart"/>
      <w:r w:rsidRPr="00745D40">
        <w:rPr>
          <w:rFonts w:ascii="Times New Roman" w:hAnsi="Times New Roman"/>
          <w:sz w:val="26"/>
          <w:szCs w:val="26"/>
        </w:rPr>
        <w:t>с</w:t>
      </w:r>
      <w:proofErr w:type="gramEnd"/>
      <w:r w:rsidRPr="00745D40">
        <w:rPr>
          <w:rFonts w:ascii="Times New Roman" w:hAnsi="Times New Roman"/>
          <w:sz w:val="26"/>
          <w:szCs w:val="26"/>
        </w:rPr>
        <w:t xml:space="preserve">. </w:t>
      </w:r>
      <w:proofErr w:type="gramStart"/>
      <w:r w:rsidRPr="00745D40">
        <w:rPr>
          <w:rFonts w:ascii="Times New Roman" w:hAnsi="Times New Roman"/>
          <w:sz w:val="26"/>
          <w:szCs w:val="26"/>
        </w:rPr>
        <w:t>Большая</w:t>
      </w:r>
      <w:proofErr w:type="gramEnd"/>
      <w:r w:rsidRPr="00745D40">
        <w:rPr>
          <w:rFonts w:ascii="Times New Roman" w:hAnsi="Times New Roman"/>
          <w:sz w:val="26"/>
          <w:szCs w:val="26"/>
        </w:rPr>
        <w:t xml:space="preserve">  Казинка 3000,0 тыс. рублей.</w:t>
      </w:r>
    </w:p>
    <w:p w:rsidR="000878A8" w:rsidRPr="00745D40" w:rsidRDefault="000878A8" w:rsidP="000878A8">
      <w:pPr>
        <w:pStyle w:val="af8"/>
        <w:ind w:firstLine="709"/>
        <w:jc w:val="both"/>
        <w:rPr>
          <w:rFonts w:ascii="Times New Roman" w:hAnsi="Times New Roman"/>
          <w:sz w:val="26"/>
          <w:szCs w:val="26"/>
        </w:rPr>
      </w:pPr>
      <w:r w:rsidRPr="00745D40">
        <w:rPr>
          <w:rFonts w:ascii="Times New Roman" w:hAnsi="Times New Roman"/>
          <w:sz w:val="26"/>
          <w:szCs w:val="26"/>
        </w:rPr>
        <w:t xml:space="preserve">Расходная часть консолидированного бюджета Павловского муниципального района за 2023 год выполнена на 92,7 % к годовым назначениям и составила                                      2 886 106,6 тыс. рублей. По сравнению с предыдущими годами произошел рост расходной части консолидированного бюджета: к факту 2021 года на 48,9 % или  947 869,6 тыс. рублей,  к факту 2022 года на 6,8 % или  184 400,9 тыс. рублей.    </w:t>
      </w:r>
    </w:p>
    <w:p w:rsidR="000878A8" w:rsidRPr="008C0F80" w:rsidRDefault="000878A8" w:rsidP="000878A8">
      <w:pPr>
        <w:pStyle w:val="af"/>
        <w:spacing w:before="0" w:beforeAutospacing="0" w:after="0" w:afterAutospacing="0"/>
        <w:jc w:val="center"/>
        <w:rPr>
          <w:rFonts w:ascii="Times New Roman" w:hAnsi="Times New Roman" w:cs="Times New Roman"/>
          <w:color w:val="auto"/>
          <w:sz w:val="26"/>
          <w:szCs w:val="26"/>
          <w:highlight w:val="yellow"/>
        </w:rPr>
      </w:pPr>
    </w:p>
    <w:p w:rsidR="000878A8" w:rsidRPr="00745D40" w:rsidRDefault="000878A8" w:rsidP="000878A8">
      <w:pPr>
        <w:pStyle w:val="af"/>
        <w:spacing w:before="0" w:beforeAutospacing="0" w:after="0" w:afterAutospacing="0"/>
        <w:jc w:val="center"/>
        <w:rPr>
          <w:rFonts w:ascii="Times New Roman" w:hAnsi="Times New Roman" w:cs="Times New Roman"/>
          <w:color w:val="auto"/>
          <w:sz w:val="26"/>
          <w:szCs w:val="26"/>
        </w:rPr>
      </w:pPr>
      <w:r w:rsidRPr="00745D40">
        <w:rPr>
          <w:rFonts w:ascii="Times New Roman" w:hAnsi="Times New Roman" w:cs="Times New Roman"/>
          <w:color w:val="auto"/>
          <w:sz w:val="26"/>
          <w:szCs w:val="26"/>
        </w:rPr>
        <w:lastRenderedPageBreak/>
        <w:t>Диаграмма  8. Динамика расходов консолидированного бюджета</w:t>
      </w:r>
    </w:p>
    <w:p w:rsidR="000878A8" w:rsidRPr="00745D40" w:rsidRDefault="000878A8" w:rsidP="000878A8">
      <w:pPr>
        <w:pStyle w:val="af"/>
        <w:spacing w:before="0" w:beforeAutospacing="0" w:after="0" w:afterAutospacing="0"/>
        <w:jc w:val="center"/>
        <w:rPr>
          <w:rFonts w:ascii="Times New Roman" w:hAnsi="Times New Roman" w:cs="Times New Roman"/>
          <w:color w:val="auto"/>
          <w:sz w:val="26"/>
          <w:szCs w:val="26"/>
        </w:rPr>
      </w:pPr>
      <w:r w:rsidRPr="00745D40">
        <w:rPr>
          <w:rFonts w:ascii="Times New Roman" w:hAnsi="Times New Roman" w:cs="Times New Roman"/>
          <w:color w:val="auto"/>
          <w:sz w:val="26"/>
          <w:szCs w:val="26"/>
        </w:rPr>
        <w:t xml:space="preserve">Павловского </w:t>
      </w:r>
      <w:proofErr w:type="gramStart"/>
      <w:r w:rsidRPr="00745D40">
        <w:rPr>
          <w:rFonts w:ascii="Times New Roman" w:hAnsi="Times New Roman" w:cs="Times New Roman"/>
          <w:color w:val="auto"/>
          <w:sz w:val="26"/>
          <w:szCs w:val="26"/>
        </w:rPr>
        <w:t>муниципального</w:t>
      </w:r>
      <w:proofErr w:type="gramEnd"/>
      <w:r w:rsidRPr="00745D40">
        <w:rPr>
          <w:rFonts w:ascii="Times New Roman" w:hAnsi="Times New Roman" w:cs="Times New Roman"/>
          <w:color w:val="auto"/>
          <w:sz w:val="26"/>
          <w:szCs w:val="26"/>
        </w:rPr>
        <w:t xml:space="preserve"> района за 202</w:t>
      </w:r>
      <w:r>
        <w:rPr>
          <w:rFonts w:ascii="Times New Roman" w:hAnsi="Times New Roman" w:cs="Times New Roman"/>
          <w:color w:val="auto"/>
          <w:sz w:val="26"/>
          <w:szCs w:val="26"/>
        </w:rPr>
        <w:t>1</w:t>
      </w:r>
      <w:r w:rsidRPr="00745D40">
        <w:rPr>
          <w:rFonts w:ascii="Times New Roman" w:hAnsi="Times New Roman" w:cs="Times New Roman"/>
          <w:color w:val="auto"/>
          <w:sz w:val="26"/>
          <w:szCs w:val="26"/>
        </w:rPr>
        <w:t>-202</w:t>
      </w:r>
      <w:r>
        <w:rPr>
          <w:rFonts w:ascii="Times New Roman" w:hAnsi="Times New Roman" w:cs="Times New Roman"/>
          <w:color w:val="auto"/>
          <w:sz w:val="26"/>
          <w:szCs w:val="26"/>
        </w:rPr>
        <w:t>3</w:t>
      </w:r>
      <w:r w:rsidRPr="00745D40">
        <w:rPr>
          <w:rFonts w:ascii="Times New Roman" w:hAnsi="Times New Roman" w:cs="Times New Roman"/>
          <w:color w:val="auto"/>
          <w:sz w:val="26"/>
          <w:szCs w:val="26"/>
        </w:rPr>
        <w:t xml:space="preserve"> годы, тыс. рублей.</w:t>
      </w:r>
    </w:p>
    <w:p w:rsidR="000878A8" w:rsidRPr="008C0F80" w:rsidRDefault="000878A8" w:rsidP="000878A8">
      <w:pPr>
        <w:pStyle w:val="af"/>
        <w:spacing w:before="0" w:beforeAutospacing="0" w:after="0" w:afterAutospacing="0"/>
        <w:jc w:val="center"/>
        <w:rPr>
          <w:rFonts w:ascii="Times New Roman" w:hAnsi="Times New Roman" w:cs="Times New Roman"/>
          <w:color w:val="auto"/>
          <w:sz w:val="26"/>
          <w:szCs w:val="26"/>
          <w:highlight w:val="yellow"/>
        </w:rPr>
      </w:pPr>
    </w:p>
    <w:p w:rsidR="000878A8" w:rsidRPr="008C0F80" w:rsidRDefault="000878A8" w:rsidP="000878A8">
      <w:pPr>
        <w:pStyle w:val="af"/>
        <w:spacing w:before="0" w:beforeAutospacing="0" w:after="0" w:afterAutospacing="0"/>
        <w:jc w:val="center"/>
        <w:rPr>
          <w:rFonts w:ascii="Times New Roman" w:hAnsi="Times New Roman" w:cs="Times New Roman"/>
          <w:color w:val="auto"/>
          <w:sz w:val="26"/>
          <w:szCs w:val="26"/>
          <w:highlight w:val="yellow"/>
        </w:rPr>
      </w:pPr>
      <w:r>
        <w:rPr>
          <w:noProof/>
        </w:rPr>
        <w:drawing>
          <wp:inline distT="0" distB="0" distL="0" distR="0">
            <wp:extent cx="5947200" cy="2253600"/>
            <wp:effectExtent l="0" t="0" r="0" b="0"/>
            <wp:docPr id="20"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878A8" w:rsidRDefault="000878A8" w:rsidP="000878A8">
      <w:pPr>
        <w:pStyle w:val="af8"/>
        <w:ind w:firstLine="709"/>
        <w:jc w:val="both"/>
        <w:rPr>
          <w:rFonts w:ascii="Times New Roman" w:hAnsi="Times New Roman"/>
          <w:sz w:val="26"/>
          <w:szCs w:val="26"/>
          <w:highlight w:val="yellow"/>
        </w:rPr>
      </w:pPr>
    </w:p>
    <w:p w:rsidR="000878A8" w:rsidRPr="00745D40" w:rsidRDefault="000878A8" w:rsidP="000878A8">
      <w:pPr>
        <w:pStyle w:val="af8"/>
        <w:ind w:firstLine="709"/>
        <w:jc w:val="both"/>
        <w:rPr>
          <w:rFonts w:ascii="Times New Roman" w:hAnsi="Times New Roman"/>
          <w:sz w:val="26"/>
          <w:szCs w:val="26"/>
        </w:rPr>
      </w:pPr>
      <w:r w:rsidRPr="00745D40">
        <w:rPr>
          <w:rFonts w:ascii="Times New Roman" w:hAnsi="Times New Roman"/>
          <w:sz w:val="26"/>
          <w:szCs w:val="26"/>
        </w:rPr>
        <w:t>Доля расходов консолидированного бюджета Павловского муниципального района, профинансированных в отчетном году в рамках муниципальных программ, в общем объеме расходов составила 93,6</w:t>
      </w:r>
      <w:r>
        <w:rPr>
          <w:rFonts w:ascii="Times New Roman" w:hAnsi="Times New Roman"/>
          <w:sz w:val="26"/>
          <w:szCs w:val="26"/>
        </w:rPr>
        <w:t xml:space="preserve"> </w:t>
      </w:r>
      <w:r w:rsidRPr="00745D40">
        <w:rPr>
          <w:rFonts w:ascii="Times New Roman" w:hAnsi="Times New Roman"/>
          <w:sz w:val="26"/>
          <w:szCs w:val="26"/>
        </w:rPr>
        <w:t xml:space="preserve">%.  </w:t>
      </w:r>
    </w:p>
    <w:p w:rsidR="000878A8" w:rsidRPr="00745D40" w:rsidRDefault="000878A8" w:rsidP="000878A8">
      <w:pPr>
        <w:pStyle w:val="af8"/>
        <w:ind w:firstLine="709"/>
        <w:jc w:val="both"/>
        <w:rPr>
          <w:rFonts w:ascii="Times New Roman" w:hAnsi="Times New Roman"/>
          <w:sz w:val="26"/>
          <w:szCs w:val="26"/>
        </w:rPr>
      </w:pPr>
      <w:r w:rsidRPr="00745D40">
        <w:rPr>
          <w:rFonts w:ascii="Times New Roman" w:hAnsi="Times New Roman"/>
          <w:sz w:val="26"/>
          <w:szCs w:val="26"/>
        </w:rPr>
        <w:t xml:space="preserve">Как и в предыдущие годы, консолидированный бюджет </w:t>
      </w:r>
      <w:proofErr w:type="gramStart"/>
      <w:r w:rsidRPr="00745D40">
        <w:rPr>
          <w:rFonts w:ascii="Times New Roman" w:hAnsi="Times New Roman"/>
          <w:sz w:val="26"/>
          <w:szCs w:val="26"/>
        </w:rPr>
        <w:t>муниципального</w:t>
      </w:r>
      <w:proofErr w:type="gramEnd"/>
      <w:r w:rsidRPr="00745D40">
        <w:rPr>
          <w:rFonts w:ascii="Times New Roman" w:hAnsi="Times New Roman"/>
          <w:sz w:val="26"/>
          <w:szCs w:val="26"/>
        </w:rPr>
        <w:t xml:space="preserve"> района имеет социальную направленность. На содержание социально – культурной сферы муниципального района (образование, культура, социальная политика,  физическая культура и спорт) были направлены средства в размере 1 543 911,8 тыс. рублей, что составляет  53,5 %  общего объема расходов бюджета муниципального района.</w:t>
      </w:r>
      <w:r w:rsidRPr="00745D40">
        <w:rPr>
          <w:rFonts w:ascii="Times New Roman" w:hAnsi="Times New Roman"/>
          <w:sz w:val="26"/>
          <w:szCs w:val="26"/>
        </w:rPr>
        <w:tab/>
      </w:r>
    </w:p>
    <w:p w:rsidR="000878A8" w:rsidRDefault="000878A8" w:rsidP="000878A8">
      <w:pPr>
        <w:pStyle w:val="af8"/>
        <w:ind w:firstLine="709"/>
        <w:jc w:val="both"/>
        <w:rPr>
          <w:rFonts w:ascii="Times New Roman" w:hAnsi="Times New Roman"/>
          <w:sz w:val="26"/>
          <w:szCs w:val="26"/>
        </w:rPr>
      </w:pPr>
      <w:r w:rsidRPr="00745D40">
        <w:rPr>
          <w:rFonts w:ascii="Times New Roman" w:hAnsi="Times New Roman"/>
          <w:sz w:val="26"/>
          <w:szCs w:val="26"/>
        </w:rPr>
        <w:t>Наибольший удельный вес в структуре расходов занимают расходы на образование – 43,8 % (1 262 984,8 тыс. рублей),  жилищно-коммунальное хозяйство – 21,7 % (626 139,2 тыс. рублей), национальную экономику – 11,6 % (335 175,1 тыс. рублей) общегосударственные вопросы – 9,0 %  (258 465,0 тыс. рублей), культуру и  кинематографию  – 6,2 %   (179 893,7 тыс. рублей)</w:t>
      </w:r>
      <w:r>
        <w:rPr>
          <w:rFonts w:ascii="Times New Roman" w:hAnsi="Times New Roman"/>
          <w:sz w:val="26"/>
          <w:szCs w:val="26"/>
        </w:rPr>
        <w:t>.</w:t>
      </w:r>
    </w:p>
    <w:p w:rsidR="000878A8" w:rsidRPr="00745D40" w:rsidRDefault="000878A8" w:rsidP="000878A8">
      <w:pPr>
        <w:pStyle w:val="af8"/>
        <w:ind w:firstLine="709"/>
        <w:jc w:val="both"/>
        <w:rPr>
          <w:rFonts w:ascii="Times New Roman" w:hAnsi="Times New Roman"/>
          <w:sz w:val="26"/>
          <w:szCs w:val="26"/>
          <w:highlight w:val="yellow"/>
        </w:rPr>
      </w:pPr>
      <w:r w:rsidRPr="00745D40">
        <w:rPr>
          <w:rFonts w:ascii="Times New Roman" w:hAnsi="Times New Roman"/>
          <w:sz w:val="26"/>
          <w:szCs w:val="26"/>
        </w:rPr>
        <w:t xml:space="preserve">  </w:t>
      </w:r>
      <w:r w:rsidRPr="00745D40">
        <w:rPr>
          <w:rFonts w:ascii="Times New Roman" w:hAnsi="Times New Roman"/>
          <w:sz w:val="26"/>
          <w:szCs w:val="26"/>
          <w:highlight w:val="yellow"/>
        </w:rPr>
        <w:t xml:space="preserve">  </w:t>
      </w:r>
    </w:p>
    <w:p w:rsidR="000878A8" w:rsidRPr="0051308B" w:rsidRDefault="000878A8" w:rsidP="000878A8">
      <w:pPr>
        <w:pStyle w:val="af"/>
        <w:spacing w:before="0" w:beforeAutospacing="0" w:after="0" w:afterAutospacing="0"/>
        <w:jc w:val="center"/>
        <w:rPr>
          <w:rFonts w:ascii="Times New Roman" w:hAnsi="Times New Roman" w:cs="Times New Roman"/>
          <w:color w:val="auto"/>
          <w:sz w:val="26"/>
          <w:szCs w:val="26"/>
        </w:rPr>
      </w:pPr>
      <w:r w:rsidRPr="0051308B">
        <w:rPr>
          <w:rFonts w:ascii="Times New Roman" w:hAnsi="Times New Roman" w:cs="Times New Roman"/>
          <w:color w:val="auto"/>
          <w:sz w:val="26"/>
          <w:szCs w:val="26"/>
        </w:rPr>
        <w:t>Диаграмма  9. Структура расходов консолидированного бюджета</w:t>
      </w:r>
    </w:p>
    <w:p w:rsidR="000878A8" w:rsidRPr="0051308B" w:rsidRDefault="000878A8" w:rsidP="000878A8">
      <w:pPr>
        <w:pStyle w:val="af"/>
        <w:spacing w:before="0" w:beforeAutospacing="0" w:after="0" w:afterAutospacing="0"/>
        <w:jc w:val="center"/>
        <w:rPr>
          <w:rFonts w:ascii="Times New Roman" w:hAnsi="Times New Roman" w:cs="Times New Roman"/>
          <w:color w:val="auto"/>
          <w:sz w:val="26"/>
          <w:szCs w:val="26"/>
        </w:rPr>
      </w:pPr>
      <w:r w:rsidRPr="0051308B">
        <w:rPr>
          <w:rFonts w:ascii="Times New Roman" w:hAnsi="Times New Roman" w:cs="Times New Roman"/>
          <w:color w:val="auto"/>
          <w:sz w:val="26"/>
          <w:szCs w:val="26"/>
        </w:rPr>
        <w:t>Павловского муниципального района в 2023 году, тыс. рублей</w:t>
      </w:r>
    </w:p>
    <w:p w:rsidR="000878A8" w:rsidRPr="008C0F80" w:rsidRDefault="000878A8" w:rsidP="000878A8">
      <w:pPr>
        <w:jc w:val="center"/>
        <w:rPr>
          <w:sz w:val="26"/>
          <w:szCs w:val="26"/>
          <w:highlight w:val="yellow"/>
        </w:rPr>
      </w:pPr>
      <w:r>
        <w:rPr>
          <w:noProof/>
        </w:rPr>
        <w:lastRenderedPageBreak/>
        <w:drawing>
          <wp:inline distT="0" distB="0" distL="0" distR="0">
            <wp:extent cx="5940000" cy="3686400"/>
            <wp:effectExtent l="0" t="0" r="0" b="0"/>
            <wp:docPr id="21"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878A8" w:rsidRPr="0051308B" w:rsidRDefault="000878A8" w:rsidP="000878A8">
      <w:pPr>
        <w:pStyle w:val="af8"/>
        <w:ind w:firstLine="709"/>
        <w:jc w:val="both"/>
        <w:rPr>
          <w:rFonts w:ascii="Times New Roman" w:hAnsi="Times New Roman"/>
          <w:sz w:val="26"/>
          <w:szCs w:val="26"/>
        </w:rPr>
      </w:pPr>
      <w:r w:rsidRPr="0051308B">
        <w:rPr>
          <w:rFonts w:ascii="Times New Roman" w:hAnsi="Times New Roman"/>
          <w:sz w:val="26"/>
          <w:szCs w:val="26"/>
        </w:rPr>
        <w:t xml:space="preserve">Удельный вес расходов, направленных на оплату труда и начисления на выплаты по оплате труда в общем объеме расходов консолидированного бюджета муниципального района, составляет 36,6 %. В 2023 году на выплату заработной платы за счет средств бюджетов всех уровней были направлены средства в размере 1 055 269,6 тыс. рублей. </w:t>
      </w:r>
    </w:p>
    <w:p w:rsidR="000878A8" w:rsidRPr="0051308B" w:rsidRDefault="000878A8" w:rsidP="000878A8">
      <w:pPr>
        <w:pStyle w:val="af8"/>
        <w:ind w:firstLine="709"/>
        <w:jc w:val="both"/>
        <w:rPr>
          <w:rFonts w:ascii="Times New Roman" w:hAnsi="Times New Roman"/>
          <w:sz w:val="26"/>
          <w:szCs w:val="26"/>
        </w:rPr>
      </w:pPr>
      <w:r w:rsidRPr="0051308B">
        <w:rPr>
          <w:rFonts w:ascii="Times New Roman" w:hAnsi="Times New Roman"/>
          <w:sz w:val="26"/>
          <w:szCs w:val="26"/>
        </w:rPr>
        <w:t>На оплату расходов по предоставлению коммунальных услуг было направлено 96 395,9 тыс. рублей или 3,3  % от общего объема расходов.</w:t>
      </w:r>
    </w:p>
    <w:p w:rsidR="000878A8" w:rsidRPr="0051308B" w:rsidRDefault="000878A8" w:rsidP="000878A8">
      <w:pPr>
        <w:pStyle w:val="af8"/>
        <w:ind w:firstLine="709"/>
        <w:jc w:val="both"/>
        <w:rPr>
          <w:rFonts w:ascii="Times New Roman" w:hAnsi="Times New Roman"/>
          <w:sz w:val="26"/>
          <w:szCs w:val="26"/>
        </w:rPr>
      </w:pPr>
      <w:r w:rsidRPr="0051308B">
        <w:rPr>
          <w:rFonts w:ascii="Times New Roman" w:hAnsi="Times New Roman"/>
          <w:sz w:val="26"/>
          <w:szCs w:val="26"/>
        </w:rPr>
        <w:t>Основной целью межбюджетных отношений в Павловском муниципальном районе является создание условий для устойчивого исполнения расходных полномочий органов местного самоуправления и повышения качества управления муниципальными финансами.</w:t>
      </w:r>
    </w:p>
    <w:p w:rsidR="000878A8" w:rsidRDefault="000878A8" w:rsidP="000878A8">
      <w:pPr>
        <w:pStyle w:val="af8"/>
        <w:ind w:firstLine="709"/>
        <w:jc w:val="both"/>
        <w:rPr>
          <w:rFonts w:ascii="Times New Roman" w:hAnsi="Times New Roman"/>
          <w:sz w:val="26"/>
          <w:szCs w:val="26"/>
        </w:rPr>
      </w:pPr>
      <w:r w:rsidRPr="0051308B">
        <w:rPr>
          <w:rFonts w:ascii="Times New Roman" w:hAnsi="Times New Roman"/>
          <w:sz w:val="26"/>
          <w:szCs w:val="26"/>
        </w:rPr>
        <w:t>Финансовое обеспечение первоочередных расходов бюджетов поселений в 2023 году осуществлялось путем предоставления дотаций на выравнивание бюджетной обеспеченности и  иных межбюджетных трансфертов по обеспечению сбалансированности местных бюджетов. На данные цели из бюджета муниципального района были направлены средства в размере 123 155,3 тыс. рублей</w:t>
      </w:r>
      <w:r>
        <w:rPr>
          <w:rFonts w:ascii="Times New Roman" w:hAnsi="Times New Roman"/>
          <w:sz w:val="26"/>
          <w:szCs w:val="26"/>
        </w:rPr>
        <w:t>.</w:t>
      </w:r>
    </w:p>
    <w:p w:rsidR="000878A8" w:rsidRPr="0051308B" w:rsidRDefault="000878A8" w:rsidP="000878A8">
      <w:pPr>
        <w:pStyle w:val="af8"/>
        <w:ind w:firstLine="709"/>
        <w:jc w:val="both"/>
        <w:rPr>
          <w:rFonts w:ascii="Times New Roman" w:hAnsi="Times New Roman"/>
          <w:sz w:val="26"/>
          <w:szCs w:val="26"/>
          <w:highlight w:val="yellow"/>
        </w:rPr>
      </w:pPr>
    </w:p>
    <w:p w:rsidR="000878A8" w:rsidRPr="0051308B" w:rsidRDefault="000878A8" w:rsidP="000878A8">
      <w:pPr>
        <w:pStyle w:val="af"/>
        <w:spacing w:before="0" w:beforeAutospacing="0" w:after="0" w:afterAutospacing="0"/>
        <w:jc w:val="center"/>
        <w:rPr>
          <w:rFonts w:ascii="Times New Roman" w:hAnsi="Times New Roman" w:cs="Times New Roman"/>
          <w:color w:val="auto"/>
          <w:sz w:val="26"/>
          <w:szCs w:val="26"/>
        </w:rPr>
      </w:pPr>
      <w:r w:rsidRPr="0051308B">
        <w:rPr>
          <w:rFonts w:ascii="Times New Roman" w:hAnsi="Times New Roman" w:cs="Times New Roman"/>
          <w:color w:val="auto"/>
          <w:sz w:val="26"/>
          <w:szCs w:val="26"/>
        </w:rPr>
        <w:t xml:space="preserve">Диаграмма </w:t>
      </w:r>
      <w:r>
        <w:rPr>
          <w:rFonts w:ascii="Times New Roman" w:hAnsi="Times New Roman" w:cs="Times New Roman"/>
          <w:color w:val="auto"/>
          <w:sz w:val="26"/>
          <w:szCs w:val="26"/>
        </w:rPr>
        <w:t>10</w:t>
      </w:r>
      <w:r w:rsidRPr="0051308B">
        <w:rPr>
          <w:rFonts w:ascii="Times New Roman" w:hAnsi="Times New Roman" w:cs="Times New Roman"/>
          <w:color w:val="auto"/>
          <w:sz w:val="26"/>
          <w:szCs w:val="26"/>
        </w:rPr>
        <w:t>. Финансовая помощь бюджетам поселений Павловского</w:t>
      </w:r>
    </w:p>
    <w:p w:rsidR="000878A8" w:rsidRDefault="000878A8" w:rsidP="000878A8">
      <w:pPr>
        <w:pStyle w:val="af"/>
        <w:spacing w:before="0" w:beforeAutospacing="0" w:after="0" w:afterAutospacing="0"/>
        <w:jc w:val="center"/>
        <w:rPr>
          <w:rFonts w:ascii="Times New Roman" w:hAnsi="Times New Roman" w:cs="Times New Roman"/>
          <w:color w:val="auto"/>
          <w:sz w:val="26"/>
          <w:szCs w:val="26"/>
        </w:rPr>
      </w:pPr>
      <w:proofErr w:type="gramStart"/>
      <w:r w:rsidRPr="0051308B">
        <w:rPr>
          <w:rFonts w:ascii="Times New Roman" w:hAnsi="Times New Roman" w:cs="Times New Roman"/>
          <w:color w:val="auto"/>
          <w:sz w:val="26"/>
          <w:szCs w:val="26"/>
        </w:rPr>
        <w:t>муниципального</w:t>
      </w:r>
      <w:proofErr w:type="gramEnd"/>
      <w:r w:rsidRPr="0051308B">
        <w:rPr>
          <w:rFonts w:ascii="Times New Roman" w:hAnsi="Times New Roman" w:cs="Times New Roman"/>
          <w:color w:val="auto"/>
          <w:sz w:val="26"/>
          <w:szCs w:val="26"/>
        </w:rPr>
        <w:t xml:space="preserve"> района на общее покрытие расходов</w:t>
      </w:r>
      <w:r>
        <w:rPr>
          <w:rFonts w:ascii="Times New Roman" w:hAnsi="Times New Roman" w:cs="Times New Roman"/>
          <w:color w:val="auto"/>
          <w:sz w:val="26"/>
          <w:szCs w:val="26"/>
        </w:rPr>
        <w:t xml:space="preserve"> </w:t>
      </w:r>
      <w:r w:rsidRPr="0051308B">
        <w:rPr>
          <w:rFonts w:ascii="Times New Roman" w:hAnsi="Times New Roman" w:cs="Times New Roman"/>
          <w:color w:val="auto"/>
          <w:sz w:val="26"/>
          <w:szCs w:val="26"/>
        </w:rPr>
        <w:t>в 202</w:t>
      </w:r>
      <w:r>
        <w:rPr>
          <w:rFonts w:ascii="Times New Roman" w:hAnsi="Times New Roman" w:cs="Times New Roman"/>
          <w:color w:val="auto"/>
          <w:sz w:val="26"/>
          <w:szCs w:val="26"/>
        </w:rPr>
        <w:t>1</w:t>
      </w:r>
      <w:r w:rsidRPr="0051308B">
        <w:rPr>
          <w:rFonts w:ascii="Times New Roman" w:hAnsi="Times New Roman" w:cs="Times New Roman"/>
          <w:color w:val="auto"/>
          <w:sz w:val="26"/>
          <w:szCs w:val="26"/>
        </w:rPr>
        <w:t>-202</w:t>
      </w:r>
      <w:r>
        <w:rPr>
          <w:rFonts w:ascii="Times New Roman" w:hAnsi="Times New Roman" w:cs="Times New Roman"/>
          <w:color w:val="auto"/>
          <w:sz w:val="26"/>
          <w:szCs w:val="26"/>
        </w:rPr>
        <w:t>3</w:t>
      </w:r>
      <w:r w:rsidRPr="0051308B">
        <w:rPr>
          <w:rFonts w:ascii="Times New Roman" w:hAnsi="Times New Roman" w:cs="Times New Roman"/>
          <w:color w:val="auto"/>
          <w:sz w:val="26"/>
          <w:szCs w:val="26"/>
        </w:rPr>
        <w:t xml:space="preserve"> годах, </w:t>
      </w:r>
    </w:p>
    <w:p w:rsidR="000878A8" w:rsidRPr="0051308B" w:rsidRDefault="000878A8" w:rsidP="000878A8">
      <w:pPr>
        <w:pStyle w:val="af"/>
        <w:spacing w:before="0" w:beforeAutospacing="0" w:after="0" w:afterAutospacing="0"/>
        <w:jc w:val="center"/>
        <w:rPr>
          <w:rFonts w:ascii="Times New Roman" w:hAnsi="Times New Roman" w:cs="Times New Roman"/>
          <w:color w:val="auto"/>
          <w:sz w:val="26"/>
          <w:szCs w:val="26"/>
        </w:rPr>
      </w:pPr>
      <w:r>
        <w:rPr>
          <w:rFonts w:ascii="Times New Roman" w:hAnsi="Times New Roman" w:cs="Times New Roman"/>
          <w:color w:val="auto"/>
          <w:sz w:val="26"/>
          <w:szCs w:val="26"/>
        </w:rPr>
        <w:t>т</w:t>
      </w:r>
      <w:r w:rsidRPr="0051308B">
        <w:rPr>
          <w:rFonts w:ascii="Times New Roman" w:hAnsi="Times New Roman" w:cs="Times New Roman"/>
          <w:color w:val="auto"/>
          <w:sz w:val="26"/>
          <w:szCs w:val="26"/>
        </w:rPr>
        <w:t>ыс. рублей</w:t>
      </w:r>
    </w:p>
    <w:p w:rsidR="000878A8" w:rsidRPr="008C0F80" w:rsidRDefault="000878A8" w:rsidP="000878A8">
      <w:pPr>
        <w:pStyle w:val="af"/>
        <w:spacing w:before="0" w:beforeAutospacing="0" w:after="0" w:afterAutospacing="0"/>
        <w:jc w:val="center"/>
        <w:rPr>
          <w:rFonts w:ascii="Times New Roman" w:hAnsi="Times New Roman" w:cs="Times New Roman"/>
          <w:color w:val="auto"/>
          <w:sz w:val="26"/>
          <w:szCs w:val="26"/>
          <w:highlight w:val="yellow"/>
        </w:rPr>
      </w:pPr>
      <w:r w:rsidRPr="0051308B">
        <w:rPr>
          <w:rFonts w:ascii="Times New Roman" w:hAnsi="Times New Roman" w:cs="Times New Roman"/>
          <w:noProof/>
          <w:color w:val="auto"/>
          <w:sz w:val="26"/>
          <w:szCs w:val="26"/>
        </w:rPr>
        <w:lastRenderedPageBreak/>
        <w:drawing>
          <wp:inline distT="0" distB="0" distL="0" distR="0">
            <wp:extent cx="5947200" cy="2757600"/>
            <wp:effectExtent l="0" t="0" r="0" b="0"/>
            <wp:docPr id="2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878A8" w:rsidRPr="00B3598A" w:rsidRDefault="000878A8" w:rsidP="000878A8">
      <w:pPr>
        <w:pStyle w:val="af8"/>
        <w:ind w:firstLine="709"/>
        <w:jc w:val="both"/>
        <w:rPr>
          <w:rFonts w:ascii="Times New Roman" w:hAnsi="Times New Roman"/>
          <w:sz w:val="26"/>
          <w:szCs w:val="26"/>
        </w:rPr>
      </w:pPr>
      <w:r w:rsidRPr="00B3598A">
        <w:rPr>
          <w:rFonts w:ascii="Times New Roman" w:hAnsi="Times New Roman"/>
          <w:sz w:val="26"/>
          <w:szCs w:val="26"/>
        </w:rPr>
        <w:t>Кроме того, в бюджеты поселений поступили целевые средства в размере                   377 088,5   тыс. рублей, из них:</w:t>
      </w:r>
    </w:p>
    <w:p w:rsidR="000878A8" w:rsidRPr="00B3598A" w:rsidRDefault="000878A8" w:rsidP="000878A8">
      <w:pPr>
        <w:pStyle w:val="af8"/>
        <w:ind w:firstLine="709"/>
        <w:jc w:val="both"/>
        <w:rPr>
          <w:rFonts w:ascii="Times New Roman" w:hAnsi="Times New Roman"/>
          <w:sz w:val="26"/>
          <w:szCs w:val="26"/>
        </w:rPr>
      </w:pPr>
      <w:r w:rsidRPr="00B3598A">
        <w:rPr>
          <w:rFonts w:ascii="Times New Roman" w:hAnsi="Times New Roman"/>
          <w:sz w:val="26"/>
          <w:szCs w:val="26"/>
        </w:rPr>
        <w:t>- на осуществление полномочий по организации воинского учета на территориях, где отсутствуют военные комиссариаты  –  2 605,6 тыс. рублей;</w:t>
      </w:r>
    </w:p>
    <w:p w:rsidR="000878A8" w:rsidRPr="00B3598A" w:rsidRDefault="000878A8" w:rsidP="000878A8">
      <w:pPr>
        <w:pStyle w:val="af8"/>
        <w:ind w:firstLine="709"/>
        <w:jc w:val="both"/>
        <w:rPr>
          <w:rFonts w:ascii="Times New Roman" w:hAnsi="Times New Roman"/>
          <w:sz w:val="26"/>
          <w:szCs w:val="26"/>
        </w:rPr>
      </w:pPr>
      <w:r w:rsidRPr="00B3598A">
        <w:rPr>
          <w:rFonts w:ascii="Times New Roman" w:hAnsi="Times New Roman"/>
          <w:sz w:val="26"/>
          <w:szCs w:val="26"/>
        </w:rPr>
        <w:t>- на поощрение поселений по итогам конкурсов и подведение итогов по показателям эффективности – 1 575,0 тыс. рублей;</w:t>
      </w:r>
    </w:p>
    <w:p w:rsidR="000878A8" w:rsidRPr="00B3598A" w:rsidRDefault="000878A8" w:rsidP="000878A8">
      <w:pPr>
        <w:pStyle w:val="af8"/>
        <w:ind w:firstLine="709"/>
        <w:jc w:val="both"/>
        <w:rPr>
          <w:rFonts w:ascii="Times New Roman" w:hAnsi="Times New Roman"/>
          <w:sz w:val="26"/>
          <w:szCs w:val="26"/>
        </w:rPr>
      </w:pPr>
      <w:proofErr w:type="gramStart"/>
      <w:r w:rsidRPr="00B3598A">
        <w:rPr>
          <w:rFonts w:ascii="Times New Roman" w:hAnsi="Times New Roman"/>
          <w:sz w:val="26"/>
          <w:szCs w:val="26"/>
        </w:rPr>
        <w:t>- на мероприятия, направленные на благоустройство территорий Павловского муниципального района – 2 086,5 тыс. рублей;</w:t>
      </w:r>
      <w:proofErr w:type="gramEnd"/>
    </w:p>
    <w:p w:rsidR="000878A8" w:rsidRPr="00B3598A" w:rsidRDefault="000878A8" w:rsidP="000878A8">
      <w:pPr>
        <w:pStyle w:val="af8"/>
        <w:ind w:firstLine="709"/>
        <w:jc w:val="both"/>
        <w:rPr>
          <w:rFonts w:ascii="Times New Roman" w:hAnsi="Times New Roman"/>
          <w:sz w:val="26"/>
          <w:szCs w:val="26"/>
        </w:rPr>
      </w:pPr>
      <w:r w:rsidRPr="00B3598A">
        <w:rPr>
          <w:rFonts w:ascii="Times New Roman" w:hAnsi="Times New Roman"/>
          <w:sz w:val="26"/>
          <w:szCs w:val="26"/>
        </w:rPr>
        <w:t xml:space="preserve">- на мероприятия по формированию современной городской среды, а также на создание комфортной городской среды на территории </w:t>
      </w:r>
      <w:proofErr w:type="gramStart"/>
      <w:r w:rsidRPr="00B3598A">
        <w:rPr>
          <w:rFonts w:ascii="Times New Roman" w:hAnsi="Times New Roman"/>
          <w:sz w:val="26"/>
          <w:szCs w:val="26"/>
        </w:rPr>
        <w:t>г</w:t>
      </w:r>
      <w:proofErr w:type="gramEnd"/>
      <w:r>
        <w:rPr>
          <w:rFonts w:ascii="Times New Roman" w:hAnsi="Times New Roman"/>
          <w:sz w:val="26"/>
          <w:szCs w:val="26"/>
        </w:rPr>
        <w:t>.</w:t>
      </w:r>
      <w:r w:rsidRPr="00B3598A">
        <w:rPr>
          <w:rFonts w:ascii="Times New Roman" w:hAnsi="Times New Roman"/>
          <w:sz w:val="26"/>
          <w:szCs w:val="26"/>
        </w:rPr>
        <w:t xml:space="preserve"> п</w:t>
      </w:r>
      <w:r>
        <w:rPr>
          <w:rFonts w:ascii="Times New Roman" w:hAnsi="Times New Roman"/>
          <w:sz w:val="26"/>
          <w:szCs w:val="26"/>
        </w:rPr>
        <w:t>.</w:t>
      </w:r>
      <w:r w:rsidRPr="00B3598A">
        <w:rPr>
          <w:rFonts w:ascii="Times New Roman" w:hAnsi="Times New Roman"/>
          <w:sz w:val="26"/>
          <w:szCs w:val="26"/>
        </w:rPr>
        <w:t xml:space="preserve"> - г. Павловск –   124 670,0 тыс. рублей;</w:t>
      </w:r>
    </w:p>
    <w:p w:rsidR="000878A8" w:rsidRPr="00B3598A" w:rsidRDefault="000878A8" w:rsidP="000878A8">
      <w:pPr>
        <w:pStyle w:val="af8"/>
        <w:ind w:firstLine="709"/>
        <w:jc w:val="both"/>
        <w:rPr>
          <w:rFonts w:ascii="Times New Roman" w:hAnsi="Times New Roman"/>
          <w:sz w:val="26"/>
          <w:szCs w:val="26"/>
        </w:rPr>
      </w:pPr>
      <w:r w:rsidRPr="00B3598A">
        <w:rPr>
          <w:rFonts w:ascii="Times New Roman" w:hAnsi="Times New Roman"/>
          <w:sz w:val="26"/>
          <w:szCs w:val="26"/>
        </w:rPr>
        <w:t>-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1 832,4 тыс. рублей;</w:t>
      </w:r>
    </w:p>
    <w:p w:rsidR="000878A8" w:rsidRPr="00B3598A" w:rsidRDefault="000878A8" w:rsidP="000878A8">
      <w:pPr>
        <w:pStyle w:val="af8"/>
        <w:ind w:firstLine="709"/>
        <w:jc w:val="both"/>
        <w:rPr>
          <w:rFonts w:ascii="Times New Roman" w:hAnsi="Times New Roman"/>
          <w:sz w:val="26"/>
          <w:szCs w:val="26"/>
        </w:rPr>
      </w:pPr>
      <w:r w:rsidRPr="00B3598A">
        <w:rPr>
          <w:rFonts w:ascii="Times New Roman" w:hAnsi="Times New Roman"/>
          <w:sz w:val="26"/>
          <w:szCs w:val="26"/>
        </w:rPr>
        <w:t>- на реализацию мероприятий по созданию условий для развития физической культуры и массового спорта – 1 759,7 тыс. рублей;</w:t>
      </w:r>
    </w:p>
    <w:p w:rsidR="000878A8" w:rsidRPr="00B3598A" w:rsidRDefault="000878A8" w:rsidP="000878A8">
      <w:pPr>
        <w:pStyle w:val="af8"/>
        <w:ind w:firstLine="709"/>
        <w:jc w:val="both"/>
        <w:rPr>
          <w:rFonts w:ascii="Times New Roman" w:hAnsi="Times New Roman"/>
          <w:sz w:val="26"/>
          <w:szCs w:val="26"/>
        </w:rPr>
      </w:pPr>
      <w:r w:rsidRPr="00B3598A">
        <w:rPr>
          <w:rFonts w:ascii="Times New Roman" w:hAnsi="Times New Roman"/>
          <w:sz w:val="26"/>
          <w:szCs w:val="26"/>
        </w:rPr>
        <w:t>- на переселение граждан из аварийного жилищного фонда – 25 542,4  тыс. рублей;</w:t>
      </w:r>
    </w:p>
    <w:p w:rsidR="000878A8" w:rsidRPr="00B3598A" w:rsidRDefault="000878A8" w:rsidP="000878A8">
      <w:pPr>
        <w:pStyle w:val="af8"/>
        <w:ind w:firstLine="709"/>
        <w:jc w:val="both"/>
        <w:rPr>
          <w:rFonts w:ascii="Times New Roman" w:hAnsi="Times New Roman"/>
          <w:sz w:val="26"/>
          <w:szCs w:val="26"/>
        </w:rPr>
      </w:pPr>
      <w:r w:rsidRPr="00B3598A">
        <w:rPr>
          <w:rFonts w:ascii="Times New Roman" w:hAnsi="Times New Roman"/>
          <w:sz w:val="26"/>
          <w:szCs w:val="26"/>
        </w:rPr>
        <w:t>- на организацию и модернизацию уличного освещения – 9 352,5 тыс. рублей;</w:t>
      </w:r>
    </w:p>
    <w:p w:rsidR="000878A8" w:rsidRPr="00B3598A" w:rsidRDefault="000878A8" w:rsidP="000878A8">
      <w:pPr>
        <w:pStyle w:val="af8"/>
        <w:ind w:firstLine="709"/>
        <w:jc w:val="both"/>
        <w:rPr>
          <w:rFonts w:ascii="Times New Roman" w:hAnsi="Times New Roman"/>
          <w:sz w:val="26"/>
          <w:szCs w:val="26"/>
        </w:rPr>
      </w:pPr>
      <w:r w:rsidRPr="00B3598A">
        <w:rPr>
          <w:rFonts w:ascii="Times New Roman" w:hAnsi="Times New Roman"/>
          <w:sz w:val="26"/>
          <w:szCs w:val="26"/>
        </w:rPr>
        <w:t>- на строительство, проведение ремонтных работ и содержание автомобильных дорог –  173 995,0 тыс. рублей;</w:t>
      </w:r>
    </w:p>
    <w:p w:rsidR="000878A8" w:rsidRPr="00B3598A" w:rsidRDefault="000878A8" w:rsidP="000878A8">
      <w:pPr>
        <w:pStyle w:val="af8"/>
        <w:ind w:firstLine="709"/>
        <w:jc w:val="both"/>
        <w:rPr>
          <w:rFonts w:ascii="Times New Roman" w:hAnsi="Times New Roman"/>
          <w:sz w:val="26"/>
          <w:szCs w:val="26"/>
        </w:rPr>
      </w:pPr>
      <w:r w:rsidRPr="00B3598A">
        <w:rPr>
          <w:rFonts w:ascii="Times New Roman" w:hAnsi="Times New Roman"/>
          <w:sz w:val="26"/>
          <w:szCs w:val="26"/>
        </w:rPr>
        <w:t>- на  реализацию мероприятий по повышению уровня информирования граждан о проведении голосования по отбору общественных территорий, подлежащих благоустройству – 25,5  тыс. рублей;</w:t>
      </w:r>
    </w:p>
    <w:p w:rsidR="000878A8" w:rsidRPr="00B3598A" w:rsidRDefault="000878A8" w:rsidP="000878A8">
      <w:pPr>
        <w:pStyle w:val="af8"/>
        <w:ind w:firstLine="709"/>
        <w:jc w:val="both"/>
        <w:rPr>
          <w:rFonts w:ascii="Times New Roman" w:hAnsi="Times New Roman"/>
          <w:sz w:val="26"/>
          <w:szCs w:val="26"/>
        </w:rPr>
      </w:pPr>
      <w:r w:rsidRPr="00B3598A">
        <w:rPr>
          <w:rFonts w:ascii="Times New Roman" w:hAnsi="Times New Roman"/>
          <w:sz w:val="26"/>
          <w:szCs w:val="26"/>
        </w:rPr>
        <w:t>- на ремонт объектов теплоэнергетического хозяйства – 3 962,9 тыс. рублей;</w:t>
      </w:r>
    </w:p>
    <w:p w:rsidR="000878A8" w:rsidRPr="00B3598A" w:rsidRDefault="000878A8" w:rsidP="000878A8">
      <w:pPr>
        <w:pStyle w:val="af8"/>
        <w:ind w:firstLine="709"/>
        <w:jc w:val="both"/>
        <w:rPr>
          <w:rFonts w:ascii="Times New Roman" w:hAnsi="Times New Roman"/>
          <w:sz w:val="26"/>
          <w:szCs w:val="26"/>
        </w:rPr>
      </w:pPr>
      <w:r w:rsidRPr="00B3598A">
        <w:rPr>
          <w:rFonts w:ascii="Times New Roman" w:hAnsi="Times New Roman"/>
          <w:sz w:val="26"/>
          <w:szCs w:val="26"/>
        </w:rPr>
        <w:t>- на реконструкцию водопроводных сетей и сооружений – 22 334,7 тыс. рублей;</w:t>
      </w:r>
    </w:p>
    <w:p w:rsidR="000878A8" w:rsidRPr="00B3598A" w:rsidRDefault="000878A8" w:rsidP="000878A8">
      <w:pPr>
        <w:pStyle w:val="af8"/>
        <w:ind w:firstLine="709"/>
        <w:jc w:val="both"/>
        <w:rPr>
          <w:rFonts w:ascii="Times New Roman" w:hAnsi="Times New Roman"/>
          <w:sz w:val="26"/>
          <w:szCs w:val="26"/>
        </w:rPr>
      </w:pPr>
      <w:r w:rsidRPr="00B3598A">
        <w:rPr>
          <w:rFonts w:ascii="Times New Roman" w:hAnsi="Times New Roman"/>
          <w:sz w:val="26"/>
          <w:szCs w:val="26"/>
        </w:rPr>
        <w:t>- на приобретение служебного автотранспорта в сельских поселениях –                            3 749,0 тыс.</w:t>
      </w:r>
      <w:r>
        <w:rPr>
          <w:rFonts w:ascii="Times New Roman" w:hAnsi="Times New Roman"/>
          <w:sz w:val="26"/>
          <w:szCs w:val="26"/>
        </w:rPr>
        <w:t xml:space="preserve"> </w:t>
      </w:r>
      <w:r w:rsidRPr="00B3598A">
        <w:rPr>
          <w:rFonts w:ascii="Times New Roman" w:hAnsi="Times New Roman"/>
          <w:sz w:val="26"/>
          <w:szCs w:val="26"/>
        </w:rPr>
        <w:t>рублей;</w:t>
      </w:r>
    </w:p>
    <w:p w:rsidR="000878A8" w:rsidRPr="00B3598A" w:rsidRDefault="000878A8" w:rsidP="000878A8">
      <w:pPr>
        <w:pStyle w:val="af8"/>
        <w:ind w:firstLine="709"/>
        <w:jc w:val="both"/>
        <w:rPr>
          <w:rFonts w:ascii="Times New Roman" w:hAnsi="Times New Roman"/>
          <w:sz w:val="26"/>
          <w:szCs w:val="26"/>
        </w:rPr>
      </w:pPr>
      <w:r w:rsidRPr="00B3598A">
        <w:rPr>
          <w:rFonts w:ascii="Times New Roman" w:hAnsi="Times New Roman"/>
          <w:sz w:val="26"/>
          <w:szCs w:val="26"/>
        </w:rPr>
        <w:t>- на осуществление первичных мер пожарной безопасности на территориях поселений – 2 871,7 тыс. рублей;</w:t>
      </w:r>
    </w:p>
    <w:p w:rsidR="000878A8" w:rsidRPr="00B3598A" w:rsidRDefault="000878A8" w:rsidP="000878A8">
      <w:pPr>
        <w:pStyle w:val="af8"/>
        <w:ind w:firstLine="709"/>
        <w:jc w:val="both"/>
        <w:rPr>
          <w:rFonts w:ascii="Times New Roman" w:hAnsi="Times New Roman"/>
          <w:sz w:val="26"/>
          <w:szCs w:val="26"/>
        </w:rPr>
      </w:pPr>
      <w:r w:rsidRPr="00B3598A">
        <w:rPr>
          <w:rFonts w:ascii="Times New Roman" w:hAnsi="Times New Roman"/>
          <w:sz w:val="26"/>
          <w:szCs w:val="26"/>
        </w:rPr>
        <w:t xml:space="preserve">- на осуществление полномочий </w:t>
      </w:r>
      <w:proofErr w:type="gramStart"/>
      <w:r w:rsidRPr="00B3598A">
        <w:rPr>
          <w:rFonts w:ascii="Times New Roman" w:hAnsi="Times New Roman"/>
          <w:sz w:val="26"/>
          <w:szCs w:val="26"/>
        </w:rPr>
        <w:t>г</w:t>
      </w:r>
      <w:proofErr w:type="gramEnd"/>
      <w:r>
        <w:rPr>
          <w:rFonts w:ascii="Times New Roman" w:hAnsi="Times New Roman"/>
          <w:sz w:val="26"/>
          <w:szCs w:val="26"/>
        </w:rPr>
        <w:t>.</w:t>
      </w:r>
      <w:r w:rsidRPr="00B3598A">
        <w:rPr>
          <w:rFonts w:ascii="Times New Roman" w:hAnsi="Times New Roman"/>
          <w:sz w:val="26"/>
          <w:szCs w:val="26"/>
        </w:rPr>
        <w:t xml:space="preserve"> п</w:t>
      </w:r>
      <w:r>
        <w:rPr>
          <w:rFonts w:ascii="Times New Roman" w:hAnsi="Times New Roman"/>
          <w:sz w:val="26"/>
          <w:szCs w:val="26"/>
        </w:rPr>
        <w:t>.</w:t>
      </w:r>
      <w:r w:rsidRPr="00B3598A">
        <w:rPr>
          <w:rFonts w:ascii="Times New Roman" w:hAnsi="Times New Roman"/>
          <w:sz w:val="26"/>
          <w:szCs w:val="26"/>
        </w:rPr>
        <w:t xml:space="preserve"> – г.</w:t>
      </w:r>
      <w:r>
        <w:rPr>
          <w:rFonts w:ascii="Times New Roman" w:hAnsi="Times New Roman"/>
          <w:sz w:val="26"/>
          <w:szCs w:val="26"/>
        </w:rPr>
        <w:t xml:space="preserve"> </w:t>
      </w:r>
      <w:r w:rsidRPr="00B3598A">
        <w:rPr>
          <w:rFonts w:ascii="Times New Roman" w:hAnsi="Times New Roman"/>
          <w:sz w:val="26"/>
          <w:szCs w:val="26"/>
        </w:rPr>
        <w:t>Павловск по обращению с твердыми коммунальными отходами – 725,6 тыс. рублей.</w:t>
      </w:r>
    </w:p>
    <w:p w:rsidR="000878A8" w:rsidRPr="00B3598A" w:rsidRDefault="000878A8" w:rsidP="000878A8">
      <w:pPr>
        <w:pStyle w:val="af8"/>
        <w:ind w:firstLine="709"/>
        <w:jc w:val="both"/>
        <w:rPr>
          <w:rFonts w:ascii="Times New Roman" w:hAnsi="Times New Roman"/>
          <w:sz w:val="26"/>
          <w:szCs w:val="26"/>
        </w:rPr>
      </w:pPr>
      <w:proofErr w:type="gramStart"/>
      <w:r w:rsidRPr="00B3598A">
        <w:rPr>
          <w:rFonts w:ascii="Times New Roman" w:hAnsi="Times New Roman"/>
          <w:sz w:val="26"/>
          <w:szCs w:val="26"/>
        </w:rPr>
        <w:t xml:space="preserve">По итогам </w:t>
      </w:r>
      <w:r>
        <w:rPr>
          <w:rFonts w:ascii="Times New Roman" w:hAnsi="Times New Roman"/>
          <w:sz w:val="26"/>
          <w:szCs w:val="26"/>
        </w:rPr>
        <w:t xml:space="preserve">отчетного </w:t>
      </w:r>
      <w:r w:rsidRPr="00B3598A">
        <w:rPr>
          <w:rFonts w:ascii="Times New Roman" w:hAnsi="Times New Roman"/>
          <w:sz w:val="26"/>
          <w:szCs w:val="26"/>
        </w:rPr>
        <w:t xml:space="preserve">года консолидированный бюджет Павловского муниципального района исполнен с </w:t>
      </w:r>
      <w:proofErr w:type="spellStart"/>
      <w:r w:rsidRPr="00B3598A">
        <w:rPr>
          <w:rFonts w:ascii="Times New Roman" w:hAnsi="Times New Roman"/>
          <w:sz w:val="26"/>
          <w:szCs w:val="26"/>
        </w:rPr>
        <w:t>профицитом</w:t>
      </w:r>
      <w:proofErr w:type="spellEnd"/>
      <w:r w:rsidRPr="00B3598A">
        <w:rPr>
          <w:rFonts w:ascii="Times New Roman" w:hAnsi="Times New Roman"/>
          <w:sz w:val="26"/>
          <w:szCs w:val="26"/>
        </w:rPr>
        <w:t xml:space="preserve"> в сумме 200 381,5  тыс. рублей. </w:t>
      </w:r>
      <w:proofErr w:type="gramEnd"/>
    </w:p>
    <w:p w:rsidR="000878A8" w:rsidRDefault="000878A8" w:rsidP="000878A8">
      <w:pPr>
        <w:pStyle w:val="af8"/>
        <w:ind w:firstLine="709"/>
        <w:jc w:val="both"/>
        <w:rPr>
          <w:rFonts w:ascii="Times New Roman" w:hAnsi="Times New Roman"/>
          <w:color w:val="000000"/>
          <w:sz w:val="26"/>
          <w:szCs w:val="26"/>
        </w:rPr>
      </w:pPr>
      <w:bookmarkStart w:id="1" w:name="_Hlk125472117"/>
      <w:r w:rsidRPr="00B3598A">
        <w:rPr>
          <w:rFonts w:ascii="Times New Roman" w:hAnsi="Times New Roman"/>
          <w:color w:val="000000"/>
          <w:sz w:val="26"/>
          <w:szCs w:val="26"/>
        </w:rPr>
        <w:lastRenderedPageBreak/>
        <w:t xml:space="preserve">По состоянию на 01.01.2024 года объем муниципального долга Павловского </w:t>
      </w:r>
      <w:r>
        <w:rPr>
          <w:rFonts w:ascii="Times New Roman" w:hAnsi="Times New Roman"/>
          <w:color w:val="000000"/>
          <w:sz w:val="26"/>
          <w:szCs w:val="26"/>
        </w:rPr>
        <w:t>муниципального района</w:t>
      </w:r>
      <w:r w:rsidRPr="00B3598A">
        <w:rPr>
          <w:rFonts w:ascii="Times New Roman" w:hAnsi="Times New Roman"/>
          <w:color w:val="000000"/>
          <w:sz w:val="26"/>
          <w:szCs w:val="26"/>
        </w:rPr>
        <w:t xml:space="preserve"> составил 6 908,0 тыс. рублей, муниципальный долг по поселениям Пав</w:t>
      </w:r>
      <w:r>
        <w:rPr>
          <w:rFonts w:ascii="Times New Roman" w:hAnsi="Times New Roman"/>
          <w:color w:val="000000"/>
          <w:sz w:val="26"/>
          <w:szCs w:val="26"/>
        </w:rPr>
        <w:t>ловского муниципального района</w:t>
      </w:r>
      <w:r w:rsidRPr="00B3598A">
        <w:rPr>
          <w:rFonts w:ascii="Times New Roman" w:hAnsi="Times New Roman"/>
          <w:color w:val="000000"/>
          <w:sz w:val="26"/>
          <w:szCs w:val="26"/>
        </w:rPr>
        <w:t xml:space="preserve"> отсутствует.</w:t>
      </w:r>
    </w:p>
    <w:p w:rsidR="000878A8" w:rsidRPr="004469A6" w:rsidRDefault="000878A8" w:rsidP="000878A8">
      <w:pPr>
        <w:pStyle w:val="af8"/>
        <w:ind w:firstLine="709"/>
        <w:jc w:val="both"/>
        <w:rPr>
          <w:rFonts w:ascii="Times New Roman" w:hAnsi="Times New Roman"/>
          <w:color w:val="000000"/>
          <w:sz w:val="26"/>
          <w:szCs w:val="26"/>
        </w:rPr>
      </w:pPr>
    </w:p>
    <w:bookmarkEnd w:id="1"/>
    <w:p w:rsidR="000878A8" w:rsidRPr="00B3598A" w:rsidRDefault="000878A8" w:rsidP="000878A8">
      <w:pPr>
        <w:pStyle w:val="af8"/>
        <w:ind w:firstLine="709"/>
        <w:jc w:val="center"/>
        <w:rPr>
          <w:rFonts w:ascii="Times New Roman" w:hAnsi="Times New Roman"/>
          <w:color w:val="000000"/>
          <w:sz w:val="26"/>
          <w:szCs w:val="26"/>
        </w:rPr>
      </w:pPr>
      <w:r w:rsidRPr="00B3598A">
        <w:rPr>
          <w:rFonts w:ascii="Times New Roman" w:hAnsi="Times New Roman"/>
          <w:color w:val="000000"/>
          <w:sz w:val="26"/>
          <w:szCs w:val="26"/>
        </w:rPr>
        <w:t>Диаграмма 11. Сведения о муниципальном долге</w:t>
      </w:r>
      <w:r>
        <w:rPr>
          <w:rFonts w:ascii="Times New Roman" w:hAnsi="Times New Roman"/>
          <w:color w:val="000000"/>
          <w:sz w:val="26"/>
          <w:szCs w:val="26"/>
        </w:rPr>
        <w:t xml:space="preserve"> консолидированного бюджета Павловского муниципального района</w:t>
      </w:r>
      <w:r w:rsidRPr="00B3598A">
        <w:rPr>
          <w:rFonts w:ascii="Times New Roman" w:hAnsi="Times New Roman"/>
          <w:color w:val="000000"/>
          <w:sz w:val="26"/>
          <w:szCs w:val="26"/>
        </w:rPr>
        <w:t xml:space="preserve"> за 2021-2023 годы</w:t>
      </w:r>
      <w:r>
        <w:rPr>
          <w:rFonts w:ascii="Times New Roman" w:hAnsi="Times New Roman"/>
          <w:color w:val="000000"/>
          <w:sz w:val="26"/>
          <w:szCs w:val="26"/>
        </w:rPr>
        <w:t>, тыс. рублей</w:t>
      </w:r>
      <w:r w:rsidRPr="00B3598A">
        <w:rPr>
          <w:rFonts w:ascii="Times New Roman" w:hAnsi="Times New Roman"/>
          <w:color w:val="000000"/>
          <w:sz w:val="26"/>
          <w:szCs w:val="26"/>
        </w:rPr>
        <w:t xml:space="preserve"> </w:t>
      </w:r>
    </w:p>
    <w:p w:rsidR="000878A8" w:rsidRPr="00B3598A" w:rsidRDefault="000878A8" w:rsidP="000878A8">
      <w:pPr>
        <w:pStyle w:val="af8"/>
        <w:ind w:firstLine="709"/>
        <w:jc w:val="center"/>
        <w:rPr>
          <w:rFonts w:ascii="Times New Roman" w:hAnsi="Times New Roman"/>
          <w:color w:val="000000"/>
          <w:sz w:val="26"/>
          <w:szCs w:val="26"/>
        </w:rPr>
      </w:pPr>
    </w:p>
    <w:p w:rsidR="000878A8" w:rsidRPr="008C0F80" w:rsidRDefault="000878A8" w:rsidP="000878A8">
      <w:pPr>
        <w:pStyle w:val="af8"/>
        <w:jc w:val="both"/>
        <w:rPr>
          <w:rFonts w:ascii="Times New Roman" w:hAnsi="Times New Roman"/>
          <w:color w:val="000000"/>
          <w:sz w:val="26"/>
          <w:szCs w:val="26"/>
          <w:highlight w:val="yellow"/>
        </w:rPr>
      </w:pPr>
      <w:r>
        <w:rPr>
          <w:noProof/>
          <w:lang w:eastAsia="ru-RU"/>
        </w:rPr>
        <w:drawing>
          <wp:inline distT="0" distB="0" distL="0" distR="0">
            <wp:extent cx="5940000" cy="1843200"/>
            <wp:effectExtent l="0" t="0" r="0" b="0"/>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878A8" w:rsidRPr="008C0F80" w:rsidRDefault="000878A8" w:rsidP="000878A8">
      <w:pPr>
        <w:pStyle w:val="af8"/>
        <w:ind w:firstLine="709"/>
        <w:jc w:val="both"/>
        <w:rPr>
          <w:rFonts w:ascii="Times New Roman" w:hAnsi="Times New Roman"/>
          <w:sz w:val="26"/>
          <w:szCs w:val="26"/>
          <w:highlight w:val="yellow"/>
        </w:rPr>
      </w:pPr>
    </w:p>
    <w:p w:rsidR="000878A8" w:rsidRPr="0027539B" w:rsidRDefault="000878A8" w:rsidP="000878A8">
      <w:pPr>
        <w:pStyle w:val="af8"/>
        <w:ind w:firstLine="709"/>
        <w:jc w:val="both"/>
        <w:rPr>
          <w:rFonts w:ascii="Times New Roman" w:hAnsi="Times New Roman"/>
          <w:sz w:val="26"/>
          <w:szCs w:val="26"/>
        </w:rPr>
      </w:pPr>
      <w:r w:rsidRPr="0027539B">
        <w:rPr>
          <w:rFonts w:ascii="Times New Roman" w:hAnsi="Times New Roman"/>
          <w:sz w:val="26"/>
          <w:szCs w:val="26"/>
          <w:shd w:val="clear" w:color="auto" w:fill="FFFFFF"/>
        </w:rPr>
        <w:t xml:space="preserve">Для </w:t>
      </w:r>
      <w:r w:rsidRPr="0027539B">
        <w:rPr>
          <w:rFonts w:ascii="Times New Roman" w:hAnsi="Times New Roman"/>
          <w:sz w:val="26"/>
          <w:szCs w:val="26"/>
        </w:rPr>
        <w:t>стабилизации экономической ситуации в Павловском муниципальном районе и решения конкретных задач в течение 2023 года на постоянной основе осуществлялся мониторинг налоговых поступлений</w:t>
      </w:r>
      <w:r>
        <w:rPr>
          <w:rFonts w:ascii="Times New Roman" w:hAnsi="Times New Roman"/>
          <w:sz w:val="26"/>
          <w:szCs w:val="26"/>
        </w:rPr>
        <w:t xml:space="preserve">. </w:t>
      </w:r>
      <w:r w:rsidRPr="0027539B">
        <w:rPr>
          <w:rFonts w:ascii="Times New Roman" w:hAnsi="Times New Roman"/>
          <w:sz w:val="26"/>
          <w:szCs w:val="26"/>
        </w:rPr>
        <w:t xml:space="preserve">В отчетном году перевыполнен показатель по мобилизации дополнительных доходов в консолидированный бюджет Воронежской области, доведенный департаментом экономического развития Воронежской области,  на 44,6 %. </w:t>
      </w:r>
    </w:p>
    <w:p w:rsidR="000878A8" w:rsidRPr="0027539B" w:rsidRDefault="000878A8" w:rsidP="000878A8">
      <w:pPr>
        <w:pStyle w:val="af8"/>
        <w:ind w:firstLine="709"/>
        <w:jc w:val="both"/>
        <w:rPr>
          <w:rFonts w:ascii="Times New Roman" w:hAnsi="Times New Roman"/>
          <w:sz w:val="26"/>
          <w:szCs w:val="26"/>
        </w:rPr>
      </w:pPr>
      <w:r w:rsidRPr="0027539B">
        <w:rPr>
          <w:rFonts w:ascii="Times New Roman" w:hAnsi="Times New Roman"/>
          <w:sz w:val="26"/>
          <w:szCs w:val="26"/>
        </w:rPr>
        <w:t>По итогам 2023 года в консолидированный бюджет Воронежской области поступили дополнительные доходы в размере 10 265,8 тыс. рублей, в  том числе в консолидированный бюджет Павловского муниципального района в размере 4 101,3 тыс. рублей, из них:</w:t>
      </w:r>
    </w:p>
    <w:p w:rsidR="000878A8" w:rsidRPr="0027539B" w:rsidRDefault="000878A8" w:rsidP="000878A8">
      <w:pPr>
        <w:pStyle w:val="af8"/>
        <w:ind w:firstLine="709"/>
        <w:jc w:val="both"/>
        <w:rPr>
          <w:rFonts w:ascii="Times New Roman" w:hAnsi="Times New Roman"/>
          <w:sz w:val="26"/>
          <w:szCs w:val="26"/>
        </w:rPr>
      </w:pPr>
      <w:r w:rsidRPr="0027539B">
        <w:rPr>
          <w:rFonts w:ascii="Times New Roman" w:hAnsi="Times New Roman"/>
          <w:sz w:val="26"/>
          <w:szCs w:val="26"/>
        </w:rPr>
        <w:t>1) налог на доходы физических лиц – 1 544,2 тыс. рублей;</w:t>
      </w:r>
    </w:p>
    <w:p w:rsidR="000878A8" w:rsidRPr="0027539B" w:rsidRDefault="000878A8" w:rsidP="000878A8">
      <w:pPr>
        <w:pStyle w:val="af8"/>
        <w:ind w:firstLine="709"/>
        <w:jc w:val="both"/>
        <w:rPr>
          <w:rFonts w:ascii="Times New Roman" w:hAnsi="Times New Roman"/>
          <w:sz w:val="26"/>
          <w:szCs w:val="26"/>
        </w:rPr>
      </w:pPr>
      <w:r w:rsidRPr="0027539B">
        <w:rPr>
          <w:rFonts w:ascii="Times New Roman" w:hAnsi="Times New Roman"/>
          <w:sz w:val="26"/>
          <w:szCs w:val="26"/>
        </w:rPr>
        <w:t>2) упрощенная система налогообложения – 84,1 тыс. рублей;</w:t>
      </w:r>
    </w:p>
    <w:p w:rsidR="000878A8" w:rsidRPr="0027539B" w:rsidRDefault="000878A8" w:rsidP="000878A8">
      <w:pPr>
        <w:pStyle w:val="af8"/>
        <w:ind w:firstLine="709"/>
        <w:jc w:val="both"/>
        <w:rPr>
          <w:rFonts w:ascii="Times New Roman" w:hAnsi="Times New Roman"/>
          <w:sz w:val="26"/>
          <w:szCs w:val="26"/>
        </w:rPr>
      </w:pPr>
      <w:r w:rsidRPr="0027539B">
        <w:rPr>
          <w:rFonts w:ascii="Times New Roman" w:hAnsi="Times New Roman"/>
          <w:sz w:val="26"/>
          <w:szCs w:val="26"/>
        </w:rPr>
        <w:t>3) патентная система налогообложения – 72,0 тыс. рублей;</w:t>
      </w:r>
    </w:p>
    <w:p w:rsidR="000878A8" w:rsidRPr="0027539B" w:rsidRDefault="000878A8" w:rsidP="000878A8">
      <w:pPr>
        <w:pStyle w:val="af8"/>
        <w:ind w:firstLine="709"/>
        <w:jc w:val="both"/>
        <w:rPr>
          <w:rFonts w:ascii="Times New Roman" w:hAnsi="Times New Roman"/>
          <w:sz w:val="26"/>
          <w:szCs w:val="26"/>
        </w:rPr>
      </w:pPr>
      <w:r w:rsidRPr="0027539B">
        <w:rPr>
          <w:rFonts w:ascii="Times New Roman" w:hAnsi="Times New Roman"/>
          <w:sz w:val="26"/>
          <w:szCs w:val="26"/>
        </w:rPr>
        <w:t>4) земельный налог – 997,1  тыс. рублей;</w:t>
      </w:r>
    </w:p>
    <w:p w:rsidR="000878A8" w:rsidRPr="0027539B" w:rsidRDefault="000878A8" w:rsidP="000878A8">
      <w:pPr>
        <w:pStyle w:val="af8"/>
        <w:ind w:firstLine="709"/>
        <w:jc w:val="both"/>
        <w:rPr>
          <w:rFonts w:ascii="Times New Roman" w:hAnsi="Times New Roman"/>
          <w:sz w:val="26"/>
          <w:szCs w:val="26"/>
        </w:rPr>
      </w:pPr>
      <w:r w:rsidRPr="0027539B">
        <w:rPr>
          <w:rFonts w:ascii="Times New Roman" w:hAnsi="Times New Roman"/>
          <w:sz w:val="26"/>
          <w:szCs w:val="26"/>
        </w:rPr>
        <w:t>5) налог на имущество физических лиц – 769,8 тыс. рублей;</w:t>
      </w:r>
    </w:p>
    <w:p w:rsidR="000878A8" w:rsidRPr="0027539B" w:rsidRDefault="000878A8" w:rsidP="000878A8">
      <w:pPr>
        <w:pStyle w:val="af8"/>
        <w:ind w:firstLine="709"/>
        <w:jc w:val="both"/>
        <w:rPr>
          <w:rFonts w:ascii="Times New Roman" w:hAnsi="Times New Roman"/>
          <w:sz w:val="26"/>
          <w:szCs w:val="26"/>
        </w:rPr>
      </w:pPr>
      <w:r w:rsidRPr="0027539B">
        <w:rPr>
          <w:rFonts w:ascii="Times New Roman" w:hAnsi="Times New Roman"/>
          <w:sz w:val="26"/>
          <w:szCs w:val="26"/>
        </w:rPr>
        <w:t>6) аренда земли – 504,2 тыс. рублей;</w:t>
      </w:r>
    </w:p>
    <w:p w:rsidR="000878A8" w:rsidRPr="0027539B" w:rsidRDefault="000878A8" w:rsidP="000878A8">
      <w:pPr>
        <w:pStyle w:val="af8"/>
        <w:ind w:firstLine="709"/>
        <w:jc w:val="both"/>
        <w:rPr>
          <w:rFonts w:ascii="Times New Roman" w:hAnsi="Times New Roman"/>
          <w:sz w:val="26"/>
          <w:szCs w:val="26"/>
        </w:rPr>
      </w:pPr>
      <w:r w:rsidRPr="0027539B">
        <w:rPr>
          <w:rFonts w:ascii="Times New Roman" w:hAnsi="Times New Roman"/>
          <w:sz w:val="26"/>
          <w:szCs w:val="26"/>
        </w:rPr>
        <w:t>7) аренда имущества – 55,4 тыс. рублей;</w:t>
      </w:r>
    </w:p>
    <w:p w:rsidR="000878A8" w:rsidRPr="0027539B" w:rsidRDefault="000878A8" w:rsidP="000878A8">
      <w:pPr>
        <w:pStyle w:val="af8"/>
        <w:ind w:firstLine="709"/>
        <w:jc w:val="both"/>
        <w:rPr>
          <w:rFonts w:ascii="Times New Roman" w:hAnsi="Times New Roman"/>
          <w:sz w:val="26"/>
          <w:szCs w:val="26"/>
        </w:rPr>
      </w:pPr>
      <w:r w:rsidRPr="0027539B">
        <w:rPr>
          <w:rFonts w:ascii="Times New Roman" w:hAnsi="Times New Roman"/>
          <w:sz w:val="26"/>
          <w:szCs w:val="26"/>
        </w:rPr>
        <w:t>8) прочие  – 74,5 тыс. рублей.</w:t>
      </w:r>
    </w:p>
    <w:p w:rsidR="000878A8" w:rsidRPr="0027539B" w:rsidRDefault="000878A8" w:rsidP="000878A8">
      <w:pPr>
        <w:pStyle w:val="af8"/>
        <w:ind w:firstLine="709"/>
        <w:jc w:val="both"/>
        <w:rPr>
          <w:rFonts w:ascii="Times New Roman" w:hAnsi="Times New Roman"/>
          <w:sz w:val="26"/>
          <w:szCs w:val="26"/>
        </w:rPr>
      </w:pPr>
      <w:r w:rsidRPr="0027539B">
        <w:rPr>
          <w:rFonts w:ascii="Times New Roman" w:hAnsi="Times New Roman"/>
          <w:sz w:val="26"/>
          <w:szCs w:val="26"/>
        </w:rPr>
        <w:t>С целью реализации мероприятий по мобилизации дополнительных доходов в консолидированный бюджет Павловского муниципального района создан</w:t>
      </w:r>
      <w:r>
        <w:rPr>
          <w:rFonts w:ascii="Times New Roman" w:hAnsi="Times New Roman"/>
          <w:sz w:val="26"/>
          <w:szCs w:val="26"/>
        </w:rPr>
        <w:t>а</w:t>
      </w:r>
      <w:r w:rsidRPr="0027539B">
        <w:rPr>
          <w:rFonts w:ascii="Times New Roman" w:hAnsi="Times New Roman"/>
          <w:sz w:val="26"/>
          <w:szCs w:val="26"/>
        </w:rPr>
        <w:t xml:space="preserve">  комиссия по обеспечению устойчивого развития экономики и социальной стабильности Павловского муниципального района (далее – комиссия) по рассмотрению вопроса снижения задолженности по налогам в консолидированный бюджет Воронежской области. В 2023 году проведено 12 заседаний комиссии,  на которые были приглашены, а также оповещены о наличии налоговой задолженности 554 налогоплательщика, в результате чего имеющаяся задолженность во все уровни бюджетов снизилась на 37 516,1 тыс. рублей, из них в консолидированный бюджет Воронежской области на 31 499,8 тыс. рублей.</w:t>
      </w:r>
    </w:p>
    <w:p w:rsidR="000878A8" w:rsidRPr="0027539B" w:rsidRDefault="000878A8" w:rsidP="000878A8">
      <w:pPr>
        <w:pStyle w:val="af8"/>
        <w:ind w:firstLine="709"/>
        <w:jc w:val="both"/>
        <w:rPr>
          <w:rFonts w:ascii="Times New Roman" w:hAnsi="Times New Roman"/>
          <w:sz w:val="26"/>
          <w:szCs w:val="26"/>
        </w:rPr>
      </w:pPr>
      <w:r w:rsidRPr="0027539B">
        <w:rPr>
          <w:rFonts w:ascii="Times New Roman" w:hAnsi="Times New Roman"/>
          <w:sz w:val="26"/>
          <w:szCs w:val="26"/>
        </w:rPr>
        <w:t>Итогом работы комиссии  является уменьшение задолженности по налоговым и неналоговым платежам консолидированного бюджета муниципального района  в сумме 16 942,5 тыс. рублей, в том числе:</w:t>
      </w:r>
    </w:p>
    <w:p w:rsidR="000878A8" w:rsidRPr="0027539B" w:rsidRDefault="000878A8" w:rsidP="000878A8">
      <w:pPr>
        <w:pStyle w:val="af8"/>
        <w:ind w:firstLine="709"/>
        <w:jc w:val="both"/>
        <w:rPr>
          <w:rFonts w:ascii="Times New Roman" w:hAnsi="Times New Roman"/>
          <w:sz w:val="26"/>
          <w:szCs w:val="26"/>
        </w:rPr>
      </w:pPr>
      <w:r w:rsidRPr="0027539B">
        <w:rPr>
          <w:rFonts w:ascii="Times New Roman" w:hAnsi="Times New Roman"/>
          <w:sz w:val="26"/>
          <w:szCs w:val="26"/>
        </w:rPr>
        <w:t>1) налог на доходы физических лиц – 1 259,7 тыс. рублей;</w:t>
      </w:r>
    </w:p>
    <w:p w:rsidR="000878A8" w:rsidRPr="0027539B" w:rsidRDefault="000878A8" w:rsidP="000878A8">
      <w:pPr>
        <w:pStyle w:val="af8"/>
        <w:ind w:firstLine="709"/>
        <w:jc w:val="both"/>
        <w:rPr>
          <w:rFonts w:ascii="Times New Roman" w:hAnsi="Times New Roman"/>
          <w:sz w:val="26"/>
          <w:szCs w:val="26"/>
        </w:rPr>
      </w:pPr>
      <w:r w:rsidRPr="0027539B">
        <w:rPr>
          <w:rFonts w:ascii="Times New Roman" w:hAnsi="Times New Roman"/>
          <w:sz w:val="26"/>
          <w:szCs w:val="26"/>
        </w:rPr>
        <w:t xml:space="preserve">2) налог на упрощенную систему  налогообложения – 291,2 тыс. рублей;  </w:t>
      </w:r>
    </w:p>
    <w:p w:rsidR="000878A8" w:rsidRPr="0027539B" w:rsidRDefault="000878A8" w:rsidP="000878A8">
      <w:pPr>
        <w:pStyle w:val="af8"/>
        <w:ind w:firstLine="709"/>
        <w:jc w:val="both"/>
        <w:rPr>
          <w:rFonts w:ascii="Times New Roman" w:hAnsi="Times New Roman"/>
          <w:sz w:val="26"/>
          <w:szCs w:val="26"/>
        </w:rPr>
      </w:pPr>
      <w:r w:rsidRPr="0027539B">
        <w:rPr>
          <w:rFonts w:ascii="Times New Roman" w:hAnsi="Times New Roman"/>
          <w:sz w:val="26"/>
          <w:szCs w:val="26"/>
        </w:rPr>
        <w:lastRenderedPageBreak/>
        <w:t>3) патентная система налогообложения – 494,4 тыс. рублей;</w:t>
      </w:r>
    </w:p>
    <w:p w:rsidR="000878A8" w:rsidRPr="0027539B" w:rsidRDefault="000878A8" w:rsidP="000878A8">
      <w:pPr>
        <w:pStyle w:val="af8"/>
        <w:ind w:firstLine="709"/>
        <w:jc w:val="both"/>
        <w:rPr>
          <w:rFonts w:ascii="Times New Roman" w:hAnsi="Times New Roman"/>
          <w:sz w:val="26"/>
          <w:szCs w:val="26"/>
        </w:rPr>
      </w:pPr>
      <w:r w:rsidRPr="0027539B">
        <w:rPr>
          <w:rFonts w:ascii="Times New Roman" w:hAnsi="Times New Roman"/>
          <w:sz w:val="26"/>
          <w:szCs w:val="26"/>
        </w:rPr>
        <w:t xml:space="preserve">4) земельный налог – 13 292,4 тыс. рублей; </w:t>
      </w:r>
    </w:p>
    <w:p w:rsidR="000878A8" w:rsidRPr="0027539B" w:rsidRDefault="000878A8" w:rsidP="000878A8">
      <w:pPr>
        <w:pStyle w:val="af8"/>
        <w:ind w:firstLine="709"/>
        <w:jc w:val="both"/>
        <w:rPr>
          <w:rFonts w:ascii="Times New Roman" w:hAnsi="Times New Roman"/>
          <w:sz w:val="26"/>
          <w:szCs w:val="26"/>
        </w:rPr>
      </w:pPr>
      <w:r w:rsidRPr="0027539B">
        <w:rPr>
          <w:rFonts w:ascii="Times New Roman" w:hAnsi="Times New Roman"/>
          <w:sz w:val="26"/>
          <w:szCs w:val="26"/>
        </w:rPr>
        <w:t>5) налог на имущество физических лиц – 1 045,2 тыс. рублей;</w:t>
      </w:r>
    </w:p>
    <w:p w:rsidR="000878A8" w:rsidRPr="0027539B" w:rsidRDefault="000878A8" w:rsidP="000878A8">
      <w:pPr>
        <w:pStyle w:val="af8"/>
        <w:ind w:firstLine="709"/>
        <w:jc w:val="both"/>
        <w:rPr>
          <w:rFonts w:ascii="Times New Roman" w:hAnsi="Times New Roman"/>
          <w:sz w:val="26"/>
          <w:szCs w:val="26"/>
        </w:rPr>
      </w:pPr>
      <w:r w:rsidRPr="0027539B">
        <w:rPr>
          <w:rFonts w:ascii="Times New Roman" w:hAnsi="Times New Roman"/>
          <w:sz w:val="26"/>
          <w:szCs w:val="26"/>
        </w:rPr>
        <w:t>6) аренда земли – 504,2 тыс. рублей;</w:t>
      </w:r>
    </w:p>
    <w:p w:rsidR="000878A8" w:rsidRPr="0027539B" w:rsidRDefault="000878A8" w:rsidP="000878A8">
      <w:pPr>
        <w:pStyle w:val="af8"/>
        <w:ind w:firstLine="709"/>
        <w:jc w:val="both"/>
        <w:rPr>
          <w:rFonts w:ascii="Times New Roman" w:hAnsi="Times New Roman"/>
          <w:sz w:val="26"/>
          <w:szCs w:val="26"/>
        </w:rPr>
      </w:pPr>
      <w:r w:rsidRPr="0027539B">
        <w:rPr>
          <w:rFonts w:ascii="Times New Roman" w:hAnsi="Times New Roman"/>
          <w:sz w:val="26"/>
          <w:szCs w:val="26"/>
        </w:rPr>
        <w:t>7) аренда имущества - 55,4 тыс. рублей.</w:t>
      </w:r>
    </w:p>
    <w:p w:rsidR="000878A8" w:rsidRPr="00F86102" w:rsidRDefault="000878A8" w:rsidP="000878A8">
      <w:pPr>
        <w:pStyle w:val="af8"/>
        <w:ind w:firstLine="709"/>
        <w:jc w:val="both"/>
        <w:rPr>
          <w:rFonts w:ascii="Times New Roman" w:hAnsi="Times New Roman"/>
          <w:sz w:val="26"/>
          <w:szCs w:val="26"/>
        </w:rPr>
      </w:pPr>
      <w:r>
        <w:rPr>
          <w:rFonts w:ascii="Times New Roman" w:hAnsi="Times New Roman"/>
          <w:sz w:val="26"/>
          <w:szCs w:val="26"/>
        </w:rPr>
        <w:t>В 2023 году</w:t>
      </w:r>
      <w:r w:rsidRPr="00F86102">
        <w:rPr>
          <w:rFonts w:ascii="Times New Roman" w:hAnsi="Times New Roman"/>
          <w:sz w:val="26"/>
          <w:szCs w:val="26"/>
        </w:rPr>
        <w:t xml:space="preserve"> для нужд Павловского муниципального района </w:t>
      </w:r>
      <w:r>
        <w:rPr>
          <w:rFonts w:ascii="Times New Roman" w:hAnsi="Times New Roman"/>
          <w:sz w:val="26"/>
          <w:szCs w:val="26"/>
        </w:rPr>
        <w:t>уполномоченным органом</w:t>
      </w:r>
      <w:r w:rsidRPr="00F86102">
        <w:rPr>
          <w:rFonts w:ascii="Times New Roman" w:hAnsi="Times New Roman"/>
          <w:sz w:val="26"/>
          <w:szCs w:val="26"/>
        </w:rPr>
        <w:t xml:space="preserve"> проведено 120 процедур на определение поставщиков (подрядчиков, исполнителей) на общую сумму  664 100 331,62 рублей, в том числе:</w:t>
      </w:r>
    </w:p>
    <w:p w:rsidR="000878A8" w:rsidRPr="00F86102" w:rsidRDefault="000878A8" w:rsidP="000878A8">
      <w:pPr>
        <w:pStyle w:val="af8"/>
        <w:ind w:firstLine="709"/>
        <w:jc w:val="both"/>
        <w:rPr>
          <w:rFonts w:ascii="Times New Roman" w:hAnsi="Times New Roman"/>
          <w:sz w:val="26"/>
          <w:szCs w:val="26"/>
        </w:rPr>
      </w:pPr>
      <w:r>
        <w:rPr>
          <w:rFonts w:ascii="Times New Roman" w:hAnsi="Times New Roman"/>
          <w:sz w:val="26"/>
          <w:szCs w:val="26"/>
        </w:rPr>
        <w:t>1.</w:t>
      </w:r>
      <w:r w:rsidRPr="00F86102">
        <w:rPr>
          <w:rFonts w:ascii="Times New Roman" w:hAnsi="Times New Roman"/>
          <w:sz w:val="26"/>
          <w:szCs w:val="26"/>
        </w:rPr>
        <w:t xml:space="preserve"> </w:t>
      </w:r>
      <w:r>
        <w:rPr>
          <w:rFonts w:ascii="Times New Roman" w:hAnsi="Times New Roman"/>
          <w:sz w:val="26"/>
          <w:szCs w:val="26"/>
        </w:rPr>
        <w:t>О</w:t>
      </w:r>
      <w:r w:rsidRPr="00F86102">
        <w:rPr>
          <w:rFonts w:ascii="Times New Roman" w:hAnsi="Times New Roman"/>
          <w:sz w:val="26"/>
          <w:szCs w:val="26"/>
        </w:rPr>
        <w:t>ткрытый конкурс в электронной форме: проведено 9 процедур</w:t>
      </w:r>
      <w:r>
        <w:rPr>
          <w:rFonts w:ascii="Times New Roman" w:hAnsi="Times New Roman"/>
          <w:sz w:val="26"/>
          <w:szCs w:val="26"/>
        </w:rPr>
        <w:t xml:space="preserve"> </w:t>
      </w:r>
      <w:r w:rsidRPr="00F86102">
        <w:rPr>
          <w:rFonts w:ascii="Times New Roman" w:hAnsi="Times New Roman"/>
          <w:sz w:val="26"/>
          <w:szCs w:val="26"/>
        </w:rPr>
        <w:t xml:space="preserve">(из них она процедура не состоялась). Заключено </w:t>
      </w:r>
      <w:r>
        <w:rPr>
          <w:rFonts w:ascii="Times New Roman" w:hAnsi="Times New Roman"/>
          <w:sz w:val="26"/>
          <w:szCs w:val="26"/>
        </w:rPr>
        <w:t xml:space="preserve">8 </w:t>
      </w:r>
      <w:r w:rsidRPr="00F86102">
        <w:rPr>
          <w:rFonts w:ascii="Times New Roman" w:hAnsi="Times New Roman"/>
          <w:sz w:val="26"/>
          <w:szCs w:val="26"/>
        </w:rPr>
        <w:t>контрактов на</w:t>
      </w:r>
      <w:r>
        <w:rPr>
          <w:rFonts w:ascii="Times New Roman" w:hAnsi="Times New Roman"/>
          <w:sz w:val="26"/>
          <w:szCs w:val="26"/>
        </w:rPr>
        <w:t xml:space="preserve"> общую</w:t>
      </w:r>
      <w:r w:rsidRPr="00F86102">
        <w:rPr>
          <w:rFonts w:ascii="Times New Roman" w:hAnsi="Times New Roman"/>
          <w:sz w:val="26"/>
          <w:szCs w:val="26"/>
        </w:rPr>
        <w:t xml:space="preserve"> сумму </w:t>
      </w:r>
      <w:r>
        <w:rPr>
          <w:rFonts w:ascii="Times New Roman" w:hAnsi="Times New Roman"/>
          <w:sz w:val="26"/>
          <w:szCs w:val="26"/>
        </w:rPr>
        <w:t xml:space="preserve">               </w:t>
      </w:r>
      <w:r w:rsidRPr="00F86102">
        <w:rPr>
          <w:rFonts w:ascii="Times New Roman" w:hAnsi="Times New Roman"/>
          <w:sz w:val="26"/>
          <w:szCs w:val="26"/>
        </w:rPr>
        <w:t>270 709 423,70 руб</w:t>
      </w:r>
      <w:r>
        <w:rPr>
          <w:rFonts w:ascii="Times New Roman" w:hAnsi="Times New Roman"/>
          <w:sz w:val="26"/>
          <w:szCs w:val="26"/>
        </w:rPr>
        <w:t>лей</w:t>
      </w:r>
      <w:r w:rsidRPr="00F86102">
        <w:rPr>
          <w:rFonts w:ascii="Times New Roman" w:hAnsi="Times New Roman"/>
          <w:sz w:val="26"/>
          <w:szCs w:val="26"/>
        </w:rPr>
        <w:t xml:space="preserve">. </w:t>
      </w:r>
    </w:p>
    <w:p w:rsidR="000878A8" w:rsidRPr="00F86102" w:rsidRDefault="000878A8" w:rsidP="000878A8">
      <w:pPr>
        <w:pStyle w:val="af8"/>
        <w:ind w:firstLine="709"/>
        <w:jc w:val="both"/>
        <w:rPr>
          <w:rFonts w:ascii="Times New Roman" w:hAnsi="Times New Roman"/>
          <w:sz w:val="26"/>
          <w:szCs w:val="26"/>
        </w:rPr>
      </w:pPr>
      <w:r w:rsidRPr="00F86102">
        <w:rPr>
          <w:rFonts w:ascii="Times New Roman" w:hAnsi="Times New Roman"/>
          <w:sz w:val="26"/>
          <w:szCs w:val="26"/>
        </w:rPr>
        <w:t>2</w:t>
      </w:r>
      <w:r>
        <w:rPr>
          <w:rFonts w:ascii="Times New Roman" w:hAnsi="Times New Roman"/>
          <w:sz w:val="26"/>
          <w:szCs w:val="26"/>
        </w:rPr>
        <w:t>.</w:t>
      </w:r>
      <w:r w:rsidRPr="00F86102">
        <w:rPr>
          <w:rFonts w:ascii="Times New Roman" w:hAnsi="Times New Roman"/>
          <w:sz w:val="26"/>
          <w:szCs w:val="26"/>
        </w:rPr>
        <w:t xml:space="preserve"> </w:t>
      </w:r>
      <w:proofErr w:type="gramStart"/>
      <w:r w:rsidRPr="00F86102">
        <w:rPr>
          <w:rFonts w:ascii="Times New Roman" w:hAnsi="Times New Roman"/>
          <w:sz w:val="26"/>
          <w:szCs w:val="26"/>
        </w:rPr>
        <w:t>Проведено 106 аукционов в электронной форме из них 24 аукцион</w:t>
      </w:r>
      <w:r>
        <w:rPr>
          <w:rFonts w:ascii="Times New Roman" w:hAnsi="Times New Roman"/>
          <w:sz w:val="26"/>
          <w:szCs w:val="26"/>
        </w:rPr>
        <w:t>а</w:t>
      </w:r>
      <w:r w:rsidRPr="00F86102">
        <w:rPr>
          <w:rFonts w:ascii="Times New Roman" w:hAnsi="Times New Roman"/>
          <w:sz w:val="26"/>
          <w:szCs w:val="26"/>
        </w:rPr>
        <w:t xml:space="preserve"> </w:t>
      </w:r>
      <w:r w:rsidRPr="00F86102">
        <w:rPr>
          <w:rFonts w:ascii="Times New Roman" w:hAnsi="Times New Roman"/>
          <w:sz w:val="26"/>
          <w:szCs w:val="26"/>
          <w:lang w:eastAsia="ru-RU"/>
        </w:rPr>
        <w:t>признаны</w:t>
      </w:r>
      <w:proofErr w:type="gramEnd"/>
      <w:r w:rsidRPr="00F86102">
        <w:rPr>
          <w:rFonts w:ascii="Times New Roman" w:hAnsi="Times New Roman"/>
          <w:sz w:val="26"/>
          <w:szCs w:val="26"/>
          <w:lang w:eastAsia="ru-RU"/>
        </w:rPr>
        <w:t xml:space="preserve"> несостоявшим</w:t>
      </w:r>
      <w:r>
        <w:rPr>
          <w:rFonts w:ascii="Times New Roman" w:hAnsi="Times New Roman"/>
          <w:sz w:val="26"/>
          <w:szCs w:val="26"/>
          <w:lang w:eastAsia="ru-RU"/>
        </w:rPr>
        <w:t>и</w:t>
      </w:r>
      <w:r w:rsidRPr="00F86102">
        <w:rPr>
          <w:rFonts w:ascii="Times New Roman" w:hAnsi="Times New Roman"/>
          <w:sz w:val="26"/>
          <w:szCs w:val="26"/>
          <w:lang w:eastAsia="ru-RU"/>
        </w:rPr>
        <w:t>ся</w:t>
      </w:r>
      <w:r>
        <w:rPr>
          <w:rFonts w:ascii="Times New Roman" w:hAnsi="Times New Roman"/>
          <w:sz w:val="26"/>
          <w:szCs w:val="26"/>
          <w:lang w:eastAsia="ru-RU"/>
        </w:rPr>
        <w:t>, так как</w:t>
      </w:r>
      <w:r w:rsidRPr="00F86102">
        <w:rPr>
          <w:rFonts w:ascii="Times New Roman" w:hAnsi="Times New Roman"/>
          <w:sz w:val="26"/>
          <w:szCs w:val="26"/>
          <w:lang w:eastAsia="ru-RU"/>
        </w:rPr>
        <w:t xml:space="preserve"> по окончании срока приема заявок не подано ни одной заявки</w:t>
      </w:r>
      <w:r>
        <w:rPr>
          <w:rFonts w:ascii="Times New Roman" w:hAnsi="Times New Roman"/>
          <w:sz w:val="26"/>
          <w:szCs w:val="26"/>
          <w:lang w:eastAsia="ru-RU"/>
        </w:rPr>
        <w:t>.</w:t>
      </w:r>
      <w:r w:rsidRPr="00F86102">
        <w:rPr>
          <w:rFonts w:ascii="Times New Roman" w:hAnsi="Times New Roman"/>
          <w:sz w:val="26"/>
          <w:szCs w:val="26"/>
        </w:rPr>
        <w:t xml:space="preserve"> Заключено 82 муниципальных контракта на общую сумму </w:t>
      </w:r>
      <w:r>
        <w:rPr>
          <w:rFonts w:ascii="Times New Roman" w:hAnsi="Times New Roman"/>
          <w:sz w:val="26"/>
          <w:szCs w:val="26"/>
        </w:rPr>
        <w:t xml:space="preserve">        </w:t>
      </w:r>
      <w:r w:rsidRPr="00F86102">
        <w:rPr>
          <w:rFonts w:ascii="Times New Roman" w:hAnsi="Times New Roman"/>
          <w:sz w:val="26"/>
          <w:szCs w:val="26"/>
        </w:rPr>
        <w:t>262 138 564,04 руб</w:t>
      </w:r>
      <w:r>
        <w:rPr>
          <w:rFonts w:ascii="Times New Roman" w:hAnsi="Times New Roman"/>
          <w:sz w:val="26"/>
          <w:szCs w:val="26"/>
        </w:rPr>
        <w:t>лей</w:t>
      </w:r>
      <w:r w:rsidRPr="00F86102">
        <w:rPr>
          <w:rFonts w:ascii="Times New Roman" w:hAnsi="Times New Roman"/>
          <w:sz w:val="26"/>
          <w:szCs w:val="26"/>
        </w:rPr>
        <w:t>.</w:t>
      </w:r>
    </w:p>
    <w:p w:rsidR="000878A8" w:rsidRPr="00F86102" w:rsidRDefault="000878A8" w:rsidP="000878A8">
      <w:pPr>
        <w:pStyle w:val="af8"/>
        <w:ind w:firstLine="709"/>
        <w:jc w:val="both"/>
        <w:rPr>
          <w:rFonts w:ascii="Times New Roman" w:hAnsi="Times New Roman"/>
          <w:sz w:val="26"/>
          <w:szCs w:val="26"/>
        </w:rPr>
      </w:pPr>
      <w:r w:rsidRPr="00F86102">
        <w:rPr>
          <w:rFonts w:ascii="Times New Roman" w:hAnsi="Times New Roman"/>
          <w:sz w:val="26"/>
          <w:szCs w:val="26"/>
        </w:rPr>
        <w:t>3</w:t>
      </w:r>
      <w:r>
        <w:rPr>
          <w:rFonts w:ascii="Times New Roman" w:hAnsi="Times New Roman"/>
          <w:sz w:val="26"/>
          <w:szCs w:val="26"/>
        </w:rPr>
        <w:t>.</w:t>
      </w:r>
      <w:r w:rsidRPr="00F86102">
        <w:rPr>
          <w:rFonts w:ascii="Times New Roman" w:hAnsi="Times New Roman"/>
          <w:sz w:val="26"/>
          <w:szCs w:val="26"/>
        </w:rPr>
        <w:t xml:space="preserve"> Проведено электронных запросов котировок 5 процедур, заключено 5 муниципальных контракт</w:t>
      </w:r>
      <w:r>
        <w:rPr>
          <w:rFonts w:ascii="Times New Roman" w:hAnsi="Times New Roman"/>
          <w:sz w:val="26"/>
          <w:szCs w:val="26"/>
        </w:rPr>
        <w:t>ов</w:t>
      </w:r>
      <w:r w:rsidRPr="00F86102">
        <w:rPr>
          <w:rFonts w:ascii="Times New Roman" w:hAnsi="Times New Roman"/>
          <w:sz w:val="26"/>
          <w:szCs w:val="26"/>
        </w:rPr>
        <w:t xml:space="preserve"> на общую сумму 8 505 710,00 руб</w:t>
      </w:r>
      <w:r>
        <w:rPr>
          <w:rFonts w:ascii="Times New Roman" w:hAnsi="Times New Roman"/>
          <w:sz w:val="26"/>
          <w:szCs w:val="26"/>
        </w:rPr>
        <w:t>лей</w:t>
      </w:r>
      <w:r w:rsidRPr="00F86102">
        <w:rPr>
          <w:rFonts w:ascii="Times New Roman" w:hAnsi="Times New Roman"/>
          <w:sz w:val="26"/>
          <w:szCs w:val="26"/>
        </w:rPr>
        <w:t>.</w:t>
      </w:r>
    </w:p>
    <w:p w:rsidR="000878A8" w:rsidRPr="00F86102" w:rsidRDefault="000878A8" w:rsidP="000878A8">
      <w:pPr>
        <w:pStyle w:val="af8"/>
        <w:ind w:firstLine="709"/>
        <w:jc w:val="both"/>
        <w:rPr>
          <w:rFonts w:ascii="Times New Roman" w:hAnsi="Times New Roman"/>
          <w:sz w:val="26"/>
          <w:szCs w:val="26"/>
        </w:rPr>
      </w:pPr>
      <w:r w:rsidRPr="00F86102">
        <w:rPr>
          <w:rFonts w:ascii="Times New Roman" w:hAnsi="Times New Roman"/>
          <w:sz w:val="26"/>
          <w:szCs w:val="26"/>
        </w:rPr>
        <w:t>За отчетный период, в результате проведенных мероприятий экономический эффект составил 20 738 820, 88 руб</w:t>
      </w:r>
      <w:r>
        <w:rPr>
          <w:rFonts w:ascii="Times New Roman" w:hAnsi="Times New Roman"/>
          <w:sz w:val="26"/>
          <w:szCs w:val="26"/>
        </w:rPr>
        <w:t>лей</w:t>
      </w:r>
      <w:r w:rsidRPr="00F86102">
        <w:rPr>
          <w:rFonts w:ascii="Times New Roman" w:hAnsi="Times New Roman"/>
          <w:sz w:val="26"/>
          <w:szCs w:val="26"/>
        </w:rPr>
        <w:t xml:space="preserve">. </w:t>
      </w:r>
    </w:p>
    <w:p w:rsidR="000878A8" w:rsidRDefault="000878A8" w:rsidP="000878A8">
      <w:pPr>
        <w:pStyle w:val="af8"/>
        <w:ind w:firstLine="709"/>
        <w:jc w:val="both"/>
        <w:rPr>
          <w:rFonts w:ascii="Times New Roman" w:hAnsi="Times New Roman"/>
          <w:sz w:val="26"/>
          <w:szCs w:val="26"/>
        </w:rPr>
      </w:pPr>
      <w:r w:rsidRPr="00F86102">
        <w:rPr>
          <w:rFonts w:ascii="Times New Roman" w:hAnsi="Times New Roman"/>
          <w:sz w:val="26"/>
          <w:szCs w:val="26"/>
        </w:rPr>
        <w:t>В 2023 году уполномоченным органом проведено 35 процедур по переданным полномочиям на определение поставщиков (подрядчиков, исполнителей) при осуществлении закупок товаров, работ, услуг для обеспечения муниципальных нужд сельских поселений. Заключено муниципальных контрактов на сумму 89 651 709 руб</w:t>
      </w:r>
      <w:r>
        <w:rPr>
          <w:rFonts w:ascii="Times New Roman" w:hAnsi="Times New Roman"/>
          <w:sz w:val="26"/>
          <w:szCs w:val="26"/>
        </w:rPr>
        <w:t>лей</w:t>
      </w:r>
      <w:r w:rsidRPr="00F86102">
        <w:rPr>
          <w:rFonts w:ascii="Times New Roman" w:hAnsi="Times New Roman"/>
          <w:sz w:val="26"/>
          <w:szCs w:val="26"/>
        </w:rPr>
        <w:t xml:space="preserve"> с экономией 7 280 077 руб</w:t>
      </w:r>
      <w:r>
        <w:rPr>
          <w:rFonts w:ascii="Times New Roman" w:hAnsi="Times New Roman"/>
          <w:sz w:val="26"/>
          <w:szCs w:val="26"/>
        </w:rPr>
        <w:t>лей.</w:t>
      </w:r>
    </w:p>
    <w:p w:rsidR="000878A8" w:rsidRPr="00D43384" w:rsidRDefault="000878A8" w:rsidP="000878A8">
      <w:pPr>
        <w:tabs>
          <w:tab w:val="left" w:pos="9900"/>
        </w:tabs>
        <w:ind w:right="21" w:firstLine="709"/>
        <w:jc w:val="both"/>
        <w:rPr>
          <w:sz w:val="26"/>
          <w:szCs w:val="26"/>
        </w:rPr>
      </w:pPr>
      <w:r w:rsidRPr="00F86102">
        <w:rPr>
          <w:sz w:val="26"/>
          <w:szCs w:val="26"/>
        </w:rPr>
        <w:t>За 2023 год проведено 76 процедур с субъектами малого предпринимательства,  социально ориентированны</w:t>
      </w:r>
      <w:r>
        <w:rPr>
          <w:sz w:val="26"/>
          <w:szCs w:val="26"/>
        </w:rPr>
        <w:t>ми</w:t>
      </w:r>
      <w:r w:rsidRPr="00F86102">
        <w:rPr>
          <w:sz w:val="26"/>
          <w:szCs w:val="26"/>
        </w:rPr>
        <w:t xml:space="preserve"> некоммерчески</w:t>
      </w:r>
      <w:r>
        <w:rPr>
          <w:sz w:val="26"/>
          <w:szCs w:val="26"/>
        </w:rPr>
        <w:t>ми</w:t>
      </w:r>
      <w:r w:rsidRPr="00F86102">
        <w:rPr>
          <w:sz w:val="26"/>
          <w:szCs w:val="26"/>
        </w:rPr>
        <w:t xml:space="preserve"> организаци</w:t>
      </w:r>
      <w:r>
        <w:rPr>
          <w:sz w:val="26"/>
          <w:szCs w:val="26"/>
        </w:rPr>
        <w:t>ями</w:t>
      </w:r>
      <w:r w:rsidRPr="00F86102">
        <w:rPr>
          <w:sz w:val="26"/>
          <w:szCs w:val="26"/>
        </w:rPr>
        <w:t xml:space="preserve"> в закупках. Заключено 62 муниципальных контракта на общую сумму 254 501 441 рублей. </w:t>
      </w:r>
      <w:proofErr w:type="gramStart"/>
      <w:r w:rsidRPr="00F86102">
        <w:rPr>
          <w:rFonts w:eastAsia="Calibri"/>
          <w:sz w:val="26"/>
          <w:szCs w:val="26"/>
        </w:rPr>
        <w:t>П</w:t>
      </w:r>
      <w:r w:rsidRPr="00F86102">
        <w:rPr>
          <w:sz w:val="26"/>
          <w:szCs w:val="26"/>
        </w:rPr>
        <w:t>роцент осуществления закупок у субъектов малого предпринимательства составил  31,83 %.  Данный показатель выше на 6,83</w:t>
      </w:r>
      <w:r>
        <w:rPr>
          <w:sz w:val="26"/>
          <w:szCs w:val="26"/>
        </w:rPr>
        <w:t xml:space="preserve"> </w:t>
      </w:r>
      <w:r w:rsidRPr="00F86102">
        <w:rPr>
          <w:sz w:val="26"/>
          <w:szCs w:val="26"/>
        </w:rPr>
        <w:t xml:space="preserve">% установленного частью 1 статьи 30 Федерального закона от 05.04.2013 </w:t>
      </w:r>
      <w:r>
        <w:rPr>
          <w:sz w:val="26"/>
          <w:szCs w:val="26"/>
        </w:rPr>
        <w:t>№</w:t>
      </w:r>
      <w:r w:rsidRPr="00F86102">
        <w:rPr>
          <w:sz w:val="26"/>
          <w:szCs w:val="26"/>
        </w:rPr>
        <w:t xml:space="preserve"> 44-ФЗ </w:t>
      </w:r>
      <w:r>
        <w:rPr>
          <w:sz w:val="26"/>
          <w:szCs w:val="26"/>
        </w:rPr>
        <w:t>«</w:t>
      </w:r>
      <w:r w:rsidRPr="00F86102">
        <w:rPr>
          <w:sz w:val="26"/>
          <w:szCs w:val="26"/>
        </w:rPr>
        <w:t>О контрактной системе в сфере закупок товаров, работ, услуг для обеспечения государственных и муниципальных нужд</w:t>
      </w:r>
      <w:r>
        <w:rPr>
          <w:sz w:val="26"/>
          <w:szCs w:val="26"/>
        </w:rPr>
        <w:t>»</w:t>
      </w:r>
      <w:r w:rsidRPr="00F86102">
        <w:rPr>
          <w:sz w:val="26"/>
          <w:szCs w:val="26"/>
        </w:rPr>
        <w:t xml:space="preserve"> требования</w:t>
      </w:r>
      <w:r>
        <w:rPr>
          <w:sz w:val="26"/>
          <w:szCs w:val="26"/>
        </w:rPr>
        <w:t xml:space="preserve"> (д</w:t>
      </w:r>
      <w:r w:rsidRPr="00D43384">
        <w:rPr>
          <w:sz w:val="26"/>
          <w:szCs w:val="26"/>
        </w:rPr>
        <w:t>оля закупок, которые заказчик обязан осуществить у субъектов малого предпринимательства и социально-ориентированных некоммерческих организаций в отчетном году, в совокупном годовом</w:t>
      </w:r>
      <w:proofErr w:type="gramEnd"/>
      <w:r w:rsidRPr="00D43384">
        <w:rPr>
          <w:sz w:val="26"/>
          <w:szCs w:val="26"/>
        </w:rPr>
        <w:t xml:space="preserve"> </w:t>
      </w:r>
      <w:proofErr w:type="gramStart"/>
      <w:r w:rsidRPr="00D43384">
        <w:rPr>
          <w:sz w:val="26"/>
          <w:szCs w:val="26"/>
        </w:rPr>
        <w:t>объеме</w:t>
      </w:r>
      <w:proofErr w:type="gramEnd"/>
      <w:r w:rsidRPr="00D43384">
        <w:rPr>
          <w:sz w:val="26"/>
          <w:szCs w:val="26"/>
        </w:rPr>
        <w:t xml:space="preserve"> закупок должен быть не менее 25</w:t>
      </w:r>
      <w:r>
        <w:rPr>
          <w:sz w:val="26"/>
          <w:szCs w:val="26"/>
        </w:rPr>
        <w:t xml:space="preserve"> </w:t>
      </w:r>
      <w:r w:rsidRPr="00D43384">
        <w:rPr>
          <w:sz w:val="26"/>
          <w:szCs w:val="26"/>
        </w:rPr>
        <w:t>% от совокупного годового объема закупок).</w:t>
      </w:r>
    </w:p>
    <w:p w:rsidR="000878A8" w:rsidRPr="00F86102" w:rsidRDefault="000878A8" w:rsidP="000878A8">
      <w:pPr>
        <w:pStyle w:val="af8"/>
        <w:ind w:firstLine="709"/>
        <w:jc w:val="both"/>
        <w:rPr>
          <w:rFonts w:ascii="Times New Roman" w:hAnsi="Times New Roman"/>
          <w:i/>
          <w:sz w:val="26"/>
          <w:szCs w:val="26"/>
        </w:rPr>
      </w:pPr>
      <w:r w:rsidRPr="00F86102">
        <w:rPr>
          <w:rFonts w:ascii="Times New Roman" w:hAnsi="Times New Roman"/>
          <w:sz w:val="26"/>
          <w:szCs w:val="26"/>
        </w:rPr>
        <w:t xml:space="preserve"> </w:t>
      </w:r>
    </w:p>
    <w:p w:rsidR="000878A8" w:rsidRPr="0070213A" w:rsidRDefault="000878A8" w:rsidP="000878A8">
      <w:pPr>
        <w:pStyle w:val="a5"/>
        <w:ind w:firstLine="709"/>
        <w:jc w:val="both"/>
        <w:rPr>
          <w:sz w:val="26"/>
          <w:szCs w:val="26"/>
        </w:rPr>
      </w:pPr>
      <w:r w:rsidRPr="0070213A">
        <w:rPr>
          <w:sz w:val="26"/>
          <w:szCs w:val="26"/>
        </w:rPr>
        <w:t>Социальная сфера и жилищный фонд</w:t>
      </w:r>
    </w:p>
    <w:p w:rsidR="000878A8" w:rsidRPr="008C0F80" w:rsidRDefault="000878A8" w:rsidP="000878A8">
      <w:pPr>
        <w:pStyle w:val="a5"/>
        <w:ind w:firstLine="709"/>
        <w:jc w:val="both"/>
        <w:rPr>
          <w:sz w:val="26"/>
          <w:szCs w:val="26"/>
          <w:highlight w:val="yellow"/>
        </w:rPr>
      </w:pPr>
    </w:p>
    <w:p w:rsidR="000878A8" w:rsidRPr="00F50EDC" w:rsidRDefault="000878A8" w:rsidP="000878A8">
      <w:pPr>
        <w:ind w:firstLine="709"/>
        <w:jc w:val="both"/>
        <w:rPr>
          <w:sz w:val="26"/>
          <w:szCs w:val="26"/>
        </w:rPr>
      </w:pPr>
      <w:r w:rsidRPr="00F50EDC">
        <w:rPr>
          <w:sz w:val="26"/>
          <w:szCs w:val="26"/>
        </w:rPr>
        <w:t xml:space="preserve">Создание удобной, качественной, благоустроенной и комфортной среды, максимально приспособленной для жителей района, является одной из ключевых целей деятельности органов местного самоуправления Павловского муниципального района. А это, в первую очередь, </w:t>
      </w:r>
      <w:r>
        <w:rPr>
          <w:sz w:val="26"/>
          <w:szCs w:val="26"/>
        </w:rPr>
        <w:t>жилищное строительство</w:t>
      </w:r>
      <w:r w:rsidRPr="00F50EDC">
        <w:rPr>
          <w:sz w:val="26"/>
          <w:szCs w:val="26"/>
        </w:rPr>
        <w:t xml:space="preserve">. </w:t>
      </w:r>
    </w:p>
    <w:p w:rsidR="000878A8" w:rsidRPr="001C6405" w:rsidRDefault="000878A8" w:rsidP="000878A8">
      <w:pPr>
        <w:pStyle w:val="af8"/>
        <w:ind w:firstLine="709"/>
        <w:jc w:val="both"/>
        <w:rPr>
          <w:rFonts w:ascii="Times New Roman" w:hAnsi="Times New Roman"/>
          <w:sz w:val="26"/>
          <w:szCs w:val="26"/>
        </w:rPr>
      </w:pPr>
      <w:r w:rsidRPr="001C6405">
        <w:rPr>
          <w:rFonts w:ascii="Times New Roman" w:hAnsi="Times New Roman"/>
          <w:sz w:val="26"/>
          <w:szCs w:val="26"/>
        </w:rPr>
        <w:t xml:space="preserve">За отчетный период выдано 37 градостроительных планов земельных участков,  34  разрешений на строительство, в том числе на 4 многоквартирных домов и 19 разрешений на ввод объектов в эксплуатацию. </w:t>
      </w:r>
    </w:p>
    <w:p w:rsidR="000878A8" w:rsidRPr="001C6405" w:rsidRDefault="000878A8" w:rsidP="000878A8">
      <w:pPr>
        <w:pStyle w:val="af8"/>
        <w:ind w:firstLine="709"/>
        <w:jc w:val="both"/>
        <w:rPr>
          <w:rFonts w:ascii="Times New Roman" w:hAnsi="Times New Roman"/>
          <w:sz w:val="26"/>
          <w:szCs w:val="26"/>
        </w:rPr>
      </w:pPr>
      <w:r w:rsidRPr="001C6405">
        <w:rPr>
          <w:rFonts w:ascii="Times New Roman" w:hAnsi="Times New Roman"/>
          <w:sz w:val="26"/>
          <w:szCs w:val="26"/>
        </w:rPr>
        <w:t>Одним из главных приоритетов деятельности органов местного самоуправления является создание максимально комфортных условий для проживания населения. А это, в первую очередь, улучшение жилищных условий.</w:t>
      </w:r>
    </w:p>
    <w:p w:rsidR="000878A8" w:rsidRPr="001C6405" w:rsidRDefault="000878A8" w:rsidP="000878A8">
      <w:pPr>
        <w:pStyle w:val="af8"/>
        <w:ind w:firstLine="709"/>
        <w:jc w:val="both"/>
        <w:rPr>
          <w:rFonts w:ascii="Times New Roman" w:hAnsi="Times New Roman"/>
          <w:sz w:val="26"/>
          <w:szCs w:val="26"/>
        </w:rPr>
      </w:pPr>
      <w:r w:rsidRPr="001C6405">
        <w:rPr>
          <w:rFonts w:ascii="Times New Roman" w:hAnsi="Times New Roman"/>
          <w:sz w:val="26"/>
          <w:szCs w:val="26"/>
        </w:rPr>
        <w:t xml:space="preserve">В рамках обеспечения индивидуального жилищного строительства выдано  36 уведомлений о соответствии планируемых к строительству объектов </w:t>
      </w:r>
      <w:r w:rsidRPr="001C6405">
        <w:rPr>
          <w:rFonts w:ascii="Times New Roman" w:hAnsi="Times New Roman"/>
          <w:sz w:val="26"/>
          <w:szCs w:val="26"/>
        </w:rPr>
        <w:lastRenderedPageBreak/>
        <w:t xml:space="preserve">индивидуального жилищного строительства и 12 уведомлений о соответствии построенных объектов индивидуального жилищного строительства.  </w:t>
      </w:r>
    </w:p>
    <w:p w:rsidR="000878A8" w:rsidRPr="001C6405" w:rsidRDefault="000878A8" w:rsidP="000878A8">
      <w:pPr>
        <w:pStyle w:val="af8"/>
        <w:ind w:firstLine="709"/>
        <w:jc w:val="both"/>
        <w:rPr>
          <w:rFonts w:ascii="Times New Roman" w:hAnsi="Times New Roman"/>
          <w:sz w:val="26"/>
          <w:szCs w:val="26"/>
        </w:rPr>
      </w:pPr>
      <w:r w:rsidRPr="001C6405">
        <w:rPr>
          <w:rFonts w:ascii="Times New Roman" w:hAnsi="Times New Roman"/>
          <w:sz w:val="26"/>
          <w:szCs w:val="26"/>
        </w:rPr>
        <w:t xml:space="preserve">Жилищный фонд Павловского муниципального района </w:t>
      </w:r>
      <w:proofErr w:type="gramStart"/>
      <w:r w:rsidRPr="001C6405">
        <w:rPr>
          <w:rFonts w:ascii="Times New Roman" w:hAnsi="Times New Roman"/>
          <w:sz w:val="26"/>
          <w:szCs w:val="26"/>
        </w:rPr>
        <w:t>на конец</w:t>
      </w:r>
      <w:proofErr w:type="gramEnd"/>
      <w:r w:rsidRPr="001C6405">
        <w:rPr>
          <w:rFonts w:ascii="Times New Roman" w:hAnsi="Times New Roman"/>
          <w:sz w:val="26"/>
          <w:szCs w:val="26"/>
        </w:rPr>
        <w:t xml:space="preserve"> 2023 года составил  порядка  1556,83 тыс.кв.м. </w:t>
      </w:r>
    </w:p>
    <w:p w:rsidR="000878A8" w:rsidRPr="001C6405" w:rsidRDefault="000878A8" w:rsidP="000878A8">
      <w:pPr>
        <w:pStyle w:val="af8"/>
        <w:ind w:firstLine="709"/>
        <w:jc w:val="both"/>
        <w:rPr>
          <w:rFonts w:ascii="Times New Roman" w:hAnsi="Times New Roman"/>
          <w:sz w:val="26"/>
          <w:szCs w:val="26"/>
        </w:rPr>
      </w:pPr>
      <w:r w:rsidRPr="001C6405">
        <w:rPr>
          <w:rFonts w:ascii="Times New Roman" w:hAnsi="Times New Roman"/>
          <w:sz w:val="26"/>
          <w:szCs w:val="26"/>
        </w:rPr>
        <w:t xml:space="preserve">В  2023 году на территории </w:t>
      </w:r>
      <w:r>
        <w:rPr>
          <w:rFonts w:ascii="Times New Roman" w:hAnsi="Times New Roman"/>
          <w:sz w:val="26"/>
          <w:szCs w:val="26"/>
        </w:rPr>
        <w:t xml:space="preserve">Павловского </w:t>
      </w:r>
      <w:r w:rsidRPr="001C6405">
        <w:rPr>
          <w:rFonts w:ascii="Times New Roman" w:hAnsi="Times New Roman"/>
          <w:sz w:val="26"/>
          <w:szCs w:val="26"/>
        </w:rPr>
        <w:t>района введено в эксплуатацию 32202 кв.м. общей площади жилья: в том числе индивидуальных жилых домов 14276 кв.м. и 17926 кв.м.</w:t>
      </w:r>
      <w:r>
        <w:rPr>
          <w:rFonts w:ascii="Times New Roman" w:hAnsi="Times New Roman"/>
          <w:sz w:val="26"/>
          <w:szCs w:val="26"/>
        </w:rPr>
        <w:t xml:space="preserve"> жилья в многоквартирных домах. </w:t>
      </w:r>
    </w:p>
    <w:p w:rsidR="000878A8" w:rsidRPr="00F50EDC" w:rsidRDefault="000878A8" w:rsidP="000878A8">
      <w:pPr>
        <w:ind w:firstLine="709"/>
        <w:jc w:val="both"/>
        <w:rPr>
          <w:color w:val="000000"/>
          <w:sz w:val="26"/>
          <w:szCs w:val="26"/>
        </w:rPr>
      </w:pPr>
      <w:r w:rsidRPr="00F50EDC">
        <w:rPr>
          <w:color w:val="000000"/>
          <w:sz w:val="26"/>
          <w:szCs w:val="26"/>
        </w:rPr>
        <w:t xml:space="preserve">Достижение такого уровня положительной динамики стало возможным благодаря комплексной работе администрации Павловского муниципального района и органов местного самоуправления поселений муниципального района по сокращению административных барьеров. </w:t>
      </w:r>
    </w:p>
    <w:p w:rsidR="000878A8" w:rsidRPr="00A256C9" w:rsidRDefault="000878A8" w:rsidP="000878A8">
      <w:pPr>
        <w:ind w:firstLine="709"/>
        <w:jc w:val="both"/>
        <w:rPr>
          <w:sz w:val="26"/>
          <w:szCs w:val="26"/>
        </w:rPr>
      </w:pPr>
      <w:proofErr w:type="gramStart"/>
      <w:r>
        <w:rPr>
          <w:sz w:val="26"/>
          <w:szCs w:val="26"/>
        </w:rPr>
        <w:t>В</w:t>
      </w:r>
      <w:r w:rsidRPr="00A256C9">
        <w:rPr>
          <w:sz w:val="26"/>
          <w:szCs w:val="26"/>
        </w:rPr>
        <w:t xml:space="preserve"> рамках реализации мероприятия по обеспечению  жильём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государственной программы Воронежской области «Обеспечение доступным и комфортным жильем населения Воронежской области», муниципальной программы Павловского муниципального района Воронежской области </w:t>
      </w:r>
      <w:r>
        <w:rPr>
          <w:sz w:val="26"/>
          <w:szCs w:val="26"/>
        </w:rPr>
        <w:t>«</w:t>
      </w:r>
      <w:r w:rsidRPr="00A256C9">
        <w:rPr>
          <w:sz w:val="26"/>
          <w:szCs w:val="26"/>
        </w:rPr>
        <w:t>Социальная поддержка граждан</w:t>
      </w:r>
      <w:r>
        <w:rPr>
          <w:sz w:val="26"/>
          <w:szCs w:val="26"/>
        </w:rPr>
        <w:t>»</w:t>
      </w:r>
      <w:r w:rsidRPr="00A256C9">
        <w:rPr>
          <w:sz w:val="26"/>
          <w:szCs w:val="26"/>
        </w:rPr>
        <w:t xml:space="preserve"> администрация Павловского муниципального района </w:t>
      </w:r>
      <w:r>
        <w:rPr>
          <w:sz w:val="26"/>
          <w:szCs w:val="26"/>
        </w:rPr>
        <w:t xml:space="preserve">в отчетном году </w:t>
      </w:r>
      <w:r w:rsidRPr="00A256C9">
        <w:rPr>
          <w:sz w:val="26"/>
          <w:szCs w:val="26"/>
        </w:rPr>
        <w:t>в пределах средств, предусмотренных областным и местным</w:t>
      </w:r>
      <w:proofErr w:type="gramEnd"/>
      <w:r w:rsidRPr="00A256C9">
        <w:rPr>
          <w:sz w:val="26"/>
          <w:szCs w:val="26"/>
        </w:rPr>
        <w:t xml:space="preserve"> бюджетами, предоставила социальные выплаты на приобретение (строительство) жилых помещений 7 молодым семьям в </w:t>
      </w:r>
      <w:r w:rsidRPr="00B14898">
        <w:rPr>
          <w:sz w:val="26"/>
          <w:szCs w:val="26"/>
        </w:rPr>
        <w:t>сумме 3 882,06 тыс. руб</w:t>
      </w:r>
      <w:r>
        <w:rPr>
          <w:sz w:val="26"/>
          <w:szCs w:val="26"/>
        </w:rPr>
        <w:t>лей</w:t>
      </w:r>
      <w:r w:rsidRPr="00B14898">
        <w:rPr>
          <w:sz w:val="26"/>
          <w:szCs w:val="26"/>
        </w:rPr>
        <w:t>, в том числе за счет средств федерального бюджета –  657,93 тыс. руб</w:t>
      </w:r>
      <w:r>
        <w:rPr>
          <w:sz w:val="26"/>
          <w:szCs w:val="26"/>
        </w:rPr>
        <w:t>лей</w:t>
      </w:r>
      <w:r w:rsidRPr="00B14898">
        <w:rPr>
          <w:sz w:val="26"/>
          <w:szCs w:val="26"/>
        </w:rPr>
        <w:t>, областного бюджета – 2 074,82  тыс. руб</w:t>
      </w:r>
      <w:r>
        <w:rPr>
          <w:sz w:val="26"/>
          <w:szCs w:val="26"/>
        </w:rPr>
        <w:t>лей</w:t>
      </w:r>
      <w:r w:rsidRPr="00B14898">
        <w:rPr>
          <w:sz w:val="26"/>
          <w:szCs w:val="26"/>
        </w:rPr>
        <w:t>, муниципального бюджета – 1 149,31 тыс. руб</w:t>
      </w:r>
      <w:r>
        <w:rPr>
          <w:sz w:val="26"/>
          <w:szCs w:val="26"/>
        </w:rPr>
        <w:t>лей</w:t>
      </w:r>
      <w:r w:rsidRPr="00B14898">
        <w:rPr>
          <w:sz w:val="26"/>
          <w:szCs w:val="26"/>
        </w:rPr>
        <w:t>.</w:t>
      </w:r>
      <w:r w:rsidRPr="00A256C9">
        <w:rPr>
          <w:sz w:val="26"/>
          <w:szCs w:val="26"/>
        </w:rPr>
        <w:t xml:space="preserve"> </w:t>
      </w:r>
    </w:p>
    <w:p w:rsidR="000878A8" w:rsidRDefault="000878A8" w:rsidP="000878A8">
      <w:pPr>
        <w:jc w:val="both"/>
        <w:rPr>
          <w:sz w:val="26"/>
          <w:szCs w:val="26"/>
        </w:rPr>
      </w:pPr>
      <w:r w:rsidRPr="005233AE">
        <w:rPr>
          <w:sz w:val="26"/>
          <w:szCs w:val="26"/>
        </w:rPr>
        <w:tab/>
        <w:t xml:space="preserve">На территории Павловского муниципального района Воронежской области в рамках государственной программы Российской Федерации «Комплексное развитие сельских территорий» с 2021 года реализуется проект комплексной компактной застройки </w:t>
      </w:r>
      <w:proofErr w:type="gramStart"/>
      <w:r w:rsidRPr="005233AE">
        <w:rPr>
          <w:sz w:val="26"/>
          <w:szCs w:val="26"/>
        </w:rPr>
        <w:t>с</w:t>
      </w:r>
      <w:proofErr w:type="gramEnd"/>
      <w:r w:rsidRPr="005233AE">
        <w:rPr>
          <w:sz w:val="26"/>
          <w:szCs w:val="26"/>
        </w:rPr>
        <w:t>. Елизаветовка</w:t>
      </w:r>
      <w:r>
        <w:rPr>
          <w:sz w:val="26"/>
          <w:szCs w:val="26"/>
        </w:rPr>
        <w:t>.</w:t>
      </w:r>
      <w:r w:rsidRPr="005233AE">
        <w:rPr>
          <w:sz w:val="26"/>
          <w:szCs w:val="26"/>
        </w:rPr>
        <w:t xml:space="preserve"> </w:t>
      </w:r>
      <w:r>
        <w:rPr>
          <w:sz w:val="26"/>
          <w:szCs w:val="26"/>
        </w:rPr>
        <w:t>В</w:t>
      </w:r>
      <w:r w:rsidRPr="005233AE">
        <w:rPr>
          <w:sz w:val="26"/>
          <w:szCs w:val="26"/>
        </w:rPr>
        <w:t xml:space="preserve"> рамках </w:t>
      </w:r>
      <w:r>
        <w:rPr>
          <w:sz w:val="26"/>
          <w:szCs w:val="26"/>
        </w:rPr>
        <w:t>проекта</w:t>
      </w:r>
      <w:r w:rsidRPr="005233AE">
        <w:rPr>
          <w:sz w:val="26"/>
          <w:szCs w:val="26"/>
        </w:rPr>
        <w:t xml:space="preserve"> в 2022 году построен и введен в эксплуатацию первый многоквартирный жилой дом на 75</w:t>
      </w:r>
      <w:r>
        <w:rPr>
          <w:sz w:val="26"/>
          <w:szCs w:val="26"/>
        </w:rPr>
        <w:t xml:space="preserve"> </w:t>
      </w:r>
      <w:r w:rsidRPr="005233AE">
        <w:rPr>
          <w:sz w:val="26"/>
          <w:szCs w:val="26"/>
        </w:rPr>
        <w:t>квартир с инженерными  сетями. В 2023 году построен второй многоквартирный жилой дом на 75 квартир с инженерными сетями. С февраля 2024 года начато строительство третьего многоквартирного жилого дома на 75 квартир с инженерными сетями. Квартиры в этих домах предоставляются сотрудникам ГК «АГРОЭКО-ЮГ» по договорам найма жилых помещений.</w:t>
      </w:r>
    </w:p>
    <w:p w:rsidR="000878A8" w:rsidRPr="005233AE" w:rsidRDefault="000878A8" w:rsidP="000878A8">
      <w:pPr>
        <w:tabs>
          <w:tab w:val="left" w:pos="709"/>
        </w:tabs>
        <w:ind w:firstLine="709"/>
        <w:jc w:val="both"/>
        <w:rPr>
          <w:sz w:val="26"/>
          <w:szCs w:val="26"/>
        </w:rPr>
      </w:pPr>
      <w:r w:rsidRPr="005233AE">
        <w:rPr>
          <w:sz w:val="26"/>
          <w:szCs w:val="26"/>
        </w:rPr>
        <w:t>С целью улучшения качества медицинской помощи детскому населению, увеличения площадей, плановой мощности поликлиники завершено строительство новой, современной дет</w:t>
      </w:r>
      <w:r>
        <w:rPr>
          <w:sz w:val="26"/>
          <w:szCs w:val="26"/>
        </w:rPr>
        <w:t xml:space="preserve">ской поликлиники </w:t>
      </w:r>
      <w:r w:rsidRPr="005233AE">
        <w:rPr>
          <w:sz w:val="26"/>
          <w:szCs w:val="26"/>
        </w:rPr>
        <w:t xml:space="preserve">в едином комплексе БУЗ </w:t>
      </w:r>
      <w:proofErr w:type="gramStart"/>
      <w:r w:rsidRPr="005233AE">
        <w:rPr>
          <w:sz w:val="26"/>
          <w:szCs w:val="26"/>
        </w:rPr>
        <w:t>ВО</w:t>
      </w:r>
      <w:proofErr w:type="gramEnd"/>
      <w:r w:rsidRPr="005233AE">
        <w:rPr>
          <w:sz w:val="26"/>
          <w:szCs w:val="26"/>
        </w:rPr>
        <w:t xml:space="preserve"> «Павловская РБ» на земельном участке по адресу: г. Павловск,  пер. Лесной, 1 «а»  с общей стоимостью работ 142939,5 тыс. рублей. </w:t>
      </w:r>
      <w:r>
        <w:rPr>
          <w:sz w:val="26"/>
          <w:szCs w:val="26"/>
        </w:rPr>
        <w:t>Плановая м</w:t>
      </w:r>
      <w:r w:rsidRPr="005233AE">
        <w:rPr>
          <w:sz w:val="26"/>
          <w:szCs w:val="26"/>
        </w:rPr>
        <w:t xml:space="preserve">ощность </w:t>
      </w:r>
      <w:r>
        <w:rPr>
          <w:sz w:val="26"/>
          <w:szCs w:val="26"/>
        </w:rPr>
        <w:t>п</w:t>
      </w:r>
      <w:r w:rsidRPr="005233AE">
        <w:rPr>
          <w:sz w:val="26"/>
          <w:szCs w:val="26"/>
        </w:rPr>
        <w:t xml:space="preserve">риема </w:t>
      </w:r>
      <w:r>
        <w:rPr>
          <w:sz w:val="26"/>
          <w:szCs w:val="26"/>
        </w:rPr>
        <w:t>-</w:t>
      </w:r>
      <w:r w:rsidRPr="005233AE">
        <w:rPr>
          <w:sz w:val="26"/>
          <w:szCs w:val="26"/>
        </w:rPr>
        <w:t xml:space="preserve"> 150 посещений в смену и дневной педиа</w:t>
      </w:r>
      <w:r>
        <w:rPr>
          <w:sz w:val="26"/>
          <w:szCs w:val="26"/>
        </w:rPr>
        <w:t>трический стационар</w:t>
      </w:r>
      <w:r w:rsidRPr="005233AE">
        <w:rPr>
          <w:sz w:val="26"/>
          <w:szCs w:val="26"/>
        </w:rPr>
        <w:t>.</w:t>
      </w:r>
      <w:r>
        <w:rPr>
          <w:sz w:val="26"/>
          <w:szCs w:val="26"/>
        </w:rPr>
        <w:t xml:space="preserve"> </w:t>
      </w:r>
    </w:p>
    <w:p w:rsidR="000878A8" w:rsidRPr="005233AE" w:rsidRDefault="000878A8" w:rsidP="000878A8">
      <w:pPr>
        <w:pStyle w:val="af8"/>
        <w:ind w:firstLine="709"/>
        <w:jc w:val="both"/>
        <w:rPr>
          <w:rFonts w:ascii="Times New Roman" w:hAnsi="Times New Roman"/>
          <w:sz w:val="26"/>
          <w:szCs w:val="26"/>
        </w:rPr>
      </w:pPr>
    </w:p>
    <w:p w:rsidR="000878A8" w:rsidRPr="0068635D" w:rsidRDefault="000878A8" w:rsidP="000878A8">
      <w:pPr>
        <w:pStyle w:val="120"/>
        <w:spacing w:before="0" w:beforeAutospacing="0" w:after="0" w:afterAutospacing="0"/>
        <w:jc w:val="both"/>
        <w:rPr>
          <w:b/>
          <w:sz w:val="26"/>
          <w:szCs w:val="26"/>
        </w:rPr>
      </w:pPr>
      <w:r w:rsidRPr="0068635D">
        <w:rPr>
          <w:sz w:val="28"/>
          <w:szCs w:val="28"/>
        </w:rPr>
        <w:t xml:space="preserve">          </w:t>
      </w:r>
      <w:r w:rsidRPr="0068635D">
        <w:rPr>
          <w:b/>
          <w:sz w:val="26"/>
          <w:szCs w:val="26"/>
        </w:rPr>
        <w:t>Разработка градостроительной документации</w:t>
      </w:r>
    </w:p>
    <w:p w:rsidR="000878A8" w:rsidRPr="008C0F80" w:rsidRDefault="000878A8" w:rsidP="000878A8">
      <w:pPr>
        <w:pStyle w:val="120"/>
        <w:spacing w:before="0" w:beforeAutospacing="0" w:after="0" w:afterAutospacing="0"/>
        <w:jc w:val="both"/>
        <w:rPr>
          <w:b/>
          <w:sz w:val="26"/>
          <w:szCs w:val="26"/>
          <w:highlight w:val="yellow"/>
        </w:rPr>
      </w:pPr>
    </w:p>
    <w:p w:rsidR="000878A8" w:rsidRPr="001C6405" w:rsidRDefault="000878A8" w:rsidP="000878A8">
      <w:pPr>
        <w:pStyle w:val="af8"/>
        <w:ind w:firstLine="709"/>
        <w:jc w:val="both"/>
        <w:rPr>
          <w:rFonts w:ascii="Times New Roman" w:hAnsi="Times New Roman"/>
          <w:sz w:val="26"/>
          <w:szCs w:val="26"/>
        </w:rPr>
      </w:pPr>
      <w:r w:rsidRPr="001C6405">
        <w:rPr>
          <w:rFonts w:ascii="Times New Roman" w:hAnsi="Times New Roman"/>
          <w:sz w:val="26"/>
          <w:szCs w:val="26"/>
        </w:rPr>
        <w:t xml:space="preserve">С целью поддержания благоприятного инвестиционного климата на территории Павловского муниципального района, обеспечения качественного и своевременного решения вопросов архитектуры и градостроительства, администрацией Павловского муниципального района принята часть полномочий в сфере градостроительной деятельности от поселений Павловского муниципального района. </w:t>
      </w:r>
    </w:p>
    <w:p w:rsidR="000878A8" w:rsidRPr="001C6405" w:rsidRDefault="000878A8" w:rsidP="000878A8">
      <w:pPr>
        <w:pStyle w:val="af8"/>
        <w:ind w:firstLine="709"/>
        <w:jc w:val="both"/>
        <w:rPr>
          <w:rFonts w:ascii="Times New Roman" w:eastAsia="TimesNewRomanPS-BoldMT" w:hAnsi="Times New Roman"/>
          <w:bCs/>
          <w:sz w:val="26"/>
          <w:szCs w:val="26"/>
        </w:rPr>
      </w:pPr>
      <w:r>
        <w:rPr>
          <w:rFonts w:ascii="Times New Roman" w:hAnsi="Times New Roman"/>
          <w:sz w:val="26"/>
          <w:szCs w:val="26"/>
        </w:rPr>
        <w:t xml:space="preserve">Администрацией Павловского </w:t>
      </w:r>
      <w:proofErr w:type="gramStart"/>
      <w:r>
        <w:rPr>
          <w:rFonts w:ascii="Times New Roman" w:hAnsi="Times New Roman"/>
          <w:sz w:val="26"/>
          <w:szCs w:val="26"/>
        </w:rPr>
        <w:t>муниципального</w:t>
      </w:r>
      <w:proofErr w:type="gramEnd"/>
      <w:r>
        <w:rPr>
          <w:rFonts w:ascii="Times New Roman" w:hAnsi="Times New Roman"/>
          <w:sz w:val="26"/>
          <w:szCs w:val="26"/>
        </w:rPr>
        <w:t xml:space="preserve"> района</w:t>
      </w:r>
      <w:r w:rsidRPr="001C6405">
        <w:rPr>
          <w:rFonts w:ascii="Times New Roman" w:hAnsi="Times New Roman"/>
          <w:sz w:val="26"/>
          <w:szCs w:val="26"/>
        </w:rPr>
        <w:t xml:space="preserve"> </w:t>
      </w:r>
      <w:r>
        <w:rPr>
          <w:rFonts w:ascii="Times New Roman" w:hAnsi="Times New Roman"/>
          <w:sz w:val="26"/>
          <w:szCs w:val="26"/>
        </w:rPr>
        <w:t xml:space="preserve">обеспечивается </w:t>
      </w:r>
      <w:r w:rsidRPr="001C6405">
        <w:rPr>
          <w:rFonts w:ascii="Times New Roman" w:hAnsi="Times New Roman"/>
          <w:sz w:val="26"/>
          <w:szCs w:val="26"/>
        </w:rPr>
        <w:t xml:space="preserve">предоставление муниципальных услуг по выдаче градостроительных планов </w:t>
      </w:r>
      <w:r w:rsidRPr="001C6405">
        <w:rPr>
          <w:rFonts w:ascii="Times New Roman" w:hAnsi="Times New Roman"/>
          <w:sz w:val="26"/>
          <w:szCs w:val="26"/>
        </w:rPr>
        <w:lastRenderedPageBreak/>
        <w:t>земельных участков,  разрешений на строительство, разрешений на ввод объектов в эксплуатацию в электронном виде и через МФЦ. Регулярно проводится анкетирование застройщиков о качестве предоставляемых муниципальных услуг. Разработаны и  распростран</w:t>
      </w:r>
      <w:r>
        <w:rPr>
          <w:rFonts w:ascii="Times New Roman" w:hAnsi="Times New Roman"/>
          <w:sz w:val="26"/>
          <w:szCs w:val="26"/>
        </w:rPr>
        <w:t>яются</w:t>
      </w:r>
      <w:r w:rsidRPr="001C6405">
        <w:rPr>
          <w:rFonts w:ascii="Times New Roman" w:hAnsi="Times New Roman"/>
          <w:sz w:val="26"/>
          <w:szCs w:val="26"/>
        </w:rPr>
        <w:t xml:space="preserve"> буклеты о преимуществах получения услуг в электронном виде. Ведутся реестры описаний процедур, включенных в исчерпывающий перечень процедур в сфере жилищного строительства и в сфере строительства объектов капитального строительства нежилого назначения, утвержденные постановлениями правительства Российской Федерации. </w:t>
      </w:r>
      <w:r w:rsidRPr="001C6405">
        <w:rPr>
          <w:rFonts w:ascii="Times New Roman" w:eastAsia="TimesNewRomanPS-BoldMT" w:hAnsi="Times New Roman"/>
          <w:bCs/>
          <w:sz w:val="26"/>
          <w:szCs w:val="26"/>
        </w:rPr>
        <w:t xml:space="preserve">         Фактический средний срок оказания муниципальной услуги по выдаче градостроительного плана составил 12 рабочих дней, что меньше нормативного срока, фактический средний срок выдачи разрешений на строительство составил 4 рабочих дня – относительно нормативных 5.</w:t>
      </w:r>
    </w:p>
    <w:p w:rsidR="000878A8" w:rsidRPr="001C6405" w:rsidRDefault="000878A8" w:rsidP="000878A8">
      <w:pPr>
        <w:pStyle w:val="af8"/>
        <w:ind w:firstLine="709"/>
        <w:jc w:val="both"/>
        <w:rPr>
          <w:rFonts w:ascii="Times New Roman" w:eastAsia="TimesNewRomanPS-BoldMT" w:hAnsi="Times New Roman"/>
          <w:bCs/>
          <w:sz w:val="26"/>
          <w:szCs w:val="26"/>
        </w:rPr>
      </w:pPr>
      <w:r w:rsidRPr="001C6405">
        <w:rPr>
          <w:rFonts w:ascii="Times New Roman" w:eastAsia="TimesNewRomanPS-BoldMT" w:hAnsi="Times New Roman"/>
          <w:bCs/>
          <w:sz w:val="26"/>
          <w:szCs w:val="26"/>
        </w:rPr>
        <w:t>В электронном виде от общего количества муниципальных услуг предоставлено: градостроительных планов – 62</w:t>
      </w:r>
      <w:r>
        <w:rPr>
          <w:rFonts w:ascii="Times New Roman" w:eastAsia="TimesNewRomanPS-BoldMT" w:hAnsi="Times New Roman"/>
          <w:bCs/>
          <w:sz w:val="26"/>
          <w:szCs w:val="26"/>
        </w:rPr>
        <w:t xml:space="preserve"> </w:t>
      </w:r>
      <w:r w:rsidRPr="001C6405">
        <w:rPr>
          <w:rFonts w:ascii="Times New Roman" w:eastAsia="TimesNewRomanPS-BoldMT" w:hAnsi="Times New Roman"/>
          <w:bCs/>
          <w:sz w:val="26"/>
          <w:szCs w:val="26"/>
        </w:rPr>
        <w:t>% , разрешений на строительство -  79</w:t>
      </w:r>
      <w:r>
        <w:rPr>
          <w:rFonts w:ascii="Times New Roman" w:eastAsia="TimesNewRomanPS-BoldMT" w:hAnsi="Times New Roman"/>
          <w:bCs/>
          <w:sz w:val="26"/>
          <w:szCs w:val="26"/>
        </w:rPr>
        <w:t xml:space="preserve"> </w:t>
      </w:r>
      <w:r w:rsidRPr="001C6405">
        <w:rPr>
          <w:rFonts w:ascii="Times New Roman" w:eastAsia="TimesNewRomanPS-BoldMT" w:hAnsi="Times New Roman"/>
          <w:bCs/>
          <w:sz w:val="26"/>
          <w:szCs w:val="26"/>
        </w:rPr>
        <w:t xml:space="preserve">%. </w:t>
      </w:r>
    </w:p>
    <w:p w:rsidR="000878A8" w:rsidRPr="001C6405" w:rsidRDefault="000878A8" w:rsidP="000878A8">
      <w:pPr>
        <w:pStyle w:val="af8"/>
        <w:ind w:firstLine="709"/>
        <w:jc w:val="both"/>
        <w:rPr>
          <w:rFonts w:ascii="Times New Roman" w:hAnsi="Times New Roman"/>
          <w:sz w:val="26"/>
          <w:szCs w:val="26"/>
        </w:rPr>
      </w:pPr>
      <w:r w:rsidRPr="001C6405">
        <w:rPr>
          <w:rFonts w:ascii="Times New Roman" w:eastAsia="TimesNewRomanPS-BoldMT" w:hAnsi="Times New Roman"/>
          <w:bCs/>
          <w:sz w:val="26"/>
          <w:szCs w:val="26"/>
        </w:rPr>
        <w:t xml:space="preserve">Важной задачей для администрации Павловского муниципального района </w:t>
      </w:r>
      <w:r w:rsidRPr="001C6405">
        <w:rPr>
          <w:rFonts w:ascii="Times New Roman" w:eastAsia="TimesNewRomanPSMT" w:hAnsi="Times New Roman"/>
          <w:sz w:val="26"/>
          <w:szCs w:val="26"/>
        </w:rPr>
        <w:t xml:space="preserve">является обеспечение устойчивого развития территории через формирование правовых инструментов регулирования градостроительной деятельности. </w:t>
      </w:r>
      <w:r w:rsidRPr="001C6405">
        <w:rPr>
          <w:rFonts w:ascii="Times New Roman" w:hAnsi="Times New Roman"/>
          <w:sz w:val="26"/>
          <w:szCs w:val="26"/>
        </w:rPr>
        <w:t xml:space="preserve">В 2023 году осуществлялось постоянное взаимодействие с департаментом архитектуры и градостроительства Воронежской области и администрациям поселений  Павловского муниципального района по вопросам приведения в соответствие действующему законодательству и внесения изменений в Генеральные планы и Правила землепользования и застройки поселений. </w:t>
      </w:r>
    </w:p>
    <w:p w:rsidR="000878A8" w:rsidRPr="001C6405" w:rsidRDefault="000878A8" w:rsidP="000878A8">
      <w:pPr>
        <w:pStyle w:val="af8"/>
        <w:ind w:firstLine="709"/>
        <w:jc w:val="both"/>
        <w:rPr>
          <w:rFonts w:ascii="Times New Roman" w:hAnsi="Times New Roman"/>
          <w:sz w:val="26"/>
          <w:szCs w:val="26"/>
        </w:rPr>
      </w:pPr>
      <w:r w:rsidRPr="001C6405">
        <w:rPr>
          <w:rFonts w:ascii="Times New Roman" w:hAnsi="Times New Roman"/>
          <w:sz w:val="26"/>
          <w:szCs w:val="26"/>
        </w:rPr>
        <w:t xml:space="preserve">В рамках ведомственной целевой программы «Развитие градостроительной деятельности на территории Воронежской области» и государственной программы Воронежской области «Обеспечение доступным и комфортным жильем населения Воронежской области» проведены работы по установлению (уточнению) границ населенных пунктов и последующей постановке их на кадастровый учет. </w:t>
      </w:r>
      <w:r>
        <w:rPr>
          <w:rFonts w:ascii="Times New Roman" w:hAnsi="Times New Roman"/>
          <w:sz w:val="26"/>
          <w:szCs w:val="26"/>
        </w:rPr>
        <w:t>По состоянию на 31.12.2023 г.</w:t>
      </w:r>
      <w:r w:rsidRPr="001C6405">
        <w:rPr>
          <w:rFonts w:ascii="Times New Roman" w:hAnsi="Times New Roman"/>
          <w:sz w:val="26"/>
          <w:szCs w:val="26"/>
        </w:rPr>
        <w:t xml:space="preserve"> из 54 населенных пунктов Павловского муниципального района сведения о границах 53 населенных пунктов внесены в </w:t>
      </w:r>
      <w:r>
        <w:rPr>
          <w:rFonts w:ascii="Times New Roman" w:hAnsi="Times New Roman"/>
          <w:sz w:val="26"/>
          <w:szCs w:val="26"/>
        </w:rPr>
        <w:t>Единый государственный реестр недвижимости.</w:t>
      </w:r>
    </w:p>
    <w:p w:rsidR="000878A8" w:rsidRPr="001C6405" w:rsidRDefault="000878A8" w:rsidP="000878A8">
      <w:pPr>
        <w:pStyle w:val="af8"/>
        <w:ind w:firstLine="709"/>
        <w:jc w:val="both"/>
        <w:rPr>
          <w:rFonts w:ascii="Times New Roman" w:hAnsi="Times New Roman"/>
          <w:sz w:val="26"/>
          <w:szCs w:val="26"/>
        </w:rPr>
      </w:pPr>
      <w:r w:rsidRPr="001C6405">
        <w:rPr>
          <w:rFonts w:ascii="Times New Roman" w:hAnsi="Times New Roman"/>
          <w:sz w:val="26"/>
          <w:szCs w:val="26"/>
        </w:rPr>
        <w:t xml:space="preserve">Утвержденные органами местного самоуправления Павловского муниципального района документы в сфере градостроительства  размещены в информационной системе обеспечения градостроительной деятельности и в федеральной  государственной информационной системе территориального планирования. </w:t>
      </w:r>
    </w:p>
    <w:p w:rsidR="000878A8" w:rsidRPr="008C0F80" w:rsidRDefault="000878A8" w:rsidP="000878A8">
      <w:pPr>
        <w:pStyle w:val="120"/>
        <w:spacing w:before="0" w:beforeAutospacing="0" w:after="0" w:afterAutospacing="0"/>
        <w:jc w:val="both"/>
        <w:rPr>
          <w:b/>
          <w:sz w:val="26"/>
          <w:szCs w:val="26"/>
          <w:highlight w:val="yellow"/>
        </w:rPr>
      </w:pPr>
    </w:p>
    <w:p w:rsidR="000878A8" w:rsidRPr="00EA20A2" w:rsidRDefault="000878A8" w:rsidP="000878A8">
      <w:pPr>
        <w:ind w:firstLine="709"/>
        <w:rPr>
          <w:b/>
          <w:sz w:val="26"/>
          <w:szCs w:val="26"/>
        </w:rPr>
      </w:pPr>
      <w:r w:rsidRPr="00EA20A2">
        <w:rPr>
          <w:b/>
          <w:sz w:val="26"/>
          <w:szCs w:val="26"/>
        </w:rPr>
        <w:t>Жилищно-коммунальное хозяйство и теплоэнергетический комплекс</w:t>
      </w:r>
    </w:p>
    <w:p w:rsidR="000878A8" w:rsidRPr="00EA20A2" w:rsidRDefault="000878A8" w:rsidP="000878A8">
      <w:pPr>
        <w:ind w:firstLine="900"/>
        <w:jc w:val="center"/>
        <w:rPr>
          <w:b/>
          <w:sz w:val="26"/>
          <w:szCs w:val="26"/>
        </w:rPr>
      </w:pPr>
    </w:p>
    <w:p w:rsidR="000878A8" w:rsidRDefault="000878A8" w:rsidP="000878A8">
      <w:pPr>
        <w:pStyle w:val="af8"/>
        <w:ind w:firstLine="709"/>
        <w:jc w:val="both"/>
        <w:rPr>
          <w:rFonts w:ascii="Times New Roman" w:hAnsi="Times New Roman"/>
          <w:sz w:val="26"/>
          <w:szCs w:val="26"/>
        </w:rPr>
      </w:pPr>
      <w:r w:rsidRPr="00EA20A2">
        <w:rPr>
          <w:rFonts w:ascii="Times New Roman" w:hAnsi="Times New Roman"/>
          <w:sz w:val="26"/>
          <w:szCs w:val="26"/>
        </w:rPr>
        <w:t xml:space="preserve">Жилищно-коммунальное хозяйство -  сфера  деятельности и ответственности поселений Павловского </w:t>
      </w:r>
      <w:proofErr w:type="gramStart"/>
      <w:r w:rsidRPr="00EA20A2">
        <w:rPr>
          <w:rFonts w:ascii="Times New Roman" w:hAnsi="Times New Roman"/>
          <w:sz w:val="26"/>
          <w:szCs w:val="26"/>
        </w:rPr>
        <w:t>муниципального</w:t>
      </w:r>
      <w:proofErr w:type="gramEnd"/>
      <w:r w:rsidRPr="00EA20A2">
        <w:rPr>
          <w:rFonts w:ascii="Times New Roman" w:hAnsi="Times New Roman"/>
          <w:sz w:val="26"/>
          <w:szCs w:val="26"/>
        </w:rPr>
        <w:t xml:space="preserve"> района. Социальная значимость отрасли состоит в том, что она призвана обеспечивать жизнедеятельность населения и бесперебойную работу экономики. Работа жилищно-коммунального хозяйства является одним из показателей уровня и качества жизни населения. </w:t>
      </w:r>
    </w:p>
    <w:p w:rsidR="000878A8" w:rsidRPr="000E6579" w:rsidRDefault="000878A8" w:rsidP="000878A8">
      <w:pPr>
        <w:pStyle w:val="af8"/>
        <w:ind w:firstLine="709"/>
        <w:jc w:val="both"/>
        <w:rPr>
          <w:rFonts w:ascii="Times New Roman" w:hAnsi="Times New Roman"/>
          <w:sz w:val="26"/>
          <w:szCs w:val="26"/>
        </w:rPr>
      </w:pPr>
      <w:r w:rsidRPr="000E6579">
        <w:rPr>
          <w:rFonts w:ascii="Times New Roman" w:hAnsi="Times New Roman"/>
          <w:sz w:val="26"/>
          <w:szCs w:val="26"/>
        </w:rPr>
        <w:t xml:space="preserve">На территории Павловского </w:t>
      </w:r>
      <w:proofErr w:type="gramStart"/>
      <w:r w:rsidRPr="000E6579">
        <w:rPr>
          <w:rFonts w:ascii="Times New Roman" w:hAnsi="Times New Roman"/>
          <w:sz w:val="26"/>
          <w:szCs w:val="26"/>
        </w:rPr>
        <w:t>муниципального</w:t>
      </w:r>
      <w:proofErr w:type="gramEnd"/>
      <w:r w:rsidRPr="000E6579">
        <w:rPr>
          <w:rFonts w:ascii="Times New Roman" w:hAnsi="Times New Roman"/>
          <w:sz w:val="26"/>
          <w:szCs w:val="26"/>
        </w:rPr>
        <w:t xml:space="preserve"> района жилищно-коммунальные услуги предоставляют:</w:t>
      </w:r>
    </w:p>
    <w:p w:rsidR="000878A8" w:rsidRPr="000E6579" w:rsidRDefault="000878A8" w:rsidP="000878A8">
      <w:pPr>
        <w:pStyle w:val="af8"/>
        <w:ind w:firstLine="709"/>
        <w:jc w:val="both"/>
        <w:rPr>
          <w:rFonts w:ascii="Times New Roman" w:hAnsi="Times New Roman"/>
          <w:sz w:val="26"/>
          <w:szCs w:val="26"/>
        </w:rPr>
      </w:pPr>
      <w:r w:rsidRPr="000E6579">
        <w:rPr>
          <w:rFonts w:ascii="Times New Roman" w:hAnsi="Times New Roman"/>
          <w:sz w:val="26"/>
          <w:szCs w:val="26"/>
        </w:rPr>
        <w:t>1) 5 муниципальных предприятий: МП «</w:t>
      </w:r>
      <w:proofErr w:type="spellStart"/>
      <w:r w:rsidRPr="000E6579">
        <w:rPr>
          <w:rFonts w:ascii="Times New Roman" w:hAnsi="Times New Roman"/>
          <w:sz w:val="26"/>
          <w:szCs w:val="26"/>
        </w:rPr>
        <w:t>Павловскводоканал</w:t>
      </w:r>
      <w:proofErr w:type="spellEnd"/>
      <w:r w:rsidRPr="000E6579">
        <w:rPr>
          <w:rFonts w:ascii="Times New Roman" w:hAnsi="Times New Roman"/>
          <w:sz w:val="26"/>
          <w:szCs w:val="26"/>
        </w:rPr>
        <w:t xml:space="preserve">», Павловское МУП ЖКХ, Павловское МУПП «Энергетик», МКУ «ЖКХ </w:t>
      </w:r>
      <w:proofErr w:type="spellStart"/>
      <w:r w:rsidRPr="000E6579">
        <w:rPr>
          <w:rFonts w:ascii="Times New Roman" w:hAnsi="Times New Roman"/>
          <w:sz w:val="26"/>
          <w:szCs w:val="26"/>
        </w:rPr>
        <w:t>Русско-Буйловского</w:t>
      </w:r>
      <w:proofErr w:type="spellEnd"/>
      <w:r w:rsidRPr="000E6579">
        <w:rPr>
          <w:rFonts w:ascii="Times New Roman" w:hAnsi="Times New Roman"/>
          <w:sz w:val="26"/>
          <w:szCs w:val="26"/>
        </w:rPr>
        <w:t xml:space="preserve"> с.п.», МКУ «УЖКХ </w:t>
      </w:r>
      <w:proofErr w:type="spellStart"/>
      <w:r w:rsidRPr="000E6579">
        <w:rPr>
          <w:rFonts w:ascii="Times New Roman" w:hAnsi="Times New Roman"/>
          <w:sz w:val="26"/>
          <w:szCs w:val="26"/>
        </w:rPr>
        <w:t>Елизаветовского</w:t>
      </w:r>
      <w:proofErr w:type="spellEnd"/>
      <w:r w:rsidRPr="000E6579">
        <w:rPr>
          <w:rFonts w:ascii="Times New Roman" w:hAnsi="Times New Roman"/>
          <w:sz w:val="26"/>
          <w:szCs w:val="26"/>
        </w:rPr>
        <w:t xml:space="preserve"> с/</w:t>
      </w:r>
      <w:proofErr w:type="spellStart"/>
      <w:proofErr w:type="gramStart"/>
      <w:r w:rsidRPr="000E6579">
        <w:rPr>
          <w:rFonts w:ascii="Times New Roman" w:hAnsi="Times New Roman"/>
          <w:sz w:val="26"/>
          <w:szCs w:val="26"/>
        </w:rPr>
        <w:t>п</w:t>
      </w:r>
      <w:proofErr w:type="spellEnd"/>
      <w:proofErr w:type="gramEnd"/>
      <w:r w:rsidRPr="000E6579">
        <w:rPr>
          <w:rFonts w:ascii="Times New Roman" w:hAnsi="Times New Roman"/>
          <w:sz w:val="26"/>
          <w:szCs w:val="26"/>
        </w:rPr>
        <w:t>»;</w:t>
      </w:r>
    </w:p>
    <w:p w:rsidR="000878A8" w:rsidRPr="000E6579" w:rsidRDefault="000878A8" w:rsidP="000878A8">
      <w:pPr>
        <w:pStyle w:val="af8"/>
        <w:ind w:firstLine="709"/>
        <w:jc w:val="both"/>
        <w:rPr>
          <w:rFonts w:ascii="Times New Roman" w:hAnsi="Times New Roman"/>
          <w:sz w:val="26"/>
          <w:szCs w:val="26"/>
        </w:rPr>
      </w:pPr>
      <w:r w:rsidRPr="000E6579">
        <w:rPr>
          <w:rFonts w:ascii="Times New Roman" w:hAnsi="Times New Roman"/>
          <w:sz w:val="26"/>
          <w:szCs w:val="26"/>
        </w:rPr>
        <w:t>2) 2 управляющие компании: ООО «</w:t>
      </w:r>
      <w:proofErr w:type="spellStart"/>
      <w:r w:rsidRPr="000E6579">
        <w:rPr>
          <w:rFonts w:ascii="Times New Roman" w:hAnsi="Times New Roman"/>
          <w:sz w:val="26"/>
          <w:szCs w:val="26"/>
        </w:rPr>
        <w:t>Атлас-инженеринг</w:t>
      </w:r>
      <w:proofErr w:type="spellEnd"/>
      <w:r w:rsidRPr="000E6579">
        <w:rPr>
          <w:rFonts w:ascii="Times New Roman" w:hAnsi="Times New Roman"/>
          <w:sz w:val="26"/>
          <w:szCs w:val="26"/>
        </w:rPr>
        <w:t>», ООО «Павловский Управдом 2.0»;</w:t>
      </w:r>
    </w:p>
    <w:p w:rsidR="000878A8" w:rsidRPr="000E6579" w:rsidRDefault="000878A8" w:rsidP="000878A8">
      <w:pPr>
        <w:pStyle w:val="af8"/>
        <w:ind w:firstLine="709"/>
        <w:jc w:val="both"/>
        <w:rPr>
          <w:rFonts w:ascii="Times New Roman" w:hAnsi="Times New Roman"/>
          <w:sz w:val="26"/>
          <w:szCs w:val="26"/>
        </w:rPr>
      </w:pPr>
      <w:r w:rsidRPr="000E6579">
        <w:rPr>
          <w:rFonts w:ascii="Times New Roman" w:hAnsi="Times New Roman"/>
          <w:sz w:val="26"/>
          <w:szCs w:val="26"/>
        </w:rPr>
        <w:lastRenderedPageBreak/>
        <w:t xml:space="preserve">3) ЖСК и ТСЖ (11 единиц на территории городского поселения – город Павловск). </w:t>
      </w:r>
    </w:p>
    <w:p w:rsidR="000878A8" w:rsidRPr="000E6579" w:rsidRDefault="000878A8" w:rsidP="000878A8">
      <w:pPr>
        <w:pStyle w:val="af8"/>
        <w:ind w:firstLine="709"/>
        <w:jc w:val="both"/>
        <w:rPr>
          <w:rFonts w:ascii="Times New Roman" w:hAnsi="Times New Roman"/>
          <w:sz w:val="26"/>
          <w:szCs w:val="26"/>
        </w:rPr>
      </w:pPr>
      <w:r w:rsidRPr="000E6579">
        <w:rPr>
          <w:rFonts w:ascii="Times New Roman" w:hAnsi="Times New Roman"/>
          <w:sz w:val="26"/>
          <w:szCs w:val="26"/>
        </w:rPr>
        <w:t>Из 244 многоквартирных дом</w:t>
      </w:r>
      <w:r>
        <w:rPr>
          <w:rFonts w:ascii="Times New Roman" w:hAnsi="Times New Roman"/>
          <w:sz w:val="26"/>
          <w:szCs w:val="26"/>
        </w:rPr>
        <w:t xml:space="preserve">ов, </w:t>
      </w:r>
      <w:r w:rsidRPr="000E6579">
        <w:rPr>
          <w:rFonts w:ascii="Times New Roman" w:hAnsi="Times New Roman"/>
          <w:sz w:val="26"/>
          <w:szCs w:val="26"/>
        </w:rPr>
        <w:t xml:space="preserve"> расположенных на территории Павловского </w:t>
      </w:r>
      <w:proofErr w:type="gramStart"/>
      <w:r w:rsidRPr="000E6579">
        <w:rPr>
          <w:rFonts w:ascii="Times New Roman" w:hAnsi="Times New Roman"/>
          <w:sz w:val="26"/>
          <w:szCs w:val="26"/>
        </w:rPr>
        <w:t>муниципального</w:t>
      </w:r>
      <w:proofErr w:type="gramEnd"/>
      <w:r w:rsidRPr="000E6579">
        <w:rPr>
          <w:rFonts w:ascii="Times New Roman" w:hAnsi="Times New Roman"/>
          <w:sz w:val="26"/>
          <w:szCs w:val="26"/>
        </w:rPr>
        <w:t xml:space="preserve"> района:</w:t>
      </w:r>
    </w:p>
    <w:p w:rsidR="000878A8" w:rsidRPr="000E6579" w:rsidRDefault="000878A8" w:rsidP="000878A8">
      <w:pPr>
        <w:pStyle w:val="af8"/>
        <w:ind w:firstLine="709"/>
        <w:jc w:val="both"/>
        <w:rPr>
          <w:rFonts w:ascii="Times New Roman" w:hAnsi="Times New Roman"/>
          <w:sz w:val="26"/>
          <w:szCs w:val="26"/>
        </w:rPr>
      </w:pPr>
      <w:r w:rsidRPr="000E6579">
        <w:rPr>
          <w:rFonts w:ascii="Times New Roman" w:hAnsi="Times New Roman"/>
          <w:sz w:val="26"/>
          <w:szCs w:val="26"/>
        </w:rPr>
        <w:t>1) управляются ТСЖ (в т.ч. ЖК, ЖСК) – 11 домов, или 4,5 %;</w:t>
      </w:r>
    </w:p>
    <w:p w:rsidR="000878A8" w:rsidRPr="000E6579" w:rsidRDefault="000878A8" w:rsidP="000878A8">
      <w:pPr>
        <w:pStyle w:val="af8"/>
        <w:ind w:firstLine="709"/>
        <w:jc w:val="both"/>
        <w:rPr>
          <w:rFonts w:ascii="Times New Roman" w:hAnsi="Times New Roman"/>
          <w:sz w:val="26"/>
          <w:szCs w:val="26"/>
        </w:rPr>
      </w:pPr>
      <w:r w:rsidRPr="000E6579">
        <w:rPr>
          <w:rFonts w:ascii="Times New Roman" w:hAnsi="Times New Roman"/>
          <w:sz w:val="26"/>
          <w:szCs w:val="26"/>
        </w:rPr>
        <w:t xml:space="preserve">2) управляются управляющими компаниями – 151 дома, или  61,9 %; </w:t>
      </w:r>
    </w:p>
    <w:p w:rsidR="000878A8" w:rsidRPr="000E6579" w:rsidRDefault="000878A8" w:rsidP="000878A8">
      <w:pPr>
        <w:pStyle w:val="af8"/>
        <w:ind w:firstLine="709"/>
        <w:jc w:val="both"/>
        <w:rPr>
          <w:rFonts w:ascii="Times New Roman" w:hAnsi="Times New Roman"/>
          <w:sz w:val="26"/>
          <w:szCs w:val="26"/>
        </w:rPr>
      </w:pPr>
      <w:r w:rsidRPr="000E6579">
        <w:rPr>
          <w:rFonts w:ascii="Times New Roman" w:hAnsi="Times New Roman"/>
          <w:sz w:val="26"/>
          <w:szCs w:val="26"/>
        </w:rPr>
        <w:t xml:space="preserve">3) находятся в непосредственном управлении - 82 дома, или 33,6 %. </w:t>
      </w:r>
    </w:p>
    <w:p w:rsidR="000878A8" w:rsidRPr="000E6579" w:rsidRDefault="000878A8" w:rsidP="000878A8">
      <w:pPr>
        <w:pStyle w:val="af8"/>
        <w:ind w:firstLine="709"/>
        <w:jc w:val="both"/>
        <w:rPr>
          <w:rFonts w:ascii="Times New Roman" w:hAnsi="Times New Roman"/>
          <w:sz w:val="26"/>
          <w:szCs w:val="26"/>
        </w:rPr>
      </w:pPr>
      <w:r w:rsidRPr="000E6579">
        <w:rPr>
          <w:rFonts w:ascii="Times New Roman" w:hAnsi="Times New Roman"/>
          <w:sz w:val="26"/>
          <w:szCs w:val="26"/>
        </w:rPr>
        <w:t>В Павловском муниципальном районе функционирует 70 котельных (из них 67 газовых и 3 угольных котельны</w:t>
      </w:r>
      <w:r>
        <w:rPr>
          <w:rFonts w:ascii="Times New Roman" w:hAnsi="Times New Roman"/>
          <w:sz w:val="26"/>
          <w:szCs w:val="26"/>
        </w:rPr>
        <w:t>х</w:t>
      </w:r>
      <w:r w:rsidRPr="000E6579">
        <w:rPr>
          <w:rFonts w:ascii="Times New Roman" w:hAnsi="Times New Roman"/>
          <w:sz w:val="26"/>
          <w:szCs w:val="26"/>
        </w:rPr>
        <w:t>), население и учреждения социальной сферы обеспечивают теплом 2 предприятия: МП «</w:t>
      </w:r>
      <w:proofErr w:type="spellStart"/>
      <w:r w:rsidRPr="000E6579">
        <w:rPr>
          <w:rFonts w:ascii="Times New Roman" w:hAnsi="Times New Roman"/>
          <w:sz w:val="26"/>
          <w:szCs w:val="26"/>
        </w:rPr>
        <w:t>Павловскводоканал</w:t>
      </w:r>
      <w:proofErr w:type="spellEnd"/>
      <w:r w:rsidRPr="000E6579">
        <w:rPr>
          <w:rFonts w:ascii="Times New Roman" w:hAnsi="Times New Roman"/>
          <w:sz w:val="26"/>
          <w:szCs w:val="26"/>
        </w:rPr>
        <w:t>», Павловское МУПП «Энергетик».</w:t>
      </w:r>
    </w:p>
    <w:p w:rsidR="000878A8" w:rsidRDefault="000878A8" w:rsidP="000878A8">
      <w:pPr>
        <w:ind w:firstLine="709"/>
        <w:jc w:val="both"/>
        <w:rPr>
          <w:sz w:val="26"/>
          <w:szCs w:val="26"/>
        </w:rPr>
      </w:pPr>
      <w:r w:rsidRPr="00510A0F">
        <w:rPr>
          <w:bCs/>
          <w:sz w:val="26"/>
          <w:szCs w:val="26"/>
        </w:rPr>
        <w:t xml:space="preserve">В 2023 году из бюджета Воронежской области на </w:t>
      </w:r>
      <w:proofErr w:type="spellStart"/>
      <w:r w:rsidRPr="00510A0F">
        <w:rPr>
          <w:bCs/>
          <w:sz w:val="26"/>
          <w:szCs w:val="26"/>
        </w:rPr>
        <w:t>софинансирование</w:t>
      </w:r>
      <w:proofErr w:type="spellEnd"/>
      <w:r w:rsidRPr="00510A0F">
        <w:rPr>
          <w:bCs/>
          <w:sz w:val="26"/>
          <w:szCs w:val="26"/>
        </w:rPr>
        <w:t xml:space="preserve"> расходов по </w:t>
      </w:r>
      <w:r w:rsidRPr="00510A0F">
        <w:rPr>
          <w:sz w:val="26"/>
          <w:szCs w:val="26"/>
        </w:rPr>
        <w:t>реализации мероприятий по ремонту объектов теплоэнергетического хозяйства</w:t>
      </w:r>
      <w:r w:rsidRPr="000E6579">
        <w:rPr>
          <w:sz w:val="26"/>
          <w:szCs w:val="26"/>
        </w:rPr>
        <w:t xml:space="preserve"> муниципальных образований, находящихся в муниципальной собственности, к очередному зимнему отопительному периоду было выделено 5 005 000,0 рублей, средства  освоены в полном объеме.</w:t>
      </w:r>
      <w:r>
        <w:rPr>
          <w:sz w:val="26"/>
          <w:szCs w:val="26"/>
        </w:rPr>
        <w:t xml:space="preserve"> </w:t>
      </w:r>
    </w:p>
    <w:p w:rsidR="000878A8" w:rsidRPr="000E6579" w:rsidRDefault="000878A8" w:rsidP="000878A8">
      <w:pPr>
        <w:ind w:firstLine="709"/>
        <w:jc w:val="both"/>
        <w:rPr>
          <w:sz w:val="26"/>
          <w:szCs w:val="26"/>
        </w:rPr>
      </w:pPr>
      <w:r w:rsidRPr="000E6579">
        <w:rPr>
          <w:bCs/>
          <w:sz w:val="26"/>
          <w:szCs w:val="26"/>
        </w:rPr>
        <w:t>В 2023 году</w:t>
      </w:r>
      <w:r w:rsidRPr="000E6579">
        <w:rPr>
          <w:sz w:val="26"/>
          <w:szCs w:val="26"/>
        </w:rPr>
        <w:t xml:space="preserve"> на объект «Строительство комплекса очистных сооружений городского поселения город Павловск (включая ПИР)» получена положительная государственная экспертиза на проектную документацию. Сумма составляет 1 913 998 890,0 рублей.</w:t>
      </w:r>
    </w:p>
    <w:p w:rsidR="000878A8" w:rsidRDefault="000878A8" w:rsidP="000878A8">
      <w:pPr>
        <w:ind w:firstLine="709"/>
        <w:jc w:val="both"/>
        <w:rPr>
          <w:sz w:val="26"/>
          <w:szCs w:val="26"/>
        </w:rPr>
      </w:pPr>
      <w:r w:rsidRPr="000E6579">
        <w:rPr>
          <w:sz w:val="26"/>
          <w:szCs w:val="26"/>
        </w:rPr>
        <w:t>В 2023 г</w:t>
      </w:r>
      <w:r>
        <w:rPr>
          <w:sz w:val="26"/>
          <w:szCs w:val="26"/>
        </w:rPr>
        <w:t>оду</w:t>
      </w:r>
      <w:r w:rsidRPr="000E6579">
        <w:rPr>
          <w:sz w:val="26"/>
          <w:szCs w:val="26"/>
        </w:rPr>
        <w:t xml:space="preserve"> обеспеченность сельского населения питьевой водой из централизованной системы водоснабжения составила 65,6 %, протяжённость водопроводных сетей по  Павловскому району </w:t>
      </w:r>
      <w:r>
        <w:rPr>
          <w:sz w:val="26"/>
          <w:szCs w:val="26"/>
        </w:rPr>
        <w:t>составляет</w:t>
      </w:r>
      <w:r w:rsidRPr="000E6579">
        <w:rPr>
          <w:sz w:val="26"/>
          <w:szCs w:val="26"/>
        </w:rPr>
        <w:t xml:space="preserve"> 309,574 км, в том числе в сельских поселениях – 225,774 км.</w:t>
      </w:r>
      <w:r>
        <w:rPr>
          <w:sz w:val="26"/>
          <w:szCs w:val="26"/>
        </w:rPr>
        <w:t xml:space="preserve"> </w:t>
      </w:r>
    </w:p>
    <w:p w:rsidR="000878A8" w:rsidRPr="000E6579" w:rsidRDefault="000878A8" w:rsidP="000878A8">
      <w:pPr>
        <w:ind w:firstLine="709"/>
        <w:jc w:val="both"/>
        <w:rPr>
          <w:sz w:val="26"/>
          <w:szCs w:val="26"/>
        </w:rPr>
      </w:pPr>
      <w:proofErr w:type="gramStart"/>
      <w:r w:rsidRPr="000E6579">
        <w:rPr>
          <w:sz w:val="26"/>
          <w:szCs w:val="26"/>
        </w:rPr>
        <w:t xml:space="preserve">Для более эффективной эксплуатации, при наименьших затратах материальных и финансовых ресурсов, объекты водоснабжения расположенные на территории с. Александровка Донская, с. Воронцовка, </w:t>
      </w:r>
      <w:r w:rsidRPr="000E6579">
        <w:rPr>
          <w:rFonts w:eastAsia="Calibri"/>
          <w:sz w:val="26"/>
          <w:szCs w:val="26"/>
          <w:lang w:eastAsia="en-US"/>
        </w:rPr>
        <w:t xml:space="preserve">с. </w:t>
      </w:r>
      <w:proofErr w:type="spellStart"/>
      <w:r w:rsidRPr="000E6579">
        <w:rPr>
          <w:rFonts w:eastAsia="Calibri"/>
          <w:sz w:val="26"/>
          <w:szCs w:val="26"/>
          <w:lang w:eastAsia="en-US"/>
        </w:rPr>
        <w:t>Гаврильск</w:t>
      </w:r>
      <w:proofErr w:type="spellEnd"/>
      <w:r w:rsidRPr="000E6579">
        <w:rPr>
          <w:rFonts w:eastAsia="Calibri"/>
          <w:sz w:val="26"/>
          <w:szCs w:val="26"/>
          <w:lang w:eastAsia="en-US"/>
        </w:rPr>
        <w:t xml:space="preserve">, с. </w:t>
      </w:r>
      <w:proofErr w:type="spellStart"/>
      <w:r w:rsidRPr="000E6579">
        <w:rPr>
          <w:rFonts w:eastAsia="Calibri"/>
          <w:sz w:val="26"/>
          <w:szCs w:val="26"/>
          <w:lang w:eastAsia="en-US"/>
        </w:rPr>
        <w:t>Царевка</w:t>
      </w:r>
      <w:proofErr w:type="spellEnd"/>
      <w:r w:rsidRPr="000E6579">
        <w:rPr>
          <w:rFonts w:eastAsia="Calibri"/>
          <w:sz w:val="26"/>
          <w:szCs w:val="26"/>
          <w:lang w:eastAsia="en-US"/>
        </w:rPr>
        <w:t xml:space="preserve">, пос. Каменск, с. Елизаветовка, х. Данило, х. Переездной, с. Ливенка, с. </w:t>
      </w:r>
      <w:proofErr w:type="spellStart"/>
      <w:r w:rsidRPr="000E6579">
        <w:rPr>
          <w:rFonts w:eastAsia="Calibri"/>
          <w:sz w:val="26"/>
          <w:szCs w:val="26"/>
          <w:lang w:eastAsia="en-US"/>
        </w:rPr>
        <w:t>Лосево</w:t>
      </w:r>
      <w:proofErr w:type="spellEnd"/>
      <w:r w:rsidRPr="000E6579">
        <w:rPr>
          <w:rFonts w:eastAsia="Calibri"/>
          <w:sz w:val="26"/>
          <w:szCs w:val="26"/>
          <w:lang w:eastAsia="en-US"/>
        </w:rPr>
        <w:t xml:space="preserve">,              </w:t>
      </w:r>
      <w:r w:rsidRPr="000E6579">
        <w:rPr>
          <w:sz w:val="26"/>
          <w:szCs w:val="26"/>
        </w:rPr>
        <w:t xml:space="preserve">с. Петровка, с. </w:t>
      </w:r>
      <w:proofErr w:type="spellStart"/>
      <w:r w:rsidRPr="000E6579">
        <w:rPr>
          <w:sz w:val="26"/>
          <w:szCs w:val="26"/>
        </w:rPr>
        <w:t>Ерышевка</w:t>
      </w:r>
      <w:proofErr w:type="spellEnd"/>
      <w:r w:rsidRPr="000E6579">
        <w:rPr>
          <w:sz w:val="26"/>
          <w:szCs w:val="26"/>
        </w:rPr>
        <w:t xml:space="preserve">  переданы в хозяйственное ведение Павловского МУПП «Энергетик».</w:t>
      </w:r>
      <w:proofErr w:type="gramEnd"/>
    </w:p>
    <w:p w:rsidR="000878A8" w:rsidRPr="000E6579" w:rsidRDefault="000878A8" w:rsidP="000878A8">
      <w:pPr>
        <w:tabs>
          <w:tab w:val="left" w:pos="720"/>
        </w:tabs>
        <w:ind w:firstLine="709"/>
        <w:jc w:val="both"/>
        <w:rPr>
          <w:sz w:val="26"/>
          <w:szCs w:val="26"/>
        </w:rPr>
      </w:pPr>
      <w:proofErr w:type="gramStart"/>
      <w:r w:rsidRPr="000E6579">
        <w:rPr>
          <w:sz w:val="26"/>
          <w:szCs w:val="26"/>
        </w:rPr>
        <w:t xml:space="preserve">В рамках </w:t>
      </w:r>
      <w:proofErr w:type="spellStart"/>
      <w:r w:rsidRPr="000E6579">
        <w:rPr>
          <w:sz w:val="26"/>
          <w:szCs w:val="26"/>
        </w:rPr>
        <w:t>догазификации</w:t>
      </w:r>
      <w:proofErr w:type="spellEnd"/>
      <w:r w:rsidRPr="000E6579">
        <w:rPr>
          <w:sz w:val="26"/>
          <w:szCs w:val="26"/>
        </w:rPr>
        <w:t xml:space="preserve"> населенных пунктов Воронежской области в период 2021-2023 годов газифицировано </w:t>
      </w:r>
      <w:r>
        <w:rPr>
          <w:sz w:val="26"/>
          <w:szCs w:val="26"/>
        </w:rPr>
        <w:t>481 домовладение</w:t>
      </w:r>
      <w:r w:rsidRPr="000E6579">
        <w:rPr>
          <w:sz w:val="26"/>
          <w:szCs w:val="26"/>
        </w:rPr>
        <w:t xml:space="preserve"> Павловского муниципального района,</w:t>
      </w:r>
      <w:r>
        <w:rPr>
          <w:sz w:val="26"/>
          <w:szCs w:val="26"/>
        </w:rPr>
        <w:t xml:space="preserve"> в том числе в отчетном году 219</w:t>
      </w:r>
      <w:r w:rsidRPr="000E6579">
        <w:rPr>
          <w:sz w:val="26"/>
          <w:szCs w:val="26"/>
        </w:rPr>
        <w:t xml:space="preserve"> шт.</w:t>
      </w:r>
      <w:proofErr w:type="gramEnd"/>
    </w:p>
    <w:p w:rsidR="000878A8" w:rsidRPr="00EA20A2" w:rsidRDefault="000878A8" w:rsidP="000878A8">
      <w:pPr>
        <w:ind w:firstLine="709"/>
        <w:jc w:val="both"/>
        <w:rPr>
          <w:rFonts w:eastAsia="Calibri"/>
          <w:sz w:val="26"/>
          <w:szCs w:val="26"/>
          <w:lang w:eastAsia="en-US"/>
        </w:rPr>
      </w:pPr>
      <w:r w:rsidRPr="00EA20A2">
        <w:rPr>
          <w:rFonts w:eastAsia="Calibri"/>
          <w:sz w:val="26"/>
          <w:szCs w:val="26"/>
          <w:lang w:eastAsia="en-US"/>
        </w:rPr>
        <w:t xml:space="preserve">Тарифы всех организаций коммунального комплекса регулируются и устанавливаются департаментом по государственному регулированию тарифов  Воронежской области. </w:t>
      </w:r>
    </w:p>
    <w:p w:rsidR="000878A8" w:rsidRPr="00EA20A2" w:rsidRDefault="000878A8" w:rsidP="000878A8">
      <w:pPr>
        <w:ind w:firstLine="709"/>
        <w:jc w:val="both"/>
        <w:rPr>
          <w:rFonts w:eastAsia="Calibri"/>
          <w:sz w:val="26"/>
          <w:szCs w:val="26"/>
          <w:lang w:eastAsia="en-US"/>
        </w:rPr>
      </w:pPr>
      <w:r w:rsidRPr="00EA20A2">
        <w:rPr>
          <w:rFonts w:eastAsia="Calibri"/>
          <w:sz w:val="26"/>
          <w:szCs w:val="26"/>
          <w:lang w:eastAsia="en-US"/>
        </w:rPr>
        <w:t xml:space="preserve">Согласно действующему законодательству разработаны и осуществляются меры по исключению случаев необоснованного роста платежей граждан за жилищно-коммунальные услуги и проведению разъяснительной работы с населением в целях обеспечения прозрачности формирования платы за жилищно-коммунальные услуги. </w:t>
      </w:r>
    </w:p>
    <w:p w:rsidR="000878A8" w:rsidRPr="008C0F80" w:rsidRDefault="000878A8" w:rsidP="000878A8">
      <w:pPr>
        <w:pStyle w:val="af8"/>
        <w:rPr>
          <w:highlight w:val="yellow"/>
        </w:rPr>
      </w:pPr>
    </w:p>
    <w:p w:rsidR="000878A8" w:rsidRPr="00D63966" w:rsidRDefault="000878A8" w:rsidP="000878A8">
      <w:pPr>
        <w:jc w:val="both"/>
        <w:rPr>
          <w:b/>
          <w:sz w:val="26"/>
          <w:szCs w:val="26"/>
        </w:rPr>
      </w:pPr>
      <w:r w:rsidRPr="00D63966">
        <w:rPr>
          <w:b/>
          <w:sz w:val="26"/>
          <w:szCs w:val="26"/>
        </w:rPr>
        <w:t xml:space="preserve">          Благоустройство    </w:t>
      </w:r>
    </w:p>
    <w:p w:rsidR="000878A8" w:rsidRPr="00D63966" w:rsidRDefault="000878A8" w:rsidP="000878A8">
      <w:pPr>
        <w:jc w:val="both"/>
        <w:rPr>
          <w:b/>
          <w:sz w:val="26"/>
          <w:szCs w:val="26"/>
        </w:rPr>
      </w:pPr>
    </w:p>
    <w:p w:rsidR="000878A8" w:rsidRPr="00D63966" w:rsidRDefault="000878A8" w:rsidP="000878A8">
      <w:pPr>
        <w:ind w:firstLine="709"/>
        <w:jc w:val="both"/>
        <w:rPr>
          <w:sz w:val="26"/>
          <w:szCs w:val="26"/>
        </w:rPr>
      </w:pPr>
      <w:proofErr w:type="gramStart"/>
      <w:r w:rsidRPr="00D63966">
        <w:rPr>
          <w:sz w:val="26"/>
          <w:szCs w:val="26"/>
        </w:rPr>
        <w:t>В Павловском муниципальном районе в отчетном году продолжилась реализация мероприятий по благоустройству территорий поселений Павловского муниципального района.</w:t>
      </w:r>
      <w:proofErr w:type="gramEnd"/>
    </w:p>
    <w:p w:rsidR="000878A8" w:rsidRDefault="000878A8" w:rsidP="000878A8">
      <w:pPr>
        <w:tabs>
          <w:tab w:val="left" w:pos="720"/>
        </w:tabs>
        <w:ind w:firstLine="709"/>
        <w:jc w:val="both"/>
        <w:rPr>
          <w:sz w:val="26"/>
          <w:szCs w:val="26"/>
        </w:rPr>
      </w:pPr>
      <w:r w:rsidRPr="00D63966">
        <w:rPr>
          <w:sz w:val="26"/>
          <w:szCs w:val="26"/>
        </w:rPr>
        <w:t xml:space="preserve">Для оказания содействия в реализации поселениями полномочий по электроснабжению населения, администрацией Павловского муниципального района с департаментом </w:t>
      </w:r>
      <w:proofErr w:type="spellStart"/>
      <w:proofErr w:type="gramStart"/>
      <w:r w:rsidRPr="00D63966">
        <w:rPr>
          <w:sz w:val="26"/>
          <w:szCs w:val="26"/>
        </w:rPr>
        <w:t>жилищно</w:t>
      </w:r>
      <w:proofErr w:type="spellEnd"/>
      <w:r w:rsidRPr="00D63966">
        <w:rPr>
          <w:sz w:val="26"/>
          <w:szCs w:val="26"/>
        </w:rPr>
        <w:t xml:space="preserve"> - коммунального</w:t>
      </w:r>
      <w:proofErr w:type="gramEnd"/>
      <w:r w:rsidRPr="00D63966">
        <w:rPr>
          <w:sz w:val="26"/>
          <w:szCs w:val="26"/>
        </w:rPr>
        <w:t xml:space="preserve"> хозяйства и энергетики Воронежской области заключено Соглашение от 17.01.2022 года № 20-м «О </w:t>
      </w:r>
      <w:r w:rsidRPr="00D63966">
        <w:rPr>
          <w:sz w:val="26"/>
          <w:szCs w:val="26"/>
        </w:rPr>
        <w:lastRenderedPageBreak/>
        <w:t xml:space="preserve">предоставлении субсидии из областного бюджета бюджетам муниципальных образований Воронежской области на </w:t>
      </w:r>
      <w:proofErr w:type="spellStart"/>
      <w:r w:rsidRPr="00D63966">
        <w:rPr>
          <w:sz w:val="26"/>
          <w:szCs w:val="26"/>
        </w:rPr>
        <w:t>софинансирование</w:t>
      </w:r>
      <w:proofErr w:type="spellEnd"/>
      <w:r w:rsidRPr="00D63966">
        <w:rPr>
          <w:sz w:val="26"/>
          <w:szCs w:val="26"/>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в рамках государственной программы Воронежской области «</w:t>
      </w:r>
      <w:proofErr w:type="spellStart"/>
      <w:r w:rsidRPr="00D63966">
        <w:rPr>
          <w:sz w:val="26"/>
          <w:szCs w:val="26"/>
        </w:rPr>
        <w:t>Энергоэффективность</w:t>
      </w:r>
      <w:proofErr w:type="spellEnd"/>
      <w:r w:rsidRPr="00D63966">
        <w:rPr>
          <w:sz w:val="26"/>
          <w:szCs w:val="26"/>
        </w:rPr>
        <w:t xml:space="preserve"> и развитие энергетики» на 2023 год. </w:t>
      </w:r>
      <w:r w:rsidRPr="000E6579">
        <w:rPr>
          <w:sz w:val="26"/>
          <w:szCs w:val="26"/>
        </w:rPr>
        <w:t xml:space="preserve">В соответствии с Соглашением на оплату уличного освещения поселениям Павловского муниципального района из областного бюджета выделены субсидии в размере 5 300,164 тыс. рублей.  </w:t>
      </w:r>
    </w:p>
    <w:p w:rsidR="000878A8" w:rsidRDefault="000878A8" w:rsidP="000878A8">
      <w:pPr>
        <w:tabs>
          <w:tab w:val="left" w:pos="720"/>
        </w:tabs>
        <w:ind w:firstLine="709"/>
        <w:jc w:val="both"/>
        <w:rPr>
          <w:sz w:val="26"/>
          <w:szCs w:val="26"/>
        </w:rPr>
      </w:pPr>
      <w:r w:rsidRPr="000E6579">
        <w:rPr>
          <w:sz w:val="26"/>
          <w:szCs w:val="26"/>
        </w:rPr>
        <w:t>По состоянию на 01.01.2024 года в поселениях функционирует 6388 фонарей уличного освещения, в том числе, в городском поселении – город Павловск 2328 фонарей, в сельских поселениях 4060 фонарей</w:t>
      </w:r>
      <w:r>
        <w:rPr>
          <w:sz w:val="26"/>
          <w:szCs w:val="26"/>
        </w:rPr>
        <w:t>.</w:t>
      </w:r>
    </w:p>
    <w:p w:rsidR="000878A8" w:rsidRPr="00D63966" w:rsidRDefault="000878A8" w:rsidP="000878A8">
      <w:pPr>
        <w:pStyle w:val="af8"/>
        <w:ind w:firstLine="709"/>
        <w:jc w:val="both"/>
        <w:rPr>
          <w:rFonts w:ascii="Times New Roman" w:hAnsi="Times New Roman"/>
          <w:sz w:val="26"/>
          <w:szCs w:val="26"/>
        </w:rPr>
      </w:pPr>
      <w:r w:rsidRPr="00D63966">
        <w:rPr>
          <w:rFonts w:ascii="Times New Roman" w:hAnsi="Times New Roman"/>
          <w:sz w:val="26"/>
          <w:szCs w:val="26"/>
        </w:rPr>
        <w:t>В рамках государственной программы Воронежской области «Развитие транспортной системы» в 2023 году выделены средства в размере 154 211,2 тыс. рублей, из них</w:t>
      </w:r>
      <w:r>
        <w:rPr>
          <w:rFonts w:ascii="Times New Roman" w:hAnsi="Times New Roman"/>
          <w:sz w:val="26"/>
          <w:szCs w:val="26"/>
        </w:rPr>
        <w:t>:</w:t>
      </w:r>
      <w:r w:rsidRPr="00D63966">
        <w:rPr>
          <w:rFonts w:ascii="Times New Roman" w:hAnsi="Times New Roman"/>
          <w:sz w:val="26"/>
          <w:szCs w:val="26"/>
        </w:rPr>
        <w:t xml:space="preserve"> 74 098,7 тыс. рублей выделено в бюджет городского поселения - город Павловск, в том числе на проведение работ по безопасности дорожного движения 1 212,1 тыс. руб</w:t>
      </w:r>
      <w:r>
        <w:rPr>
          <w:rFonts w:ascii="Times New Roman" w:hAnsi="Times New Roman"/>
          <w:sz w:val="26"/>
          <w:szCs w:val="26"/>
        </w:rPr>
        <w:t>лей</w:t>
      </w:r>
      <w:r w:rsidRPr="00D63966">
        <w:rPr>
          <w:rFonts w:ascii="Times New Roman" w:hAnsi="Times New Roman"/>
          <w:sz w:val="26"/>
          <w:szCs w:val="26"/>
        </w:rPr>
        <w:t>; 80 112,5 тыс. рублей направлено на ремонт автомобильных дорог в сельских поселениях, в том числе на проведение работ по безопасности дорожного движения 1 212,2 тыс. руб</w:t>
      </w:r>
      <w:r>
        <w:rPr>
          <w:rFonts w:ascii="Times New Roman" w:hAnsi="Times New Roman"/>
          <w:sz w:val="26"/>
          <w:szCs w:val="26"/>
        </w:rPr>
        <w:t>лей</w:t>
      </w:r>
      <w:r w:rsidRPr="00D63966">
        <w:rPr>
          <w:rFonts w:ascii="Times New Roman" w:hAnsi="Times New Roman"/>
          <w:sz w:val="26"/>
          <w:szCs w:val="26"/>
        </w:rPr>
        <w:t>. Из бюджета Воронежской области выделены денежные средства текущий ремонт объектов дорожной инфраструктуры по ул. Заводская, ул. Студенческая, ул. Рябиновая в размере 3 367,4 тыс. руб</w:t>
      </w:r>
      <w:r>
        <w:rPr>
          <w:rFonts w:ascii="Times New Roman" w:hAnsi="Times New Roman"/>
          <w:sz w:val="26"/>
          <w:szCs w:val="26"/>
        </w:rPr>
        <w:t>лей</w:t>
      </w:r>
      <w:r w:rsidRPr="00D63966">
        <w:rPr>
          <w:rFonts w:ascii="Times New Roman" w:hAnsi="Times New Roman"/>
          <w:sz w:val="26"/>
          <w:szCs w:val="26"/>
        </w:rPr>
        <w:t>. Дополнительно из бюджета Павловского муниципального района выделено на выполнение работ по капитальному ремонту и ремонту автомобильных дорог общего пользования местного значения 13 408,3 тыс. рублей.</w:t>
      </w:r>
    </w:p>
    <w:p w:rsidR="000878A8" w:rsidRPr="00D63966" w:rsidRDefault="000878A8" w:rsidP="000878A8">
      <w:pPr>
        <w:pStyle w:val="af8"/>
        <w:ind w:firstLine="709"/>
        <w:jc w:val="both"/>
        <w:rPr>
          <w:rFonts w:ascii="Times New Roman" w:eastAsia="Times New Roman" w:hAnsi="Times New Roman"/>
          <w:sz w:val="26"/>
          <w:szCs w:val="26"/>
        </w:rPr>
      </w:pPr>
      <w:r w:rsidRPr="00D63966">
        <w:rPr>
          <w:rFonts w:ascii="Times New Roman" w:eastAsia="Times New Roman" w:hAnsi="Times New Roman"/>
          <w:sz w:val="26"/>
          <w:szCs w:val="26"/>
        </w:rPr>
        <w:t>За счет средств муниципального дорожного фонда, в сельских поселениях Павловского муниципального района был обустроен вблизи МКОУ «</w:t>
      </w:r>
      <w:proofErr w:type="spellStart"/>
      <w:r w:rsidRPr="00D63966">
        <w:rPr>
          <w:rFonts w:ascii="Times New Roman" w:eastAsia="Times New Roman" w:hAnsi="Times New Roman"/>
          <w:sz w:val="26"/>
          <w:szCs w:val="26"/>
        </w:rPr>
        <w:t>Лосевская</w:t>
      </w:r>
      <w:proofErr w:type="spellEnd"/>
      <w:r w:rsidRPr="00D63966">
        <w:rPr>
          <w:rFonts w:ascii="Times New Roman" w:eastAsia="Times New Roman" w:hAnsi="Times New Roman"/>
          <w:sz w:val="26"/>
          <w:szCs w:val="26"/>
        </w:rPr>
        <w:t xml:space="preserve"> СОШ № 2»</w:t>
      </w:r>
      <w:r>
        <w:rPr>
          <w:rFonts w:ascii="Times New Roman" w:eastAsia="Times New Roman" w:hAnsi="Times New Roman"/>
          <w:sz w:val="26"/>
          <w:szCs w:val="26"/>
        </w:rPr>
        <w:t>,</w:t>
      </w:r>
      <w:r w:rsidRPr="00D63966">
        <w:rPr>
          <w:rFonts w:ascii="Times New Roman" w:eastAsia="Times New Roman" w:hAnsi="Times New Roman"/>
          <w:sz w:val="26"/>
          <w:szCs w:val="26"/>
        </w:rPr>
        <w:t xml:space="preserve"> произведено устройство тротуара и подходов к пешеходному переходу, сумма общих затрат составила 906,2 тыс. рублей; на содержание автомобильных дорог общего пользования местного значения Павловского муниципального района направлено 17 000,00  тыс. рублей. </w:t>
      </w:r>
    </w:p>
    <w:p w:rsidR="000878A8" w:rsidRPr="000E6579" w:rsidRDefault="000878A8" w:rsidP="000878A8">
      <w:pPr>
        <w:ind w:firstLine="709"/>
        <w:jc w:val="both"/>
        <w:rPr>
          <w:sz w:val="26"/>
          <w:szCs w:val="26"/>
        </w:rPr>
      </w:pPr>
      <w:r w:rsidRPr="000E6579">
        <w:rPr>
          <w:sz w:val="26"/>
          <w:szCs w:val="26"/>
        </w:rPr>
        <w:t>В рамках безопасности дорожного движения произведены работы на территории сельских поселений:</w:t>
      </w:r>
    </w:p>
    <w:p w:rsidR="000878A8" w:rsidRPr="000E6579" w:rsidRDefault="000878A8" w:rsidP="000878A8">
      <w:pPr>
        <w:pStyle w:val="ConsPlusNormal"/>
        <w:ind w:firstLine="709"/>
        <w:jc w:val="both"/>
        <w:rPr>
          <w:rFonts w:ascii="Times New Roman" w:hAnsi="Times New Roman" w:cs="Times New Roman"/>
        </w:rPr>
      </w:pPr>
      <w:r w:rsidRPr="000E6579">
        <w:rPr>
          <w:rFonts w:ascii="Times New Roman" w:hAnsi="Times New Roman" w:cs="Times New Roman"/>
        </w:rPr>
        <w:t>- комплексное обустройство пешеходного перехода вблизи МКОУ «</w:t>
      </w:r>
      <w:proofErr w:type="spellStart"/>
      <w:r w:rsidRPr="000E6579">
        <w:rPr>
          <w:rFonts w:ascii="Times New Roman" w:hAnsi="Times New Roman" w:cs="Times New Roman"/>
        </w:rPr>
        <w:t>Песковская</w:t>
      </w:r>
      <w:proofErr w:type="spellEnd"/>
      <w:r w:rsidRPr="000E6579">
        <w:rPr>
          <w:rFonts w:ascii="Times New Roman" w:hAnsi="Times New Roman" w:cs="Times New Roman"/>
        </w:rPr>
        <w:t xml:space="preserve"> ООШ»</w:t>
      </w:r>
      <w:r>
        <w:rPr>
          <w:rFonts w:ascii="Times New Roman" w:hAnsi="Times New Roman" w:cs="Times New Roman"/>
        </w:rPr>
        <w:t>;</w:t>
      </w:r>
    </w:p>
    <w:p w:rsidR="000878A8" w:rsidRPr="000E6579" w:rsidRDefault="000878A8" w:rsidP="000878A8">
      <w:pPr>
        <w:pStyle w:val="ConsPlusNormal"/>
        <w:ind w:firstLine="709"/>
        <w:jc w:val="both"/>
        <w:rPr>
          <w:rFonts w:ascii="Times New Roman" w:hAnsi="Times New Roman" w:cs="Times New Roman"/>
        </w:rPr>
      </w:pPr>
      <w:r w:rsidRPr="000E6579">
        <w:rPr>
          <w:rFonts w:ascii="Times New Roman" w:hAnsi="Times New Roman" w:cs="Times New Roman"/>
        </w:rPr>
        <w:t>- обустройство пешеходного перехода в</w:t>
      </w:r>
      <w:r>
        <w:rPr>
          <w:rFonts w:ascii="Times New Roman" w:hAnsi="Times New Roman" w:cs="Times New Roman"/>
        </w:rPr>
        <w:t>близи МКОУ «</w:t>
      </w:r>
      <w:proofErr w:type="spellStart"/>
      <w:r>
        <w:rPr>
          <w:rFonts w:ascii="Times New Roman" w:hAnsi="Times New Roman" w:cs="Times New Roman"/>
        </w:rPr>
        <w:t>Лосевская</w:t>
      </w:r>
      <w:proofErr w:type="spellEnd"/>
      <w:r>
        <w:rPr>
          <w:rFonts w:ascii="Times New Roman" w:hAnsi="Times New Roman" w:cs="Times New Roman"/>
        </w:rPr>
        <w:t xml:space="preserve"> СОШ № 2»</w:t>
      </w:r>
      <w:r w:rsidRPr="000E6579">
        <w:rPr>
          <w:rFonts w:ascii="Times New Roman" w:hAnsi="Times New Roman" w:cs="Times New Roman"/>
        </w:rPr>
        <w:t>;</w:t>
      </w:r>
    </w:p>
    <w:p w:rsidR="000878A8" w:rsidRPr="000E6579" w:rsidRDefault="000878A8" w:rsidP="000878A8">
      <w:pPr>
        <w:pStyle w:val="ConsPlusNormal"/>
        <w:ind w:firstLine="709"/>
        <w:jc w:val="both"/>
        <w:rPr>
          <w:rFonts w:ascii="Times New Roman" w:hAnsi="Times New Roman" w:cs="Times New Roman"/>
        </w:rPr>
      </w:pPr>
      <w:r w:rsidRPr="000E6579">
        <w:rPr>
          <w:rFonts w:ascii="Times New Roman" w:hAnsi="Times New Roman" w:cs="Times New Roman"/>
        </w:rPr>
        <w:t xml:space="preserve">- устройство искусственных неровностей, нанесение разметки термопластиком, устройство дорожных знаков по ул. 8 Марта и ул. Степная </w:t>
      </w:r>
      <w:proofErr w:type="gramStart"/>
      <w:r w:rsidRPr="000E6579">
        <w:rPr>
          <w:rFonts w:ascii="Times New Roman" w:hAnsi="Times New Roman" w:cs="Times New Roman"/>
        </w:rPr>
        <w:t>в</w:t>
      </w:r>
      <w:proofErr w:type="gramEnd"/>
      <w:r w:rsidRPr="000E6579">
        <w:rPr>
          <w:rFonts w:ascii="Times New Roman" w:hAnsi="Times New Roman" w:cs="Times New Roman"/>
        </w:rPr>
        <w:t xml:space="preserve"> </w:t>
      </w:r>
      <w:r>
        <w:rPr>
          <w:rFonts w:ascii="Times New Roman" w:hAnsi="Times New Roman" w:cs="Times New Roman"/>
        </w:rPr>
        <w:t xml:space="preserve">          </w:t>
      </w:r>
      <w:r w:rsidRPr="000E6579">
        <w:rPr>
          <w:rFonts w:ascii="Times New Roman" w:hAnsi="Times New Roman" w:cs="Times New Roman"/>
        </w:rPr>
        <w:t>с. Елизаветовка,</w:t>
      </w:r>
    </w:p>
    <w:p w:rsidR="000878A8" w:rsidRPr="000E6579" w:rsidRDefault="000878A8" w:rsidP="000878A8">
      <w:pPr>
        <w:pStyle w:val="ConsPlusNormal"/>
        <w:ind w:firstLine="709"/>
        <w:jc w:val="both"/>
        <w:rPr>
          <w:rFonts w:ascii="Times New Roman" w:hAnsi="Times New Roman" w:cs="Times New Roman"/>
        </w:rPr>
      </w:pPr>
      <w:r>
        <w:rPr>
          <w:rFonts w:ascii="Times New Roman" w:hAnsi="Times New Roman" w:cs="Times New Roman"/>
        </w:rPr>
        <w:t>Н</w:t>
      </w:r>
      <w:r w:rsidRPr="000E6579">
        <w:rPr>
          <w:rFonts w:ascii="Times New Roman" w:hAnsi="Times New Roman" w:cs="Times New Roman"/>
        </w:rPr>
        <w:t xml:space="preserve">а территории </w:t>
      </w:r>
      <w:proofErr w:type="gramStart"/>
      <w:r w:rsidRPr="000E6579">
        <w:rPr>
          <w:rFonts w:ascii="Times New Roman" w:hAnsi="Times New Roman" w:cs="Times New Roman"/>
        </w:rPr>
        <w:t>г</w:t>
      </w:r>
      <w:proofErr w:type="gramEnd"/>
      <w:r>
        <w:rPr>
          <w:rFonts w:ascii="Times New Roman" w:hAnsi="Times New Roman" w:cs="Times New Roman"/>
        </w:rPr>
        <w:t>.</w:t>
      </w:r>
      <w:r w:rsidRPr="000E6579">
        <w:rPr>
          <w:rFonts w:ascii="Times New Roman" w:hAnsi="Times New Roman" w:cs="Times New Roman"/>
        </w:rPr>
        <w:t xml:space="preserve"> п</w:t>
      </w:r>
      <w:r>
        <w:rPr>
          <w:rFonts w:ascii="Times New Roman" w:hAnsi="Times New Roman" w:cs="Times New Roman"/>
        </w:rPr>
        <w:t>.</w:t>
      </w:r>
      <w:r w:rsidRPr="000E6579">
        <w:rPr>
          <w:rFonts w:ascii="Times New Roman" w:hAnsi="Times New Roman" w:cs="Times New Roman"/>
        </w:rPr>
        <w:t xml:space="preserve"> – г</w:t>
      </w:r>
      <w:r>
        <w:rPr>
          <w:rFonts w:ascii="Times New Roman" w:hAnsi="Times New Roman" w:cs="Times New Roman"/>
        </w:rPr>
        <w:t>.</w:t>
      </w:r>
      <w:r w:rsidRPr="000E6579">
        <w:rPr>
          <w:rFonts w:ascii="Times New Roman" w:hAnsi="Times New Roman" w:cs="Times New Roman"/>
        </w:rPr>
        <w:t xml:space="preserve"> Павловск:</w:t>
      </w:r>
    </w:p>
    <w:p w:rsidR="000878A8" w:rsidRDefault="000878A8" w:rsidP="000878A8">
      <w:pPr>
        <w:pStyle w:val="ConsPlusNormal"/>
        <w:ind w:firstLine="709"/>
        <w:jc w:val="both"/>
        <w:rPr>
          <w:rFonts w:ascii="Times New Roman" w:hAnsi="Times New Roman" w:cs="Times New Roman"/>
        </w:rPr>
      </w:pPr>
      <w:r w:rsidRPr="000E6579">
        <w:rPr>
          <w:rFonts w:ascii="Times New Roman" w:hAnsi="Times New Roman" w:cs="Times New Roman"/>
        </w:rPr>
        <w:t>- светофоры Т.7 – 6 шт., знаки пешеходного перехода – 12 шт., разметка на пешеходных переходах (термопластик) – 17 шт.</w:t>
      </w:r>
    </w:p>
    <w:p w:rsidR="000878A8" w:rsidRPr="000E6579" w:rsidRDefault="000878A8" w:rsidP="000878A8">
      <w:pPr>
        <w:tabs>
          <w:tab w:val="left" w:pos="709"/>
        </w:tabs>
        <w:ind w:firstLine="709"/>
        <w:jc w:val="both"/>
        <w:rPr>
          <w:sz w:val="26"/>
          <w:szCs w:val="26"/>
        </w:rPr>
      </w:pPr>
      <w:r w:rsidRPr="000E6579">
        <w:rPr>
          <w:sz w:val="26"/>
          <w:szCs w:val="26"/>
        </w:rPr>
        <w:t xml:space="preserve">В рамках государственной программы РФ «Комплексное развитие сельских территорий» в 2023 году выполнено мероприятие «Строительство подъезда от автомобильной дороги общего пользования федерального значения М-4 «Дон» (альтернативное направление) до завода ТАНАИС СЕМАНС </w:t>
      </w:r>
      <w:proofErr w:type="gramStart"/>
      <w:r w:rsidRPr="000E6579">
        <w:rPr>
          <w:sz w:val="26"/>
          <w:szCs w:val="26"/>
        </w:rPr>
        <w:t>в</w:t>
      </w:r>
      <w:proofErr w:type="gramEnd"/>
      <w:r w:rsidRPr="000E6579">
        <w:rPr>
          <w:sz w:val="26"/>
          <w:szCs w:val="26"/>
        </w:rPr>
        <w:t xml:space="preserve"> </w:t>
      </w:r>
      <w:proofErr w:type="gramStart"/>
      <w:r w:rsidRPr="000E6579">
        <w:rPr>
          <w:sz w:val="26"/>
          <w:szCs w:val="26"/>
        </w:rPr>
        <w:t>Павловском</w:t>
      </w:r>
      <w:proofErr w:type="gramEnd"/>
      <w:r w:rsidRPr="000E6579">
        <w:rPr>
          <w:sz w:val="26"/>
          <w:szCs w:val="26"/>
        </w:rPr>
        <w:t xml:space="preserve"> районе Воронежской области» протяженностью 0,92 км. Ввод в эксплуатацию объекта – 01.11.2023 года. Стоимость работ составила 80 751,5 тыс. руб</w:t>
      </w:r>
      <w:r>
        <w:rPr>
          <w:sz w:val="26"/>
          <w:szCs w:val="26"/>
        </w:rPr>
        <w:t>лей</w:t>
      </w:r>
      <w:r w:rsidRPr="000E6579">
        <w:rPr>
          <w:sz w:val="26"/>
          <w:szCs w:val="26"/>
        </w:rPr>
        <w:t xml:space="preserve">. </w:t>
      </w:r>
    </w:p>
    <w:p w:rsidR="000878A8" w:rsidRDefault="000878A8" w:rsidP="000878A8">
      <w:pPr>
        <w:pStyle w:val="ConsPlusNormal"/>
        <w:ind w:firstLine="709"/>
        <w:jc w:val="both"/>
        <w:rPr>
          <w:rFonts w:ascii="Times New Roman" w:hAnsi="Times New Roman" w:cs="Times New Roman"/>
        </w:rPr>
      </w:pPr>
      <w:r w:rsidRPr="000E6579">
        <w:rPr>
          <w:rFonts w:ascii="Times New Roman" w:hAnsi="Times New Roman" w:cs="Times New Roman"/>
        </w:rPr>
        <w:t xml:space="preserve">В отчетном году общая протяженность отремонтированных дорог                            </w:t>
      </w:r>
      <w:proofErr w:type="gramStart"/>
      <w:r w:rsidRPr="000E6579">
        <w:rPr>
          <w:rFonts w:ascii="Times New Roman" w:hAnsi="Times New Roman" w:cs="Times New Roman"/>
        </w:rPr>
        <w:t>в</w:t>
      </w:r>
      <w:proofErr w:type="gramEnd"/>
      <w:r w:rsidRPr="000E6579">
        <w:rPr>
          <w:rFonts w:ascii="Times New Roman" w:hAnsi="Times New Roman" w:cs="Times New Roman"/>
        </w:rPr>
        <w:t xml:space="preserve"> </w:t>
      </w:r>
      <w:proofErr w:type="gramStart"/>
      <w:r w:rsidRPr="000E6579">
        <w:rPr>
          <w:rFonts w:ascii="Times New Roman" w:hAnsi="Times New Roman" w:cs="Times New Roman"/>
        </w:rPr>
        <w:t>Павловском</w:t>
      </w:r>
      <w:proofErr w:type="gramEnd"/>
      <w:r w:rsidRPr="000E6579">
        <w:rPr>
          <w:rFonts w:ascii="Times New Roman" w:hAnsi="Times New Roman" w:cs="Times New Roman"/>
        </w:rPr>
        <w:t xml:space="preserve"> муниципальном районе составила 39,2 км, из них 8,0 км – асфальтобетонное покрытие, 31,2 км – щебеночное покрытие, на территории </w:t>
      </w:r>
      <w:r w:rsidRPr="000E6579">
        <w:rPr>
          <w:rFonts w:ascii="Times New Roman" w:hAnsi="Times New Roman" w:cs="Times New Roman"/>
        </w:rPr>
        <w:lastRenderedPageBreak/>
        <w:t>городского поселения – город Павловск 9,9 км, из них заасфальтировано – 9,9 км; отсыпано щебеночно-песчаной смесью С-5 – 0,0 км.</w:t>
      </w:r>
    </w:p>
    <w:p w:rsidR="000878A8" w:rsidRPr="00A77A5F" w:rsidRDefault="000878A8" w:rsidP="000878A8">
      <w:pPr>
        <w:pStyle w:val="af8"/>
        <w:ind w:firstLine="709"/>
        <w:jc w:val="both"/>
        <w:rPr>
          <w:rFonts w:ascii="Times New Roman" w:hAnsi="Times New Roman"/>
          <w:sz w:val="26"/>
          <w:szCs w:val="26"/>
        </w:rPr>
      </w:pPr>
      <w:proofErr w:type="gramStart"/>
      <w:r w:rsidRPr="00A77A5F">
        <w:rPr>
          <w:rFonts w:ascii="Times New Roman" w:hAnsi="Times New Roman"/>
          <w:sz w:val="26"/>
          <w:szCs w:val="26"/>
        </w:rPr>
        <w:t xml:space="preserve">В рамках государственной программы Воронежской области «Развитие транспортной системы» в 2023 году, между администрацией Павловского муниципального района и департаментом промышленности и транспорта Воронежской области заключено Соглашение </w:t>
      </w:r>
      <w:r w:rsidRPr="00A77A5F">
        <w:rPr>
          <w:rFonts w:ascii="Times New Roman" w:hAnsi="Times New Roman"/>
          <w:bCs/>
          <w:sz w:val="26"/>
          <w:szCs w:val="26"/>
        </w:rPr>
        <w:t>от 25.04.2023 № 20</w:t>
      </w:r>
      <w:r w:rsidRPr="00A77A5F">
        <w:rPr>
          <w:rFonts w:ascii="Times New Roman" w:hAnsi="Times New Roman"/>
          <w:sz w:val="26"/>
          <w:szCs w:val="26"/>
        </w:rPr>
        <w:t xml:space="preserve"> «О </w:t>
      </w:r>
      <w:r w:rsidRPr="00A77A5F">
        <w:rPr>
          <w:rFonts w:ascii="Times New Roman" w:eastAsia="Times New Roman" w:hAnsi="Times New Roman"/>
          <w:bCs/>
          <w:sz w:val="26"/>
          <w:szCs w:val="26"/>
        </w:rPr>
        <w:t>предоставлении субсидии из областного бюджета бюджету муниципального образования Воронежской области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r w:rsidRPr="00A77A5F">
        <w:rPr>
          <w:rFonts w:ascii="Times New Roman" w:hAnsi="Times New Roman"/>
          <w:sz w:val="26"/>
          <w:szCs w:val="26"/>
        </w:rPr>
        <w:t>».</w:t>
      </w:r>
      <w:proofErr w:type="gramEnd"/>
      <w:r>
        <w:rPr>
          <w:rFonts w:ascii="Times New Roman" w:hAnsi="Times New Roman"/>
          <w:sz w:val="26"/>
          <w:szCs w:val="26"/>
        </w:rPr>
        <w:t xml:space="preserve"> </w:t>
      </w:r>
      <w:proofErr w:type="gramStart"/>
      <w:r w:rsidRPr="00A77A5F">
        <w:rPr>
          <w:rFonts w:ascii="Times New Roman" w:hAnsi="Times New Roman"/>
          <w:sz w:val="26"/>
          <w:szCs w:val="26"/>
        </w:rPr>
        <w:t xml:space="preserve">Общая сумма выделенных средств составляет 15 218,7  тыс. рублей, из них: </w:t>
      </w:r>
      <w:r w:rsidRPr="00A77A5F">
        <w:rPr>
          <w:rFonts w:ascii="Times New Roman" w:eastAsia="Times New Roman" w:hAnsi="Times New Roman"/>
          <w:sz w:val="26"/>
          <w:szCs w:val="26"/>
        </w:rPr>
        <w:t xml:space="preserve">1 832,4 </w:t>
      </w:r>
      <w:r w:rsidRPr="00A77A5F">
        <w:rPr>
          <w:rFonts w:ascii="Times New Roman" w:hAnsi="Times New Roman"/>
          <w:sz w:val="26"/>
          <w:szCs w:val="26"/>
        </w:rPr>
        <w:t xml:space="preserve">тыс. рублей выделено в бюджет городского поселения - город Павловск направлено на организацию перевозок пассажиров автомобильным транспортом общего пользования по городским маршрутам регулярных перевозок; </w:t>
      </w:r>
      <w:r w:rsidRPr="00A77A5F">
        <w:rPr>
          <w:rFonts w:ascii="Times New Roman" w:hAnsi="Times New Roman"/>
          <w:color w:val="000000" w:themeColor="text1"/>
          <w:sz w:val="26"/>
          <w:szCs w:val="26"/>
        </w:rPr>
        <w:t>13 386,3</w:t>
      </w:r>
      <w:r w:rsidRPr="00A77A5F">
        <w:rPr>
          <w:rFonts w:ascii="Times New Roman" w:hAnsi="Times New Roman"/>
          <w:sz w:val="26"/>
          <w:szCs w:val="26"/>
        </w:rPr>
        <w:t xml:space="preserve"> тыс. рублей направлено на организацию перевозок пассажиров автомобильным транспортом общего пользования по межмуниципальным маршрутам.</w:t>
      </w:r>
      <w:proofErr w:type="gramEnd"/>
    </w:p>
    <w:p w:rsidR="000878A8" w:rsidRPr="000E6579" w:rsidRDefault="000878A8" w:rsidP="000878A8">
      <w:pPr>
        <w:ind w:firstLine="709"/>
        <w:jc w:val="both"/>
        <w:rPr>
          <w:sz w:val="26"/>
          <w:szCs w:val="26"/>
        </w:rPr>
      </w:pPr>
      <w:r w:rsidRPr="000E6579">
        <w:rPr>
          <w:sz w:val="26"/>
          <w:szCs w:val="26"/>
        </w:rPr>
        <w:t>В рамках национального проекта «Жилье и городская среда», регионального проекта «Формирование комфортной городской среды» на территории Павловского муниципального района произведено благоустройство следующих объектов</w:t>
      </w:r>
      <w:r>
        <w:rPr>
          <w:sz w:val="26"/>
          <w:szCs w:val="26"/>
        </w:rPr>
        <w:t>:</w:t>
      </w:r>
      <w:r w:rsidRPr="000E6579">
        <w:rPr>
          <w:sz w:val="26"/>
          <w:szCs w:val="26"/>
        </w:rPr>
        <w:t xml:space="preserve"> </w:t>
      </w:r>
    </w:p>
    <w:p w:rsidR="000878A8" w:rsidRDefault="000878A8" w:rsidP="000878A8">
      <w:pPr>
        <w:ind w:firstLine="709"/>
        <w:jc w:val="right"/>
        <w:rPr>
          <w:b/>
          <w:sz w:val="26"/>
          <w:szCs w:val="26"/>
        </w:rPr>
      </w:pPr>
      <w:r w:rsidRPr="00510A0F">
        <w:rPr>
          <w:b/>
          <w:sz w:val="26"/>
          <w:szCs w:val="26"/>
        </w:rPr>
        <w:t xml:space="preserve">Таблица </w:t>
      </w:r>
    </w:p>
    <w:p w:rsidR="000878A8" w:rsidRDefault="000878A8" w:rsidP="000878A8">
      <w:pPr>
        <w:ind w:firstLine="709"/>
        <w:jc w:val="right"/>
        <w:rPr>
          <w:b/>
          <w:sz w:val="26"/>
          <w:szCs w:val="26"/>
        </w:rPr>
      </w:pPr>
    </w:p>
    <w:p w:rsidR="000878A8" w:rsidRPr="00510A0F" w:rsidRDefault="000878A8" w:rsidP="000878A8">
      <w:pPr>
        <w:jc w:val="center"/>
        <w:rPr>
          <w:b/>
          <w:sz w:val="26"/>
          <w:szCs w:val="26"/>
        </w:rPr>
      </w:pPr>
      <w:r>
        <w:t xml:space="preserve">Перечень </w:t>
      </w:r>
      <w:r w:rsidRPr="000E6579">
        <w:t>мероприятий</w:t>
      </w:r>
      <w:r>
        <w:t>,</w:t>
      </w:r>
      <w:r w:rsidRPr="000E6579">
        <w:t xml:space="preserve"> реализованных в 2023 году в рамках приоритетного проекта «Формирование комфортной городской среды»</w:t>
      </w:r>
    </w:p>
    <w:tbl>
      <w:tblPr>
        <w:tblStyle w:val="a9"/>
        <w:tblW w:w="10207" w:type="dxa"/>
        <w:tblInd w:w="-743" w:type="dxa"/>
        <w:tblLayout w:type="fixed"/>
        <w:tblLook w:val="04A0"/>
      </w:tblPr>
      <w:tblGrid>
        <w:gridCol w:w="567"/>
        <w:gridCol w:w="2269"/>
        <w:gridCol w:w="1984"/>
        <w:gridCol w:w="1560"/>
        <w:gridCol w:w="1275"/>
        <w:gridCol w:w="1418"/>
        <w:gridCol w:w="1134"/>
      </w:tblGrid>
      <w:tr w:rsidR="000878A8" w:rsidRPr="000E6579" w:rsidTr="00EC64C8">
        <w:tc>
          <w:tcPr>
            <w:tcW w:w="567" w:type="dxa"/>
            <w:vMerge w:val="restart"/>
          </w:tcPr>
          <w:p w:rsidR="000878A8" w:rsidRPr="000E6579" w:rsidRDefault="000878A8" w:rsidP="00EC64C8">
            <w:pPr>
              <w:jc w:val="both"/>
            </w:pPr>
            <w:r w:rsidRPr="000E6579">
              <w:t xml:space="preserve">№ </w:t>
            </w:r>
            <w:proofErr w:type="spellStart"/>
            <w:proofErr w:type="gramStart"/>
            <w:r w:rsidRPr="000E6579">
              <w:t>п</w:t>
            </w:r>
            <w:proofErr w:type="spellEnd"/>
            <w:proofErr w:type="gramEnd"/>
            <w:r w:rsidRPr="000E6579">
              <w:t>/</w:t>
            </w:r>
            <w:proofErr w:type="spellStart"/>
            <w:r w:rsidRPr="000E6579">
              <w:t>п</w:t>
            </w:r>
            <w:proofErr w:type="spellEnd"/>
          </w:p>
        </w:tc>
        <w:tc>
          <w:tcPr>
            <w:tcW w:w="2269" w:type="dxa"/>
            <w:vMerge w:val="restart"/>
          </w:tcPr>
          <w:p w:rsidR="000878A8" w:rsidRPr="000E6579" w:rsidRDefault="000878A8" w:rsidP="00EC64C8">
            <w:pPr>
              <w:jc w:val="center"/>
            </w:pPr>
            <w:r w:rsidRPr="000E6579">
              <w:t>Наименование мероприяти</w:t>
            </w:r>
            <w:r>
              <w:t>я</w:t>
            </w:r>
          </w:p>
        </w:tc>
        <w:tc>
          <w:tcPr>
            <w:tcW w:w="1984" w:type="dxa"/>
            <w:vMerge w:val="restart"/>
          </w:tcPr>
          <w:p w:rsidR="000878A8" w:rsidRPr="000E6579" w:rsidRDefault="000878A8" w:rsidP="00EC64C8">
            <w:pPr>
              <w:jc w:val="center"/>
            </w:pPr>
            <w:r w:rsidRPr="000E6579">
              <w:t>Виды реализованных работ</w:t>
            </w:r>
          </w:p>
        </w:tc>
        <w:tc>
          <w:tcPr>
            <w:tcW w:w="1560" w:type="dxa"/>
            <w:vMerge w:val="restart"/>
          </w:tcPr>
          <w:p w:rsidR="000878A8" w:rsidRPr="000E6579" w:rsidRDefault="000878A8" w:rsidP="00EC64C8">
            <w:pPr>
              <w:jc w:val="center"/>
            </w:pPr>
            <w:r w:rsidRPr="000E6579">
              <w:t>Общая сумма проекта, руб.</w:t>
            </w:r>
          </w:p>
        </w:tc>
        <w:tc>
          <w:tcPr>
            <w:tcW w:w="3827" w:type="dxa"/>
            <w:gridSpan w:val="3"/>
          </w:tcPr>
          <w:p w:rsidR="000878A8" w:rsidRPr="000E6579" w:rsidRDefault="000878A8" w:rsidP="00EC64C8">
            <w:pPr>
              <w:jc w:val="center"/>
            </w:pPr>
            <w:r w:rsidRPr="000E6579">
              <w:t>В том числе:</w:t>
            </w:r>
          </w:p>
        </w:tc>
      </w:tr>
      <w:tr w:rsidR="000878A8" w:rsidRPr="000E6579" w:rsidTr="00EC64C8">
        <w:tc>
          <w:tcPr>
            <w:tcW w:w="567" w:type="dxa"/>
            <w:vMerge/>
          </w:tcPr>
          <w:p w:rsidR="000878A8" w:rsidRPr="000E6579" w:rsidRDefault="000878A8" w:rsidP="00EC64C8">
            <w:pPr>
              <w:jc w:val="both"/>
            </w:pPr>
          </w:p>
        </w:tc>
        <w:tc>
          <w:tcPr>
            <w:tcW w:w="2269" w:type="dxa"/>
            <w:vMerge/>
          </w:tcPr>
          <w:p w:rsidR="000878A8" w:rsidRPr="000E6579" w:rsidRDefault="000878A8" w:rsidP="00EC64C8">
            <w:pPr>
              <w:jc w:val="center"/>
            </w:pPr>
          </w:p>
        </w:tc>
        <w:tc>
          <w:tcPr>
            <w:tcW w:w="1984" w:type="dxa"/>
            <w:vMerge/>
          </w:tcPr>
          <w:p w:rsidR="000878A8" w:rsidRPr="000E6579" w:rsidRDefault="000878A8" w:rsidP="00EC64C8">
            <w:pPr>
              <w:jc w:val="center"/>
            </w:pPr>
          </w:p>
        </w:tc>
        <w:tc>
          <w:tcPr>
            <w:tcW w:w="1560" w:type="dxa"/>
            <w:vMerge/>
          </w:tcPr>
          <w:p w:rsidR="000878A8" w:rsidRPr="000E6579" w:rsidRDefault="000878A8" w:rsidP="00EC64C8">
            <w:pPr>
              <w:jc w:val="center"/>
            </w:pPr>
          </w:p>
        </w:tc>
        <w:tc>
          <w:tcPr>
            <w:tcW w:w="1275" w:type="dxa"/>
          </w:tcPr>
          <w:p w:rsidR="000878A8" w:rsidRPr="000E6579" w:rsidRDefault="000878A8" w:rsidP="00EC64C8">
            <w:pPr>
              <w:jc w:val="center"/>
            </w:pPr>
            <w:r w:rsidRPr="000E6579">
              <w:t>средства федерального бюджета, руб.</w:t>
            </w:r>
          </w:p>
        </w:tc>
        <w:tc>
          <w:tcPr>
            <w:tcW w:w="1418" w:type="dxa"/>
          </w:tcPr>
          <w:p w:rsidR="000878A8" w:rsidRPr="000E6579" w:rsidRDefault="000878A8" w:rsidP="00EC64C8">
            <w:pPr>
              <w:jc w:val="center"/>
            </w:pPr>
            <w:r w:rsidRPr="000E6579">
              <w:t>средства областного бюджета, руб.</w:t>
            </w:r>
          </w:p>
        </w:tc>
        <w:tc>
          <w:tcPr>
            <w:tcW w:w="1134" w:type="dxa"/>
          </w:tcPr>
          <w:p w:rsidR="000878A8" w:rsidRPr="000E6579" w:rsidRDefault="000878A8" w:rsidP="00EC64C8">
            <w:pPr>
              <w:jc w:val="center"/>
            </w:pPr>
            <w:r w:rsidRPr="000E6579">
              <w:t>средства местного бюджета, руб.</w:t>
            </w:r>
          </w:p>
        </w:tc>
      </w:tr>
      <w:tr w:rsidR="000878A8" w:rsidRPr="000E6579" w:rsidTr="00EC64C8">
        <w:tc>
          <w:tcPr>
            <w:tcW w:w="567" w:type="dxa"/>
          </w:tcPr>
          <w:p w:rsidR="000878A8" w:rsidRPr="000E6579" w:rsidRDefault="000878A8" w:rsidP="00EC64C8">
            <w:pPr>
              <w:jc w:val="both"/>
            </w:pPr>
            <w:r w:rsidRPr="000E6579">
              <w:t>1.</w:t>
            </w:r>
          </w:p>
        </w:tc>
        <w:tc>
          <w:tcPr>
            <w:tcW w:w="2269" w:type="dxa"/>
          </w:tcPr>
          <w:p w:rsidR="000878A8" w:rsidRPr="000E6579" w:rsidRDefault="000878A8" w:rsidP="00EC64C8">
            <w:pPr>
              <w:jc w:val="both"/>
            </w:pPr>
            <w:r w:rsidRPr="000E6579">
              <w:t xml:space="preserve">Проект «Въездные ворота» благоустройство Петровской площади с реконструкцией Петровского сквера в </w:t>
            </w:r>
            <w:proofErr w:type="gramStart"/>
            <w:r w:rsidRPr="000E6579">
              <w:t>г</w:t>
            </w:r>
            <w:proofErr w:type="gramEnd"/>
            <w:r w:rsidRPr="000E6579">
              <w:t>.</w:t>
            </w:r>
            <w:r>
              <w:t xml:space="preserve"> </w:t>
            </w:r>
            <w:r w:rsidRPr="000E6579">
              <w:t>Павловске</w:t>
            </w:r>
          </w:p>
        </w:tc>
        <w:tc>
          <w:tcPr>
            <w:tcW w:w="1984" w:type="dxa"/>
          </w:tcPr>
          <w:p w:rsidR="000878A8" w:rsidRPr="000E6579" w:rsidRDefault="000878A8" w:rsidP="00EC64C8">
            <w:pPr>
              <w:jc w:val="both"/>
            </w:pPr>
            <w:r w:rsidRPr="000E6579">
              <w:t xml:space="preserve">Комплексные работы по благоустройству общественной территории (тротуары, </w:t>
            </w:r>
            <w:proofErr w:type="spellStart"/>
            <w:r w:rsidRPr="000E6579">
              <w:t>МАФы</w:t>
            </w:r>
            <w:proofErr w:type="spellEnd"/>
            <w:r w:rsidRPr="000E6579">
              <w:t>, озеленение, архитектурная подсветка).</w:t>
            </w:r>
          </w:p>
        </w:tc>
        <w:tc>
          <w:tcPr>
            <w:tcW w:w="1560" w:type="dxa"/>
          </w:tcPr>
          <w:p w:rsidR="000878A8" w:rsidRPr="000E6579" w:rsidRDefault="000878A8" w:rsidP="00EC64C8">
            <w:pPr>
              <w:jc w:val="both"/>
            </w:pPr>
            <w:r w:rsidRPr="000E6579">
              <w:t>15350094,3</w:t>
            </w:r>
          </w:p>
        </w:tc>
        <w:tc>
          <w:tcPr>
            <w:tcW w:w="1275" w:type="dxa"/>
          </w:tcPr>
          <w:p w:rsidR="000878A8" w:rsidRPr="000E6579" w:rsidRDefault="000878A8" w:rsidP="00EC64C8">
            <w:pPr>
              <w:jc w:val="both"/>
            </w:pPr>
            <w:r w:rsidRPr="000E6579">
              <w:t>14700000,0</w:t>
            </w:r>
          </w:p>
        </w:tc>
        <w:tc>
          <w:tcPr>
            <w:tcW w:w="1418" w:type="dxa"/>
          </w:tcPr>
          <w:p w:rsidR="000878A8" w:rsidRPr="000E6579" w:rsidRDefault="000878A8" w:rsidP="00EC64C8">
            <w:pPr>
              <w:jc w:val="both"/>
            </w:pPr>
            <w:r w:rsidRPr="000E6579">
              <w:t>300000,0</w:t>
            </w:r>
          </w:p>
        </w:tc>
        <w:tc>
          <w:tcPr>
            <w:tcW w:w="1134" w:type="dxa"/>
          </w:tcPr>
          <w:p w:rsidR="000878A8" w:rsidRPr="000E6579" w:rsidRDefault="000878A8" w:rsidP="00EC64C8">
            <w:pPr>
              <w:jc w:val="both"/>
            </w:pPr>
            <w:r w:rsidRPr="000E6579">
              <w:t>350094,3</w:t>
            </w:r>
          </w:p>
        </w:tc>
      </w:tr>
      <w:tr w:rsidR="000878A8" w:rsidRPr="000E6579" w:rsidTr="00EC64C8">
        <w:tc>
          <w:tcPr>
            <w:tcW w:w="567" w:type="dxa"/>
          </w:tcPr>
          <w:p w:rsidR="000878A8" w:rsidRPr="000E6579" w:rsidRDefault="000878A8" w:rsidP="00EC64C8">
            <w:pPr>
              <w:jc w:val="both"/>
            </w:pPr>
            <w:r w:rsidRPr="000E6579">
              <w:t xml:space="preserve">2. </w:t>
            </w:r>
          </w:p>
        </w:tc>
        <w:tc>
          <w:tcPr>
            <w:tcW w:w="2269" w:type="dxa"/>
          </w:tcPr>
          <w:p w:rsidR="000878A8" w:rsidRPr="000E6579" w:rsidRDefault="000878A8" w:rsidP="00EC64C8">
            <w:pPr>
              <w:jc w:val="both"/>
            </w:pPr>
            <w:r w:rsidRPr="000E6579">
              <w:t>Благоустройство подхода к Петровскому скверу со стороны ул.</w:t>
            </w:r>
            <w:r>
              <w:t xml:space="preserve"> </w:t>
            </w:r>
            <w:r w:rsidRPr="000E6579">
              <w:t xml:space="preserve">Ленина </w:t>
            </w:r>
            <w:r>
              <w:t xml:space="preserve">             </w:t>
            </w:r>
            <w:proofErr w:type="gramStart"/>
            <w:r w:rsidRPr="000E6579">
              <w:t>г</w:t>
            </w:r>
            <w:proofErr w:type="gramEnd"/>
            <w:r w:rsidRPr="000E6579">
              <w:t>.</w:t>
            </w:r>
            <w:r>
              <w:t xml:space="preserve"> </w:t>
            </w:r>
            <w:r w:rsidRPr="000E6579">
              <w:t>Павловска</w:t>
            </w:r>
          </w:p>
        </w:tc>
        <w:tc>
          <w:tcPr>
            <w:tcW w:w="1984" w:type="dxa"/>
          </w:tcPr>
          <w:p w:rsidR="000878A8" w:rsidRPr="000E6579" w:rsidRDefault="000878A8" w:rsidP="00EC64C8">
            <w:pPr>
              <w:jc w:val="both"/>
            </w:pPr>
            <w:r w:rsidRPr="000E6579">
              <w:t>Обустройство тротуаров, лестницы с пандусом, заездного кармана, посадочной площадки,  монтаж лотка ливневой канализации.</w:t>
            </w:r>
          </w:p>
        </w:tc>
        <w:tc>
          <w:tcPr>
            <w:tcW w:w="1560" w:type="dxa"/>
          </w:tcPr>
          <w:p w:rsidR="000878A8" w:rsidRPr="000E6579" w:rsidRDefault="000878A8" w:rsidP="00EC64C8">
            <w:pPr>
              <w:jc w:val="both"/>
            </w:pPr>
            <w:r w:rsidRPr="000E6579">
              <w:t>939902,29</w:t>
            </w:r>
          </w:p>
        </w:tc>
        <w:tc>
          <w:tcPr>
            <w:tcW w:w="1275" w:type="dxa"/>
          </w:tcPr>
          <w:p w:rsidR="000878A8" w:rsidRPr="000E6579" w:rsidRDefault="000878A8" w:rsidP="00EC64C8">
            <w:pPr>
              <w:jc w:val="both"/>
            </w:pPr>
            <w:r w:rsidRPr="000E6579">
              <w:t>-</w:t>
            </w:r>
          </w:p>
        </w:tc>
        <w:tc>
          <w:tcPr>
            <w:tcW w:w="1418" w:type="dxa"/>
          </w:tcPr>
          <w:p w:rsidR="000878A8" w:rsidRPr="000E6579" w:rsidRDefault="000878A8" w:rsidP="00EC64C8">
            <w:pPr>
              <w:jc w:val="both"/>
            </w:pPr>
            <w:r w:rsidRPr="000E6579">
              <w:t>939883,08</w:t>
            </w:r>
          </w:p>
        </w:tc>
        <w:tc>
          <w:tcPr>
            <w:tcW w:w="1134" w:type="dxa"/>
          </w:tcPr>
          <w:p w:rsidR="000878A8" w:rsidRPr="000E6579" w:rsidRDefault="000878A8" w:rsidP="00EC64C8">
            <w:pPr>
              <w:jc w:val="both"/>
            </w:pPr>
            <w:r w:rsidRPr="000E6579">
              <w:t>19,21</w:t>
            </w:r>
          </w:p>
        </w:tc>
      </w:tr>
      <w:tr w:rsidR="000878A8" w:rsidRPr="000E6579" w:rsidTr="00EC64C8">
        <w:tc>
          <w:tcPr>
            <w:tcW w:w="567" w:type="dxa"/>
          </w:tcPr>
          <w:p w:rsidR="000878A8" w:rsidRPr="000E6579" w:rsidRDefault="000878A8" w:rsidP="00EC64C8">
            <w:pPr>
              <w:jc w:val="both"/>
            </w:pPr>
            <w:r w:rsidRPr="000E6579">
              <w:t>3.</w:t>
            </w:r>
          </w:p>
        </w:tc>
        <w:tc>
          <w:tcPr>
            <w:tcW w:w="2269" w:type="dxa"/>
          </w:tcPr>
          <w:p w:rsidR="000878A8" w:rsidRPr="000E6579" w:rsidRDefault="000878A8" w:rsidP="00EC64C8">
            <w:pPr>
              <w:jc w:val="both"/>
            </w:pPr>
            <w:r w:rsidRPr="000E6579">
              <w:t xml:space="preserve">Благоустройство подхода к </w:t>
            </w:r>
            <w:proofErr w:type="spellStart"/>
            <w:r w:rsidRPr="000E6579">
              <w:lastRenderedPageBreak/>
              <w:t>Сенявинской</w:t>
            </w:r>
            <w:proofErr w:type="spellEnd"/>
            <w:r w:rsidRPr="000E6579">
              <w:t xml:space="preserve"> набережной со стороны ул</w:t>
            </w:r>
            <w:proofErr w:type="gramStart"/>
            <w:r w:rsidRPr="000E6579">
              <w:t>.Н</w:t>
            </w:r>
            <w:proofErr w:type="gramEnd"/>
            <w:r w:rsidRPr="000E6579">
              <w:t>абережная г.Павловска</w:t>
            </w:r>
          </w:p>
        </w:tc>
        <w:tc>
          <w:tcPr>
            <w:tcW w:w="1984" w:type="dxa"/>
          </w:tcPr>
          <w:p w:rsidR="000878A8" w:rsidRPr="000E6579" w:rsidRDefault="000878A8" w:rsidP="00EC64C8">
            <w:pPr>
              <w:jc w:val="both"/>
            </w:pPr>
            <w:r w:rsidRPr="000E6579">
              <w:lastRenderedPageBreak/>
              <w:t xml:space="preserve">Обустройство тротуаров, </w:t>
            </w:r>
            <w:r w:rsidRPr="000E6579">
              <w:lastRenderedPageBreak/>
              <w:t>парковочных карманов, асфальтирование проезжей части улицы</w:t>
            </w:r>
          </w:p>
        </w:tc>
        <w:tc>
          <w:tcPr>
            <w:tcW w:w="1560" w:type="dxa"/>
          </w:tcPr>
          <w:p w:rsidR="000878A8" w:rsidRPr="000E6579" w:rsidRDefault="000878A8" w:rsidP="00EC64C8">
            <w:pPr>
              <w:jc w:val="both"/>
            </w:pPr>
            <w:r w:rsidRPr="000E6579">
              <w:lastRenderedPageBreak/>
              <w:t>3513654,0</w:t>
            </w:r>
          </w:p>
        </w:tc>
        <w:tc>
          <w:tcPr>
            <w:tcW w:w="1275" w:type="dxa"/>
          </w:tcPr>
          <w:p w:rsidR="000878A8" w:rsidRPr="000E6579" w:rsidRDefault="000878A8" w:rsidP="00EC64C8">
            <w:pPr>
              <w:jc w:val="both"/>
            </w:pPr>
            <w:r w:rsidRPr="000E6579">
              <w:t>-</w:t>
            </w:r>
          </w:p>
        </w:tc>
        <w:tc>
          <w:tcPr>
            <w:tcW w:w="1418" w:type="dxa"/>
          </w:tcPr>
          <w:p w:rsidR="000878A8" w:rsidRPr="000E6579" w:rsidRDefault="000878A8" w:rsidP="00EC64C8">
            <w:pPr>
              <w:jc w:val="both"/>
            </w:pPr>
            <w:r w:rsidRPr="000E6579">
              <w:t>2449999,98</w:t>
            </w:r>
          </w:p>
        </w:tc>
        <w:tc>
          <w:tcPr>
            <w:tcW w:w="1134" w:type="dxa"/>
          </w:tcPr>
          <w:p w:rsidR="000878A8" w:rsidRPr="000E6579" w:rsidRDefault="000878A8" w:rsidP="00EC64C8">
            <w:pPr>
              <w:jc w:val="both"/>
            </w:pPr>
            <w:r w:rsidRPr="000E6579">
              <w:t>1063654,02</w:t>
            </w:r>
          </w:p>
        </w:tc>
      </w:tr>
      <w:tr w:rsidR="000878A8" w:rsidRPr="000E6579" w:rsidTr="00EC64C8">
        <w:tc>
          <w:tcPr>
            <w:tcW w:w="567" w:type="dxa"/>
          </w:tcPr>
          <w:p w:rsidR="000878A8" w:rsidRPr="000E6579" w:rsidRDefault="000878A8" w:rsidP="00EC64C8">
            <w:pPr>
              <w:jc w:val="both"/>
            </w:pPr>
            <w:r w:rsidRPr="000E6579">
              <w:lastRenderedPageBreak/>
              <w:t>4.</w:t>
            </w:r>
          </w:p>
        </w:tc>
        <w:tc>
          <w:tcPr>
            <w:tcW w:w="2269" w:type="dxa"/>
          </w:tcPr>
          <w:p w:rsidR="000878A8" w:rsidRPr="000E6579" w:rsidRDefault="000878A8" w:rsidP="00EC64C8">
            <w:pPr>
              <w:jc w:val="both"/>
            </w:pPr>
            <w:r w:rsidRPr="000E6579">
              <w:t xml:space="preserve"> Обустройство смотровой площадки в районе </w:t>
            </w:r>
            <w:proofErr w:type="spellStart"/>
            <w:r w:rsidRPr="000E6579">
              <w:t>берегоукрепления</w:t>
            </w:r>
            <w:proofErr w:type="spellEnd"/>
            <w:r w:rsidRPr="000E6579">
              <w:t xml:space="preserve"> р.</w:t>
            </w:r>
            <w:r>
              <w:t xml:space="preserve"> </w:t>
            </w:r>
            <w:r w:rsidRPr="000E6579">
              <w:t xml:space="preserve">Дон в </w:t>
            </w:r>
            <w:r>
              <w:t xml:space="preserve">                   </w:t>
            </w:r>
            <w:proofErr w:type="gramStart"/>
            <w:r w:rsidRPr="000E6579">
              <w:t>г</w:t>
            </w:r>
            <w:proofErr w:type="gramEnd"/>
            <w:r w:rsidRPr="000E6579">
              <w:t>.</w:t>
            </w:r>
            <w:r>
              <w:t xml:space="preserve"> </w:t>
            </w:r>
            <w:r w:rsidRPr="000E6579">
              <w:t>Павловске</w:t>
            </w:r>
          </w:p>
        </w:tc>
        <w:tc>
          <w:tcPr>
            <w:tcW w:w="1984" w:type="dxa"/>
          </w:tcPr>
          <w:p w:rsidR="000878A8" w:rsidRPr="000E6579" w:rsidRDefault="000878A8" w:rsidP="00EC64C8">
            <w:pPr>
              <w:jc w:val="both"/>
            </w:pPr>
            <w:r w:rsidRPr="000E6579">
              <w:t xml:space="preserve">Обустройство смотровой площадки, с организацией тротуаров, парковочного кармана,  уличного освещения, установкой </w:t>
            </w:r>
            <w:proofErr w:type="spellStart"/>
            <w:r w:rsidRPr="000E6579">
              <w:t>МАФов</w:t>
            </w:r>
            <w:proofErr w:type="spellEnd"/>
            <w:r w:rsidRPr="000E6579">
              <w:t>.</w:t>
            </w:r>
          </w:p>
        </w:tc>
        <w:tc>
          <w:tcPr>
            <w:tcW w:w="1560" w:type="dxa"/>
          </w:tcPr>
          <w:p w:rsidR="000878A8" w:rsidRPr="000E6579" w:rsidRDefault="000878A8" w:rsidP="00EC64C8">
            <w:pPr>
              <w:jc w:val="both"/>
            </w:pPr>
            <w:r w:rsidRPr="000E6579">
              <w:t>8000000,01</w:t>
            </w:r>
          </w:p>
        </w:tc>
        <w:tc>
          <w:tcPr>
            <w:tcW w:w="1275" w:type="dxa"/>
          </w:tcPr>
          <w:p w:rsidR="000878A8" w:rsidRPr="000E6579" w:rsidRDefault="000878A8" w:rsidP="00EC64C8">
            <w:pPr>
              <w:jc w:val="both"/>
            </w:pPr>
            <w:r w:rsidRPr="000E6579">
              <w:t>-</w:t>
            </w:r>
          </w:p>
        </w:tc>
        <w:tc>
          <w:tcPr>
            <w:tcW w:w="1418" w:type="dxa"/>
          </w:tcPr>
          <w:p w:rsidR="000878A8" w:rsidRPr="000E6579" w:rsidRDefault="000878A8" w:rsidP="00EC64C8">
            <w:pPr>
              <w:jc w:val="both"/>
            </w:pPr>
            <w:r w:rsidRPr="000E6579">
              <w:t>7999920,01</w:t>
            </w:r>
          </w:p>
        </w:tc>
        <w:tc>
          <w:tcPr>
            <w:tcW w:w="1134" w:type="dxa"/>
          </w:tcPr>
          <w:p w:rsidR="000878A8" w:rsidRPr="000E6579" w:rsidRDefault="000878A8" w:rsidP="00EC64C8">
            <w:pPr>
              <w:jc w:val="both"/>
            </w:pPr>
            <w:r w:rsidRPr="000E6579">
              <w:t>80,0</w:t>
            </w:r>
          </w:p>
        </w:tc>
      </w:tr>
      <w:tr w:rsidR="000878A8" w:rsidRPr="000E6579" w:rsidTr="00EC64C8">
        <w:tc>
          <w:tcPr>
            <w:tcW w:w="567" w:type="dxa"/>
          </w:tcPr>
          <w:p w:rsidR="000878A8" w:rsidRPr="000E6579" w:rsidRDefault="000878A8" w:rsidP="00EC64C8">
            <w:pPr>
              <w:jc w:val="both"/>
            </w:pPr>
            <w:r w:rsidRPr="000E6579">
              <w:t>5.</w:t>
            </w:r>
          </w:p>
        </w:tc>
        <w:tc>
          <w:tcPr>
            <w:tcW w:w="2269" w:type="dxa"/>
          </w:tcPr>
          <w:p w:rsidR="000878A8" w:rsidRPr="000E6579" w:rsidRDefault="000878A8" w:rsidP="00EC64C8">
            <w:pPr>
              <w:jc w:val="both"/>
            </w:pPr>
            <w:r w:rsidRPr="000E6579">
              <w:t>Обустройство аллеи ветеранов ОВД по пр.</w:t>
            </w:r>
            <w:r>
              <w:t xml:space="preserve"> </w:t>
            </w:r>
            <w:r w:rsidRPr="000E6579">
              <w:t xml:space="preserve">Революции </w:t>
            </w:r>
            <w:proofErr w:type="gramStart"/>
            <w:r w:rsidRPr="000E6579">
              <w:t>г</w:t>
            </w:r>
            <w:proofErr w:type="gramEnd"/>
            <w:r w:rsidRPr="000E6579">
              <w:t>.</w:t>
            </w:r>
            <w:r>
              <w:t xml:space="preserve"> </w:t>
            </w:r>
            <w:r w:rsidRPr="000E6579">
              <w:t>Павловска</w:t>
            </w:r>
          </w:p>
        </w:tc>
        <w:tc>
          <w:tcPr>
            <w:tcW w:w="1984" w:type="dxa"/>
          </w:tcPr>
          <w:p w:rsidR="000878A8" w:rsidRPr="000E6579" w:rsidRDefault="000878A8" w:rsidP="00EC64C8">
            <w:pPr>
              <w:jc w:val="both"/>
            </w:pPr>
            <w:r w:rsidRPr="000E6579">
              <w:t xml:space="preserve">Комплексные работы по благоустройству общественной территории (тротуары, </w:t>
            </w:r>
            <w:proofErr w:type="spellStart"/>
            <w:r w:rsidRPr="000E6579">
              <w:t>МАФы</w:t>
            </w:r>
            <w:proofErr w:type="spellEnd"/>
            <w:r w:rsidRPr="000E6579">
              <w:t>, озеленение).</w:t>
            </w:r>
          </w:p>
        </w:tc>
        <w:tc>
          <w:tcPr>
            <w:tcW w:w="1560" w:type="dxa"/>
          </w:tcPr>
          <w:p w:rsidR="000878A8" w:rsidRPr="000E6579" w:rsidRDefault="000878A8" w:rsidP="00EC64C8">
            <w:pPr>
              <w:jc w:val="both"/>
            </w:pPr>
            <w:r w:rsidRPr="000E6579">
              <w:t>3325033,2</w:t>
            </w:r>
          </w:p>
        </w:tc>
        <w:tc>
          <w:tcPr>
            <w:tcW w:w="1275" w:type="dxa"/>
          </w:tcPr>
          <w:p w:rsidR="000878A8" w:rsidRPr="000E6579" w:rsidRDefault="000878A8" w:rsidP="00EC64C8">
            <w:pPr>
              <w:jc w:val="both"/>
            </w:pPr>
            <w:r w:rsidRPr="000E6579">
              <w:t>-</w:t>
            </w:r>
          </w:p>
        </w:tc>
        <w:tc>
          <w:tcPr>
            <w:tcW w:w="1418" w:type="dxa"/>
          </w:tcPr>
          <w:p w:rsidR="000878A8" w:rsidRPr="000E6579" w:rsidRDefault="000878A8" w:rsidP="00EC64C8">
            <w:pPr>
              <w:jc w:val="both"/>
            </w:pPr>
            <w:r w:rsidRPr="000E6579">
              <w:t>3324999,95</w:t>
            </w:r>
          </w:p>
        </w:tc>
        <w:tc>
          <w:tcPr>
            <w:tcW w:w="1134" w:type="dxa"/>
          </w:tcPr>
          <w:p w:rsidR="000878A8" w:rsidRPr="000E6579" w:rsidRDefault="000878A8" w:rsidP="00EC64C8">
            <w:pPr>
              <w:jc w:val="both"/>
            </w:pPr>
            <w:r w:rsidRPr="000E6579">
              <w:t>33,25</w:t>
            </w:r>
          </w:p>
        </w:tc>
      </w:tr>
      <w:tr w:rsidR="000878A8" w:rsidRPr="000E6579" w:rsidTr="00EC64C8">
        <w:tc>
          <w:tcPr>
            <w:tcW w:w="567" w:type="dxa"/>
          </w:tcPr>
          <w:p w:rsidR="000878A8" w:rsidRPr="000E6579" w:rsidRDefault="000878A8" w:rsidP="00EC64C8">
            <w:pPr>
              <w:jc w:val="both"/>
            </w:pPr>
            <w:r w:rsidRPr="000E6579">
              <w:t>6.</w:t>
            </w:r>
          </w:p>
        </w:tc>
        <w:tc>
          <w:tcPr>
            <w:tcW w:w="2269" w:type="dxa"/>
          </w:tcPr>
          <w:p w:rsidR="000878A8" w:rsidRPr="000E6579" w:rsidRDefault="000878A8" w:rsidP="00EC64C8">
            <w:pPr>
              <w:jc w:val="both"/>
            </w:pPr>
            <w:proofErr w:type="gramStart"/>
            <w:r w:rsidRPr="000E6579">
              <w:t>Устройство тротуара по</w:t>
            </w:r>
            <w:r>
              <w:t xml:space="preserve">          </w:t>
            </w:r>
            <w:r w:rsidRPr="000E6579">
              <w:t xml:space="preserve"> ул.</w:t>
            </w:r>
            <w:r>
              <w:t xml:space="preserve"> </w:t>
            </w:r>
            <w:r w:rsidRPr="000E6579">
              <w:t>Покровская (от ул.</w:t>
            </w:r>
            <w:r>
              <w:t xml:space="preserve"> </w:t>
            </w:r>
            <w:r w:rsidRPr="000E6579">
              <w:t xml:space="preserve">Ленина до </w:t>
            </w:r>
            <w:r>
              <w:t xml:space="preserve">       </w:t>
            </w:r>
            <w:r w:rsidRPr="000E6579">
              <w:t>пр.</w:t>
            </w:r>
            <w:proofErr w:type="gramEnd"/>
            <w:r>
              <w:t xml:space="preserve"> </w:t>
            </w:r>
            <w:proofErr w:type="gramStart"/>
            <w:r w:rsidRPr="000E6579">
              <w:t xml:space="preserve">Революции) </w:t>
            </w:r>
            <w:r>
              <w:t xml:space="preserve">     </w:t>
            </w:r>
            <w:r w:rsidRPr="000E6579">
              <w:t>г. Павловска</w:t>
            </w:r>
            <w:proofErr w:type="gramEnd"/>
          </w:p>
        </w:tc>
        <w:tc>
          <w:tcPr>
            <w:tcW w:w="1984" w:type="dxa"/>
          </w:tcPr>
          <w:p w:rsidR="000878A8" w:rsidRPr="000E6579" w:rsidRDefault="000878A8" w:rsidP="00EC64C8">
            <w:pPr>
              <w:jc w:val="both"/>
            </w:pPr>
            <w:r w:rsidRPr="000E6579">
              <w:t>Обустройство тротуаров, парковочных карманов, уличного освещения</w:t>
            </w:r>
          </w:p>
        </w:tc>
        <w:tc>
          <w:tcPr>
            <w:tcW w:w="1560" w:type="dxa"/>
          </w:tcPr>
          <w:p w:rsidR="000878A8" w:rsidRPr="000E6579" w:rsidRDefault="000878A8" w:rsidP="00EC64C8">
            <w:pPr>
              <w:jc w:val="both"/>
            </w:pPr>
            <w:r w:rsidRPr="000E6579">
              <w:t>4479010,3</w:t>
            </w:r>
          </w:p>
        </w:tc>
        <w:tc>
          <w:tcPr>
            <w:tcW w:w="1275" w:type="dxa"/>
          </w:tcPr>
          <w:p w:rsidR="000878A8" w:rsidRPr="000E6579" w:rsidRDefault="000878A8" w:rsidP="00EC64C8">
            <w:pPr>
              <w:jc w:val="both"/>
            </w:pPr>
            <w:r w:rsidRPr="000E6579">
              <w:t>-</w:t>
            </w:r>
          </w:p>
        </w:tc>
        <w:tc>
          <w:tcPr>
            <w:tcW w:w="1418" w:type="dxa"/>
          </w:tcPr>
          <w:p w:rsidR="000878A8" w:rsidRPr="000E6579" w:rsidRDefault="000878A8" w:rsidP="00EC64C8">
            <w:pPr>
              <w:jc w:val="both"/>
            </w:pPr>
            <w:r w:rsidRPr="000E6579">
              <w:t>3582000,0</w:t>
            </w:r>
          </w:p>
        </w:tc>
        <w:tc>
          <w:tcPr>
            <w:tcW w:w="1134" w:type="dxa"/>
          </w:tcPr>
          <w:p w:rsidR="000878A8" w:rsidRPr="000E6579" w:rsidRDefault="000878A8" w:rsidP="00EC64C8">
            <w:pPr>
              <w:jc w:val="both"/>
            </w:pPr>
            <w:r w:rsidRPr="000E6579">
              <w:t>897010,3</w:t>
            </w:r>
          </w:p>
        </w:tc>
      </w:tr>
      <w:tr w:rsidR="000878A8" w:rsidRPr="000E6579" w:rsidTr="00EC64C8">
        <w:tc>
          <w:tcPr>
            <w:tcW w:w="567" w:type="dxa"/>
          </w:tcPr>
          <w:p w:rsidR="000878A8" w:rsidRPr="000E6579" w:rsidRDefault="000878A8" w:rsidP="00EC64C8">
            <w:pPr>
              <w:jc w:val="both"/>
            </w:pPr>
            <w:r w:rsidRPr="000E6579">
              <w:t>7.</w:t>
            </w:r>
          </w:p>
        </w:tc>
        <w:tc>
          <w:tcPr>
            <w:tcW w:w="2269" w:type="dxa"/>
          </w:tcPr>
          <w:p w:rsidR="000878A8" w:rsidRPr="000E6579" w:rsidRDefault="000878A8" w:rsidP="00EC64C8">
            <w:pPr>
              <w:jc w:val="both"/>
            </w:pPr>
            <w:r w:rsidRPr="000E6579">
              <w:t xml:space="preserve">Устройство тротуара в районе квартального проезда </w:t>
            </w:r>
            <w:proofErr w:type="spellStart"/>
            <w:r w:rsidRPr="000E6579">
              <w:t>мкр</w:t>
            </w:r>
            <w:proofErr w:type="spellEnd"/>
            <w:r w:rsidRPr="000E6579">
              <w:t xml:space="preserve">. </w:t>
            </w:r>
            <w:proofErr w:type="gramStart"/>
            <w:r w:rsidRPr="000E6579">
              <w:t>Гранитный</w:t>
            </w:r>
            <w:proofErr w:type="gramEnd"/>
            <w:r w:rsidRPr="000E6579">
              <w:t xml:space="preserve"> (ул. Беговая) г. Павловска</w:t>
            </w:r>
          </w:p>
        </w:tc>
        <w:tc>
          <w:tcPr>
            <w:tcW w:w="1984" w:type="dxa"/>
          </w:tcPr>
          <w:p w:rsidR="000878A8" w:rsidRPr="000E6579" w:rsidRDefault="000878A8" w:rsidP="00EC64C8">
            <w:pPr>
              <w:jc w:val="both"/>
            </w:pPr>
            <w:r w:rsidRPr="000E6579">
              <w:t>Обустройство тротуаров, парковочных карманов, газонов.</w:t>
            </w:r>
          </w:p>
        </w:tc>
        <w:tc>
          <w:tcPr>
            <w:tcW w:w="1560" w:type="dxa"/>
          </w:tcPr>
          <w:p w:rsidR="000878A8" w:rsidRPr="000E6579" w:rsidRDefault="000878A8" w:rsidP="00EC64C8">
            <w:pPr>
              <w:jc w:val="both"/>
            </w:pPr>
            <w:r w:rsidRPr="000E6579">
              <w:t>11464499,72</w:t>
            </w:r>
          </w:p>
        </w:tc>
        <w:tc>
          <w:tcPr>
            <w:tcW w:w="1275" w:type="dxa"/>
          </w:tcPr>
          <w:p w:rsidR="000878A8" w:rsidRPr="000E6579" w:rsidRDefault="000878A8" w:rsidP="00EC64C8">
            <w:pPr>
              <w:jc w:val="both"/>
            </w:pPr>
            <w:r w:rsidRPr="000E6579">
              <w:t>-</w:t>
            </w:r>
          </w:p>
        </w:tc>
        <w:tc>
          <w:tcPr>
            <w:tcW w:w="1418" w:type="dxa"/>
          </w:tcPr>
          <w:p w:rsidR="000878A8" w:rsidRPr="000E6579" w:rsidRDefault="000878A8" w:rsidP="00EC64C8">
            <w:pPr>
              <w:jc w:val="both"/>
            </w:pPr>
            <w:r w:rsidRPr="000E6579">
              <w:t>11464385,08</w:t>
            </w:r>
          </w:p>
        </w:tc>
        <w:tc>
          <w:tcPr>
            <w:tcW w:w="1134" w:type="dxa"/>
          </w:tcPr>
          <w:p w:rsidR="000878A8" w:rsidRPr="000E6579" w:rsidRDefault="000878A8" w:rsidP="00EC64C8">
            <w:pPr>
              <w:jc w:val="both"/>
            </w:pPr>
            <w:r w:rsidRPr="000E6579">
              <w:t>114,64</w:t>
            </w:r>
          </w:p>
        </w:tc>
      </w:tr>
      <w:tr w:rsidR="000878A8" w:rsidRPr="000E6579" w:rsidTr="00EC64C8">
        <w:tc>
          <w:tcPr>
            <w:tcW w:w="567" w:type="dxa"/>
          </w:tcPr>
          <w:p w:rsidR="000878A8" w:rsidRPr="000E6579" w:rsidRDefault="000878A8" w:rsidP="00EC64C8">
            <w:pPr>
              <w:jc w:val="both"/>
            </w:pPr>
            <w:r w:rsidRPr="000E6579">
              <w:t>8.</w:t>
            </w:r>
          </w:p>
        </w:tc>
        <w:tc>
          <w:tcPr>
            <w:tcW w:w="2269" w:type="dxa"/>
          </w:tcPr>
          <w:p w:rsidR="000878A8" w:rsidRPr="000E6579" w:rsidRDefault="000878A8" w:rsidP="00EC64C8">
            <w:pPr>
              <w:jc w:val="both"/>
            </w:pPr>
            <w:r w:rsidRPr="000E6579">
              <w:t>Устройство тротуара по</w:t>
            </w:r>
            <w:r>
              <w:t xml:space="preserve">          </w:t>
            </w:r>
            <w:r w:rsidRPr="000E6579">
              <w:t xml:space="preserve"> ул.</w:t>
            </w:r>
            <w:r>
              <w:t xml:space="preserve"> </w:t>
            </w:r>
            <w:r w:rsidRPr="000E6579">
              <w:t xml:space="preserve">Гоголя </w:t>
            </w:r>
            <w:r>
              <w:t xml:space="preserve">              </w:t>
            </w:r>
            <w:proofErr w:type="gramStart"/>
            <w:r w:rsidRPr="000E6579">
              <w:t>г</w:t>
            </w:r>
            <w:proofErr w:type="gramEnd"/>
            <w:r w:rsidRPr="000E6579">
              <w:t>.</w:t>
            </w:r>
            <w:r>
              <w:t xml:space="preserve"> </w:t>
            </w:r>
            <w:r w:rsidRPr="000E6579">
              <w:t>Павловска</w:t>
            </w:r>
          </w:p>
        </w:tc>
        <w:tc>
          <w:tcPr>
            <w:tcW w:w="1984" w:type="dxa"/>
          </w:tcPr>
          <w:p w:rsidR="000878A8" w:rsidRPr="000E6579" w:rsidRDefault="000878A8" w:rsidP="00EC64C8">
            <w:pPr>
              <w:jc w:val="both"/>
            </w:pPr>
            <w:r w:rsidRPr="000E6579">
              <w:t xml:space="preserve">Обустройство тротуаров, парковочных карманов, газонов, асфальтирование проезжей части улицы.  </w:t>
            </w:r>
          </w:p>
        </w:tc>
        <w:tc>
          <w:tcPr>
            <w:tcW w:w="1560" w:type="dxa"/>
          </w:tcPr>
          <w:p w:rsidR="000878A8" w:rsidRPr="000E6579" w:rsidRDefault="000878A8" w:rsidP="00EC64C8">
            <w:pPr>
              <w:jc w:val="both"/>
            </w:pPr>
            <w:r w:rsidRPr="000E6579">
              <w:t>22150414,23</w:t>
            </w:r>
          </w:p>
        </w:tc>
        <w:tc>
          <w:tcPr>
            <w:tcW w:w="1275" w:type="dxa"/>
          </w:tcPr>
          <w:p w:rsidR="000878A8" w:rsidRPr="000E6579" w:rsidRDefault="000878A8" w:rsidP="00EC64C8">
            <w:pPr>
              <w:jc w:val="both"/>
            </w:pPr>
            <w:r w:rsidRPr="000E6579">
              <w:t>-</w:t>
            </w:r>
          </w:p>
        </w:tc>
        <w:tc>
          <w:tcPr>
            <w:tcW w:w="1418" w:type="dxa"/>
          </w:tcPr>
          <w:p w:rsidR="000878A8" w:rsidRPr="000E6579" w:rsidRDefault="000878A8" w:rsidP="00EC64C8">
            <w:pPr>
              <w:jc w:val="both"/>
            </w:pPr>
            <w:r w:rsidRPr="000E6579">
              <w:t>22150192,73</w:t>
            </w:r>
          </w:p>
        </w:tc>
        <w:tc>
          <w:tcPr>
            <w:tcW w:w="1134" w:type="dxa"/>
          </w:tcPr>
          <w:p w:rsidR="000878A8" w:rsidRPr="000E6579" w:rsidRDefault="000878A8" w:rsidP="00EC64C8">
            <w:pPr>
              <w:jc w:val="both"/>
            </w:pPr>
            <w:r w:rsidRPr="000E6579">
              <w:t>221,5</w:t>
            </w:r>
          </w:p>
        </w:tc>
      </w:tr>
      <w:tr w:rsidR="000878A8" w:rsidRPr="000E6579" w:rsidTr="00EC64C8">
        <w:tc>
          <w:tcPr>
            <w:tcW w:w="567" w:type="dxa"/>
          </w:tcPr>
          <w:p w:rsidR="000878A8" w:rsidRPr="000E6579" w:rsidRDefault="000878A8" w:rsidP="00EC64C8">
            <w:pPr>
              <w:jc w:val="both"/>
            </w:pPr>
            <w:r w:rsidRPr="000E6579">
              <w:t>9.</w:t>
            </w:r>
          </w:p>
        </w:tc>
        <w:tc>
          <w:tcPr>
            <w:tcW w:w="2269" w:type="dxa"/>
          </w:tcPr>
          <w:p w:rsidR="000878A8" w:rsidRPr="000E6579" w:rsidRDefault="000878A8" w:rsidP="00EC64C8">
            <w:pPr>
              <w:jc w:val="both"/>
            </w:pPr>
            <w:r w:rsidRPr="000E6579">
              <w:t xml:space="preserve">Устройство тротуара по </w:t>
            </w:r>
            <w:r>
              <w:t xml:space="preserve">           </w:t>
            </w:r>
            <w:r w:rsidRPr="000E6579">
              <w:t>ул.</w:t>
            </w:r>
            <w:r>
              <w:t xml:space="preserve"> </w:t>
            </w:r>
            <w:r w:rsidRPr="000E6579">
              <w:t xml:space="preserve">Набережная, </w:t>
            </w:r>
            <w:r>
              <w:t xml:space="preserve">          </w:t>
            </w:r>
            <w:r w:rsidRPr="000E6579">
              <w:t xml:space="preserve">ул. Отечественной войны </w:t>
            </w:r>
            <w:proofErr w:type="gramStart"/>
            <w:r w:rsidRPr="000E6579">
              <w:t>г</w:t>
            </w:r>
            <w:proofErr w:type="gramEnd"/>
            <w:r w:rsidRPr="000E6579">
              <w:t>.</w:t>
            </w:r>
            <w:r>
              <w:t xml:space="preserve"> </w:t>
            </w:r>
            <w:r w:rsidRPr="000E6579">
              <w:t>Павловска</w:t>
            </w:r>
          </w:p>
        </w:tc>
        <w:tc>
          <w:tcPr>
            <w:tcW w:w="1984" w:type="dxa"/>
          </w:tcPr>
          <w:p w:rsidR="000878A8" w:rsidRPr="000E6579" w:rsidRDefault="000878A8" w:rsidP="00EC64C8">
            <w:pPr>
              <w:jc w:val="both"/>
            </w:pPr>
            <w:r w:rsidRPr="000E6579">
              <w:t>Обустройство тротуаров, подъездов.</w:t>
            </w:r>
          </w:p>
        </w:tc>
        <w:tc>
          <w:tcPr>
            <w:tcW w:w="1560" w:type="dxa"/>
          </w:tcPr>
          <w:p w:rsidR="000878A8" w:rsidRPr="000E6579" w:rsidRDefault="000878A8" w:rsidP="00EC64C8">
            <w:pPr>
              <w:jc w:val="both"/>
            </w:pPr>
            <w:r w:rsidRPr="000E6579">
              <w:t>5625856,18</w:t>
            </w:r>
          </w:p>
        </w:tc>
        <w:tc>
          <w:tcPr>
            <w:tcW w:w="1275" w:type="dxa"/>
          </w:tcPr>
          <w:p w:rsidR="000878A8" w:rsidRPr="000E6579" w:rsidRDefault="000878A8" w:rsidP="00EC64C8">
            <w:pPr>
              <w:jc w:val="both"/>
            </w:pPr>
            <w:r w:rsidRPr="000E6579">
              <w:t>-</w:t>
            </w:r>
          </w:p>
        </w:tc>
        <w:tc>
          <w:tcPr>
            <w:tcW w:w="1418" w:type="dxa"/>
          </w:tcPr>
          <w:p w:rsidR="000878A8" w:rsidRPr="000E6579" w:rsidRDefault="000878A8" w:rsidP="00EC64C8">
            <w:pPr>
              <w:jc w:val="both"/>
            </w:pPr>
            <w:r w:rsidRPr="000E6579">
              <w:t>5625799,92</w:t>
            </w:r>
          </w:p>
        </w:tc>
        <w:tc>
          <w:tcPr>
            <w:tcW w:w="1134" w:type="dxa"/>
          </w:tcPr>
          <w:p w:rsidR="000878A8" w:rsidRPr="000E6579" w:rsidRDefault="000878A8" w:rsidP="00EC64C8">
            <w:pPr>
              <w:jc w:val="both"/>
            </w:pPr>
            <w:r w:rsidRPr="000E6579">
              <w:t>52,26</w:t>
            </w:r>
          </w:p>
        </w:tc>
      </w:tr>
      <w:tr w:rsidR="000878A8" w:rsidRPr="000E6579" w:rsidTr="00EC64C8">
        <w:tc>
          <w:tcPr>
            <w:tcW w:w="567" w:type="dxa"/>
          </w:tcPr>
          <w:p w:rsidR="000878A8" w:rsidRPr="000E6579" w:rsidRDefault="000878A8" w:rsidP="00EC64C8">
            <w:pPr>
              <w:jc w:val="both"/>
            </w:pPr>
            <w:r w:rsidRPr="000E6579">
              <w:t>10.</w:t>
            </w:r>
          </w:p>
        </w:tc>
        <w:tc>
          <w:tcPr>
            <w:tcW w:w="2269" w:type="dxa"/>
          </w:tcPr>
          <w:p w:rsidR="000878A8" w:rsidRPr="000E6579" w:rsidRDefault="000878A8" w:rsidP="00EC64C8">
            <w:pPr>
              <w:jc w:val="both"/>
            </w:pPr>
            <w:r w:rsidRPr="000E6579">
              <w:t xml:space="preserve">Благоустройство бульвара по ул. Отечественной войны </w:t>
            </w:r>
            <w:proofErr w:type="gramStart"/>
            <w:r w:rsidRPr="000E6579">
              <w:t>г</w:t>
            </w:r>
            <w:proofErr w:type="gramEnd"/>
            <w:r w:rsidRPr="000E6579">
              <w:t xml:space="preserve">. Павловска Павловского </w:t>
            </w:r>
            <w:r w:rsidRPr="000E6579">
              <w:lastRenderedPageBreak/>
              <w:t>муниципального района Воронежской области</w:t>
            </w:r>
          </w:p>
        </w:tc>
        <w:tc>
          <w:tcPr>
            <w:tcW w:w="1984" w:type="dxa"/>
          </w:tcPr>
          <w:p w:rsidR="000878A8" w:rsidRPr="000E6579" w:rsidRDefault="000878A8" w:rsidP="00EC64C8">
            <w:pPr>
              <w:jc w:val="both"/>
            </w:pPr>
            <w:r w:rsidRPr="000E6579">
              <w:lastRenderedPageBreak/>
              <w:t xml:space="preserve">Комплексные работы по благоустройству общественной территории </w:t>
            </w:r>
            <w:r w:rsidRPr="000E6579">
              <w:lastRenderedPageBreak/>
              <w:t xml:space="preserve">(тротуары, подъезды, парковочные карманы, </w:t>
            </w:r>
            <w:proofErr w:type="spellStart"/>
            <w:r w:rsidRPr="000E6579">
              <w:t>МАФы</w:t>
            </w:r>
            <w:proofErr w:type="spellEnd"/>
            <w:r w:rsidRPr="000E6579">
              <w:t>, озеленение, уличное освещение, система полива, архитектурная подсветка).</w:t>
            </w:r>
          </w:p>
        </w:tc>
        <w:tc>
          <w:tcPr>
            <w:tcW w:w="1560" w:type="dxa"/>
          </w:tcPr>
          <w:p w:rsidR="000878A8" w:rsidRPr="000E6579" w:rsidRDefault="000878A8" w:rsidP="00EC64C8">
            <w:pPr>
              <w:jc w:val="both"/>
            </w:pPr>
            <w:r w:rsidRPr="000E6579">
              <w:lastRenderedPageBreak/>
              <w:t>24784852,68</w:t>
            </w:r>
          </w:p>
        </w:tc>
        <w:tc>
          <w:tcPr>
            <w:tcW w:w="1275" w:type="dxa"/>
          </w:tcPr>
          <w:p w:rsidR="000878A8" w:rsidRPr="000E6579" w:rsidRDefault="000878A8" w:rsidP="00EC64C8">
            <w:pPr>
              <w:jc w:val="both"/>
            </w:pPr>
            <w:r w:rsidRPr="000E6579">
              <w:t>-</w:t>
            </w:r>
          </w:p>
        </w:tc>
        <w:tc>
          <w:tcPr>
            <w:tcW w:w="1418" w:type="dxa"/>
          </w:tcPr>
          <w:p w:rsidR="000878A8" w:rsidRPr="000E6579" w:rsidRDefault="000878A8" w:rsidP="00EC64C8">
            <w:pPr>
              <w:jc w:val="both"/>
            </w:pPr>
            <w:r w:rsidRPr="000E6579">
              <w:t>24784604,83</w:t>
            </w:r>
          </w:p>
        </w:tc>
        <w:tc>
          <w:tcPr>
            <w:tcW w:w="1134" w:type="dxa"/>
          </w:tcPr>
          <w:p w:rsidR="000878A8" w:rsidRPr="000E6579" w:rsidRDefault="000878A8" w:rsidP="00EC64C8">
            <w:pPr>
              <w:jc w:val="both"/>
            </w:pPr>
            <w:r w:rsidRPr="000E6579">
              <w:t>247,85</w:t>
            </w:r>
          </w:p>
        </w:tc>
      </w:tr>
      <w:tr w:rsidR="000878A8" w:rsidRPr="000E6579" w:rsidTr="00EC64C8">
        <w:tc>
          <w:tcPr>
            <w:tcW w:w="567" w:type="dxa"/>
          </w:tcPr>
          <w:p w:rsidR="000878A8" w:rsidRPr="000E6579" w:rsidRDefault="000878A8" w:rsidP="00EC64C8">
            <w:pPr>
              <w:jc w:val="both"/>
            </w:pPr>
            <w:r w:rsidRPr="000E6579">
              <w:lastRenderedPageBreak/>
              <w:t>11.</w:t>
            </w:r>
          </w:p>
        </w:tc>
        <w:tc>
          <w:tcPr>
            <w:tcW w:w="2269" w:type="dxa"/>
          </w:tcPr>
          <w:p w:rsidR="000878A8" w:rsidRPr="000E6579" w:rsidRDefault="000878A8" w:rsidP="00EC64C8">
            <w:pPr>
              <w:jc w:val="both"/>
            </w:pPr>
            <w:proofErr w:type="gramStart"/>
            <w:r w:rsidRPr="000E6579">
              <w:t>Благоустройство дворовой территории по адресу: г.</w:t>
            </w:r>
            <w:r>
              <w:t xml:space="preserve"> </w:t>
            </w:r>
            <w:r w:rsidRPr="000E6579">
              <w:t xml:space="preserve">Павловск, </w:t>
            </w:r>
            <w:r>
              <w:t xml:space="preserve">             </w:t>
            </w:r>
            <w:r w:rsidRPr="000E6579">
              <w:t>ул.</w:t>
            </w:r>
            <w:r>
              <w:t xml:space="preserve"> </w:t>
            </w:r>
            <w:r w:rsidRPr="000E6579">
              <w:t>Гагарина, д.51, д.55, д.57,</w:t>
            </w:r>
            <w:r>
              <w:t xml:space="preserve"> </w:t>
            </w:r>
            <w:r w:rsidRPr="000E6579">
              <w:t>д.61,</w:t>
            </w:r>
            <w:r>
              <w:t xml:space="preserve"> </w:t>
            </w:r>
            <w:r w:rsidRPr="000E6579">
              <w:t xml:space="preserve">д.63, </w:t>
            </w:r>
            <w:proofErr w:type="spellStart"/>
            <w:r w:rsidRPr="000E6579">
              <w:t>мкр</w:t>
            </w:r>
            <w:proofErr w:type="spellEnd"/>
            <w:r w:rsidRPr="000E6579">
              <w:t>.</w:t>
            </w:r>
            <w:proofErr w:type="gramEnd"/>
            <w:r w:rsidRPr="000E6579">
              <w:t xml:space="preserve"> Гранитный д.2, д.23</w:t>
            </w:r>
          </w:p>
        </w:tc>
        <w:tc>
          <w:tcPr>
            <w:tcW w:w="1984" w:type="dxa"/>
          </w:tcPr>
          <w:p w:rsidR="000878A8" w:rsidRPr="000E6579" w:rsidRDefault="000878A8" w:rsidP="00EC64C8">
            <w:pPr>
              <w:jc w:val="both"/>
            </w:pPr>
            <w:r w:rsidRPr="000E6579">
              <w:t xml:space="preserve">Комплексные работы по благоустройству дворовой территории (тротуара, асфальтирование дворовых подъездов, уличное освещение, </w:t>
            </w:r>
            <w:proofErr w:type="spellStart"/>
            <w:r w:rsidRPr="000E6579">
              <w:t>МАФы</w:t>
            </w:r>
            <w:proofErr w:type="spellEnd"/>
            <w:r w:rsidRPr="000E6579">
              <w:t>).</w:t>
            </w:r>
          </w:p>
        </w:tc>
        <w:tc>
          <w:tcPr>
            <w:tcW w:w="1560" w:type="dxa"/>
          </w:tcPr>
          <w:p w:rsidR="000878A8" w:rsidRPr="000E6579" w:rsidRDefault="000878A8" w:rsidP="00EC64C8">
            <w:pPr>
              <w:jc w:val="both"/>
            </w:pPr>
            <w:r w:rsidRPr="000E6579">
              <w:t>27372870,08</w:t>
            </w:r>
          </w:p>
        </w:tc>
        <w:tc>
          <w:tcPr>
            <w:tcW w:w="1275" w:type="dxa"/>
          </w:tcPr>
          <w:p w:rsidR="000878A8" w:rsidRPr="000E6579" w:rsidRDefault="000878A8" w:rsidP="00EC64C8">
            <w:pPr>
              <w:jc w:val="both"/>
            </w:pPr>
            <w:r w:rsidRPr="000E6579">
              <w:t>-</w:t>
            </w:r>
          </w:p>
        </w:tc>
        <w:tc>
          <w:tcPr>
            <w:tcW w:w="1418" w:type="dxa"/>
          </w:tcPr>
          <w:p w:rsidR="000878A8" w:rsidRPr="000E6579" w:rsidRDefault="000878A8" w:rsidP="00EC64C8">
            <w:pPr>
              <w:jc w:val="both"/>
            </w:pPr>
            <w:r w:rsidRPr="000E6579">
              <w:t>27348214,42</w:t>
            </w:r>
          </w:p>
        </w:tc>
        <w:tc>
          <w:tcPr>
            <w:tcW w:w="1134" w:type="dxa"/>
          </w:tcPr>
          <w:p w:rsidR="000878A8" w:rsidRPr="000E6579" w:rsidRDefault="000878A8" w:rsidP="00EC64C8">
            <w:pPr>
              <w:jc w:val="both"/>
            </w:pPr>
            <w:r w:rsidRPr="000E6579">
              <w:t>24655,66</w:t>
            </w:r>
          </w:p>
        </w:tc>
      </w:tr>
    </w:tbl>
    <w:p w:rsidR="000878A8" w:rsidRPr="000E6579" w:rsidRDefault="000878A8" w:rsidP="000878A8">
      <w:pPr>
        <w:ind w:firstLine="709"/>
        <w:jc w:val="right"/>
        <w:rPr>
          <w:sz w:val="26"/>
          <w:szCs w:val="26"/>
        </w:rPr>
      </w:pPr>
    </w:p>
    <w:p w:rsidR="000878A8" w:rsidRPr="00510A0F" w:rsidRDefault="000878A8" w:rsidP="000878A8">
      <w:pPr>
        <w:pStyle w:val="af8"/>
        <w:ind w:firstLine="709"/>
        <w:jc w:val="both"/>
        <w:rPr>
          <w:rFonts w:ascii="Times New Roman" w:hAnsi="Times New Roman"/>
          <w:sz w:val="26"/>
          <w:szCs w:val="26"/>
        </w:rPr>
      </w:pPr>
      <w:r w:rsidRPr="00510A0F">
        <w:rPr>
          <w:rFonts w:ascii="Times New Roman" w:eastAsia="Times New Roman" w:hAnsi="Times New Roman"/>
          <w:sz w:val="26"/>
          <w:szCs w:val="26"/>
        </w:rPr>
        <w:t xml:space="preserve">В </w:t>
      </w:r>
      <w:r>
        <w:rPr>
          <w:rFonts w:ascii="Times New Roman" w:eastAsia="Times New Roman" w:hAnsi="Times New Roman"/>
          <w:sz w:val="26"/>
          <w:szCs w:val="26"/>
        </w:rPr>
        <w:t>отчетном году</w:t>
      </w:r>
      <w:r w:rsidRPr="00510A0F">
        <w:rPr>
          <w:rFonts w:ascii="Times New Roman" w:eastAsia="Times New Roman" w:hAnsi="Times New Roman"/>
          <w:sz w:val="26"/>
          <w:szCs w:val="26"/>
        </w:rPr>
        <w:t xml:space="preserve"> </w:t>
      </w:r>
      <w:r w:rsidRPr="00510A0F">
        <w:rPr>
          <w:rFonts w:ascii="Times New Roman" w:hAnsi="Times New Roman"/>
          <w:sz w:val="26"/>
          <w:szCs w:val="26"/>
        </w:rPr>
        <w:t xml:space="preserve">начата реализация проекта «Реконструкция системы водоснабжения </w:t>
      </w:r>
      <w:proofErr w:type="gramStart"/>
      <w:r w:rsidRPr="00510A0F">
        <w:rPr>
          <w:rFonts w:ascii="Times New Roman" w:hAnsi="Times New Roman"/>
          <w:sz w:val="26"/>
          <w:szCs w:val="26"/>
        </w:rPr>
        <w:t>в</w:t>
      </w:r>
      <w:proofErr w:type="gramEnd"/>
      <w:r w:rsidRPr="00510A0F">
        <w:rPr>
          <w:rFonts w:ascii="Times New Roman" w:hAnsi="Times New Roman"/>
          <w:sz w:val="26"/>
          <w:szCs w:val="26"/>
        </w:rPr>
        <w:t xml:space="preserve"> </w:t>
      </w:r>
      <w:proofErr w:type="gramStart"/>
      <w:r w:rsidRPr="00510A0F">
        <w:rPr>
          <w:rFonts w:ascii="Times New Roman" w:hAnsi="Times New Roman"/>
          <w:sz w:val="26"/>
          <w:szCs w:val="26"/>
        </w:rPr>
        <w:t>с</w:t>
      </w:r>
      <w:proofErr w:type="gramEnd"/>
      <w:r w:rsidRPr="00510A0F">
        <w:rPr>
          <w:rFonts w:ascii="Times New Roman" w:hAnsi="Times New Roman"/>
          <w:sz w:val="26"/>
          <w:szCs w:val="26"/>
        </w:rPr>
        <w:t xml:space="preserve">. Николаевка </w:t>
      </w:r>
      <w:proofErr w:type="spellStart"/>
      <w:r w:rsidRPr="00510A0F">
        <w:rPr>
          <w:rFonts w:ascii="Times New Roman" w:hAnsi="Times New Roman"/>
          <w:sz w:val="26"/>
          <w:szCs w:val="26"/>
        </w:rPr>
        <w:t>Казинского</w:t>
      </w:r>
      <w:proofErr w:type="spellEnd"/>
      <w:r w:rsidRPr="00510A0F">
        <w:rPr>
          <w:rFonts w:ascii="Times New Roman" w:hAnsi="Times New Roman"/>
          <w:sz w:val="26"/>
          <w:szCs w:val="26"/>
        </w:rPr>
        <w:t xml:space="preserve"> сельского поселения Павловского муниципального района Воронежской области». Администрацией </w:t>
      </w:r>
      <w:proofErr w:type="spellStart"/>
      <w:r w:rsidRPr="00510A0F">
        <w:rPr>
          <w:rFonts w:ascii="Times New Roman" w:hAnsi="Times New Roman"/>
          <w:sz w:val="26"/>
          <w:szCs w:val="26"/>
        </w:rPr>
        <w:t>Казинского</w:t>
      </w:r>
      <w:proofErr w:type="spellEnd"/>
      <w:r w:rsidRPr="00510A0F">
        <w:rPr>
          <w:rFonts w:ascii="Times New Roman" w:hAnsi="Times New Roman"/>
          <w:sz w:val="26"/>
          <w:szCs w:val="26"/>
        </w:rPr>
        <w:t xml:space="preserve"> сельского поселения Павловского муниципального района заключен муниципальный контракт с АО «Урюпинская ПМК-113 «</w:t>
      </w:r>
      <w:proofErr w:type="spellStart"/>
      <w:r w:rsidRPr="00510A0F">
        <w:rPr>
          <w:rFonts w:ascii="Times New Roman" w:hAnsi="Times New Roman"/>
          <w:sz w:val="26"/>
          <w:szCs w:val="26"/>
        </w:rPr>
        <w:t>Сельхозводстрой</w:t>
      </w:r>
      <w:proofErr w:type="spellEnd"/>
      <w:r w:rsidRPr="00510A0F">
        <w:rPr>
          <w:rFonts w:ascii="Times New Roman" w:hAnsi="Times New Roman"/>
          <w:sz w:val="26"/>
          <w:szCs w:val="26"/>
        </w:rPr>
        <w:t xml:space="preserve">» от 22.03.2023 </w:t>
      </w:r>
      <w:r w:rsidRPr="00510A0F">
        <w:rPr>
          <w:rFonts w:ascii="Times New Roman" w:hAnsi="Times New Roman"/>
          <w:bCs/>
          <w:sz w:val="26"/>
          <w:szCs w:val="26"/>
        </w:rPr>
        <w:t>№</w:t>
      </w:r>
      <w:r w:rsidRPr="00510A0F">
        <w:rPr>
          <w:rFonts w:ascii="Times New Roman" w:hAnsi="Times New Roman"/>
          <w:b/>
          <w:bCs/>
          <w:sz w:val="26"/>
          <w:szCs w:val="26"/>
        </w:rPr>
        <w:t xml:space="preserve"> </w:t>
      </w:r>
      <w:r w:rsidRPr="00510A0F">
        <w:rPr>
          <w:rFonts w:ascii="Times New Roman" w:hAnsi="Times New Roman"/>
          <w:sz w:val="26"/>
          <w:szCs w:val="26"/>
        </w:rPr>
        <w:t>0831600001023000011. Стоимость строительно-монтажных работ по контракту составила 61 763 514,18 руб</w:t>
      </w:r>
      <w:r>
        <w:rPr>
          <w:rFonts w:ascii="Times New Roman" w:hAnsi="Times New Roman"/>
          <w:sz w:val="26"/>
          <w:szCs w:val="26"/>
        </w:rPr>
        <w:t>лей</w:t>
      </w:r>
      <w:r w:rsidRPr="00510A0F">
        <w:rPr>
          <w:rFonts w:ascii="Times New Roman" w:hAnsi="Times New Roman"/>
          <w:sz w:val="26"/>
          <w:szCs w:val="26"/>
        </w:rPr>
        <w:t xml:space="preserve">. </w:t>
      </w:r>
      <w:r>
        <w:rPr>
          <w:rFonts w:ascii="Times New Roman" w:hAnsi="Times New Roman"/>
          <w:sz w:val="26"/>
          <w:szCs w:val="26"/>
        </w:rPr>
        <w:t>П</w:t>
      </w:r>
      <w:r w:rsidRPr="00510A0F">
        <w:rPr>
          <w:rFonts w:ascii="Times New Roman" w:hAnsi="Times New Roman"/>
          <w:sz w:val="26"/>
          <w:szCs w:val="26"/>
        </w:rPr>
        <w:t>о данному контракту выполнено работ на сумму 13 185 331,06 руб</w:t>
      </w:r>
      <w:r>
        <w:rPr>
          <w:rFonts w:ascii="Times New Roman" w:hAnsi="Times New Roman"/>
          <w:sz w:val="26"/>
          <w:szCs w:val="26"/>
        </w:rPr>
        <w:t>лей.</w:t>
      </w:r>
      <w:r w:rsidRPr="00510A0F">
        <w:rPr>
          <w:rFonts w:ascii="Times New Roman" w:hAnsi="Times New Roman"/>
          <w:sz w:val="26"/>
          <w:szCs w:val="26"/>
        </w:rPr>
        <w:t xml:space="preserve"> В 2024 году администрации Павловского муниципального района из областного бюджета  выделено 52 918 300,0 руб. на завершение реализации данного объекта. </w:t>
      </w:r>
    </w:p>
    <w:p w:rsidR="000878A8" w:rsidRPr="00510A0F" w:rsidRDefault="000878A8" w:rsidP="000878A8">
      <w:pPr>
        <w:pStyle w:val="af8"/>
        <w:ind w:firstLine="709"/>
        <w:jc w:val="both"/>
        <w:rPr>
          <w:rFonts w:ascii="Times New Roman" w:eastAsia="Times New Roman" w:hAnsi="Times New Roman"/>
          <w:sz w:val="26"/>
          <w:szCs w:val="26"/>
        </w:rPr>
      </w:pPr>
      <w:r w:rsidRPr="00510A0F">
        <w:rPr>
          <w:rFonts w:ascii="Times New Roman" w:eastAsia="Times New Roman" w:hAnsi="Times New Roman"/>
          <w:sz w:val="26"/>
          <w:szCs w:val="26"/>
        </w:rPr>
        <w:t>Администрацией Павловского муниципального района в 2021 г</w:t>
      </w:r>
      <w:r>
        <w:rPr>
          <w:rFonts w:ascii="Times New Roman" w:eastAsia="Times New Roman" w:hAnsi="Times New Roman"/>
          <w:sz w:val="26"/>
          <w:szCs w:val="26"/>
        </w:rPr>
        <w:t>оду</w:t>
      </w:r>
      <w:r w:rsidRPr="00510A0F">
        <w:rPr>
          <w:rFonts w:ascii="Times New Roman" w:eastAsia="Times New Roman" w:hAnsi="Times New Roman"/>
          <w:sz w:val="26"/>
          <w:szCs w:val="26"/>
        </w:rPr>
        <w:t xml:space="preserve"> начата разработка проектно-сметной документации по объекту «Реконструкция водопроводных сетей и сооружений </w:t>
      </w:r>
      <w:proofErr w:type="gramStart"/>
      <w:r w:rsidRPr="00510A0F">
        <w:rPr>
          <w:rFonts w:ascii="Times New Roman" w:eastAsia="Times New Roman" w:hAnsi="Times New Roman"/>
          <w:sz w:val="26"/>
          <w:szCs w:val="26"/>
        </w:rPr>
        <w:t>в</w:t>
      </w:r>
      <w:proofErr w:type="gramEnd"/>
      <w:r w:rsidRPr="00510A0F">
        <w:rPr>
          <w:rFonts w:ascii="Times New Roman" w:eastAsia="Times New Roman" w:hAnsi="Times New Roman"/>
          <w:sz w:val="26"/>
          <w:szCs w:val="26"/>
        </w:rPr>
        <w:t xml:space="preserve"> </w:t>
      </w:r>
      <w:proofErr w:type="gramStart"/>
      <w:r w:rsidRPr="00510A0F">
        <w:rPr>
          <w:rFonts w:ascii="Times New Roman" w:eastAsia="Times New Roman" w:hAnsi="Times New Roman"/>
          <w:sz w:val="26"/>
          <w:szCs w:val="26"/>
        </w:rPr>
        <w:t>с</w:t>
      </w:r>
      <w:proofErr w:type="gramEnd"/>
      <w:r w:rsidRPr="00510A0F">
        <w:rPr>
          <w:rFonts w:ascii="Times New Roman" w:eastAsia="Times New Roman" w:hAnsi="Times New Roman"/>
          <w:sz w:val="26"/>
          <w:szCs w:val="26"/>
        </w:rPr>
        <w:t xml:space="preserve">. Воронцовка </w:t>
      </w:r>
      <w:proofErr w:type="spellStart"/>
      <w:r w:rsidRPr="00510A0F">
        <w:rPr>
          <w:rFonts w:ascii="Times New Roman" w:eastAsia="Times New Roman" w:hAnsi="Times New Roman"/>
          <w:sz w:val="26"/>
          <w:szCs w:val="26"/>
        </w:rPr>
        <w:t>Воронцовского</w:t>
      </w:r>
      <w:proofErr w:type="spellEnd"/>
      <w:r w:rsidRPr="00510A0F">
        <w:rPr>
          <w:rFonts w:ascii="Times New Roman" w:eastAsia="Times New Roman" w:hAnsi="Times New Roman"/>
          <w:sz w:val="26"/>
          <w:szCs w:val="26"/>
        </w:rPr>
        <w:t xml:space="preserve"> сельского поселения Павловского муниципального района Воронежской области», заключен муниципальный контракт на сумму 5 063,806 тыс. рублей. В 2023 г. завершена разработка проектно-сметной документации по данному объекту. Получено положительное заключение государственной экспертизы от 02.10.2023 № 36-1-1-3-059106-2023, согласно которого стоимость работ составляет 300 907,46 тыс. рублей.</w:t>
      </w:r>
    </w:p>
    <w:p w:rsidR="000878A8" w:rsidRPr="00510A0F" w:rsidRDefault="000878A8" w:rsidP="000878A8">
      <w:pPr>
        <w:pStyle w:val="af8"/>
        <w:ind w:firstLine="709"/>
        <w:jc w:val="both"/>
        <w:rPr>
          <w:rFonts w:ascii="Times New Roman" w:hAnsi="Times New Roman"/>
          <w:color w:val="000000" w:themeColor="text1"/>
          <w:sz w:val="26"/>
          <w:szCs w:val="26"/>
        </w:rPr>
      </w:pPr>
      <w:r w:rsidRPr="00510A0F">
        <w:rPr>
          <w:rFonts w:ascii="Times New Roman" w:hAnsi="Times New Roman"/>
          <w:color w:val="000000" w:themeColor="text1"/>
          <w:sz w:val="26"/>
          <w:szCs w:val="26"/>
        </w:rPr>
        <w:t>В 2023 г</w:t>
      </w:r>
      <w:r>
        <w:rPr>
          <w:rFonts w:ascii="Times New Roman" w:hAnsi="Times New Roman"/>
          <w:color w:val="000000" w:themeColor="text1"/>
          <w:sz w:val="26"/>
          <w:szCs w:val="26"/>
        </w:rPr>
        <w:t>оду</w:t>
      </w:r>
      <w:r w:rsidRPr="00510A0F">
        <w:rPr>
          <w:rFonts w:ascii="Times New Roman" w:hAnsi="Times New Roman"/>
          <w:color w:val="000000" w:themeColor="text1"/>
          <w:sz w:val="26"/>
          <w:szCs w:val="26"/>
        </w:rPr>
        <w:t xml:space="preserve"> за счет </w:t>
      </w:r>
      <w:r w:rsidRPr="00510A0F">
        <w:rPr>
          <w:rFonts w:ascii="Times New Roman" w:hAnsi="Times New Roman"/>
          <w:color w:val="000000"/>
          <w:sz w:val="26"/>
          <w:szCs w:val="26"/>
          <w:shd w:val="clear" w:color="auto" w:fill="FFFFFF"/>
        </w:rPr>
        <w:t xml:space="preserve">спонсорских средств ООО «Агрофирма Тихий Дон» в размере </w:t>
      </w:r>
      <w:r w:rsidRPr="00510A0F">
        <w:rPr>
          <w:rFonts w:ascii="Times New Roman" w:hAnsi="Times New Roman"/>
          <w:sz w:val="26"/>
          <w:szCs w:val="26"/>
        </w:rPr>
        <w:t>3000,0 тыс. руб</w:t>
      </w:r>
      <w:r>
        <w:rPr>
          <w:rFonts w:ascii="Times New Roman" w:hAnsi="Times New Roman"/>
          <w:sz w:val="26"/>
          <w:szCs w:val="26"/>
        </w:rPr>
        <w:t>лей</w:t>
      </w:r>
      <w:r w:rsidRPr="00510A0F">
        <w:rPr>
          <w:rFonts w:ascii="Times New Roman" w:hAnsi="Times New Roman"/>
          <w:sz w:val="26"/>
          <w:szCs w:val="26"/>
        </w:rPr>
        <w:t xml:space="preserve"> </w:t>
      </w:r>
      <w:r w:rsidRPr="00510A0F">
        <w:rPr>
          <w:rFonts w:ascii="Times New Roman" w:hAnsi="Times New Roman"/>
          <w:color w:val="000000"/>
          <w:sz w:val="26"/>
          <w:szCs w:val="26"/>
          <w:shd w:val="clear" w:color="auto" w:fill="FFFFFF"/>
        </w:rPr>
        <w:t xml:space="preserve">произведен </w:t>
      </w:r>
      <w:r w:rsidRPr="00510A0F">
        <w:rPr>
          <w:rFonts w:ascii="Times New Roman" w:hAnsi="Times New Roman"/>
          <w:sz w:val="26"/>
          <w:szCs w:val="26"/>
        </w:rPr>
        <w:t xml:space="preserve">текущий ремонт сетей водоснабжения </w:t>
      </w:r>
      <w:proofErr w:type="gramStart"/>
      <w:r w:rsidRPr="00510A0F">
        <w:rPr>
          <w:rFonts w:ascii="Times New Roman" w:hAnsi="Times New Roman"/>
          <w:sz w:val="26"/>
          <w:szCs w:val="26"/>
        </w:rPr>
        <w:t>в</w:t>
      </w:r>
      <w:proofErr w:type="gramEnd"/>
      <w:r w:rsidRPr="00510A0F">
        <w:rPr>
          <w:rFonts w:ascii="Times New Roman" w:hAnsi="Times New Roman"/>
          <w:sz w:val="26"/>
          <w:szCs w:val="26"/>
        </w:rPr>
        <w:t xml:space="preserve"> </w:t>
      </w:r>
      <w:r>
        <w:rPr>
          <w:rFonts w:ascii="Times New Roman" w:hAnsi="Times New Roman"/>
          <w:sz w:val="26"/>
          <w:szCs w:val="26"/>
        </w:rPr>
        <w:t xml:space="preserve">     </w:t>
      </w:r>
      <w:proofErr w:type="gramStart"/>
      <w:r w:rsidRPr="00510A0F">
        <w:rPr>
          <w:rFonts w:ascii="Times New Roman" w:hAnsi="Times New Roman"/>
          <w:sz w:val="26"/>
          <w:szCs w:val="26"/>
        </w:rPr>
        <w:t>с</w:t>
      </w:r>
      <w:proofErr w:type="gramEnd"/>
      <w:r w:rsidRPr="00510A0F">
        <w:rPr>
          <w:rFonts w:ascii="Times New Roman" w:hAnsi="Times New Roman"/>
          <w:sz w:val="26"/>
          <w:szCs w:val="26"/>
        </w:rPr>
        <w:t>. Большая Казинка протяженностью 2,8 км.</w:t>
      </w:r>
    </w:p>
    <w:p w:rsidR="000878A8" w:rsidRPr="00510A0F" w:rsidRDefault="000878A8" w:rsidP="000878A8">
      <w:pPr>
        <w:pStyle w:val="af8"/>
        <w:ind w:firstLine="709"/>
        <w:jc w:val="both"/>
        <w:rPr>
          <w:rFonts w:ascii="Times New Roman" w:hAnsi="Times New Roman"/>
          <w:color w:val="000000" w:themeColor="text1"/>
          <w:sz w:val="26"/>
          <w:szCs w:val="26"/>
        </w:rPr>
      </w:pPr>
      <w:r w:rsidRPr="00510A0F">
        <w:rPr>
          <w:rFonts w:ascii="Times New Roman" w:hAnsi="Times New Roman"/>
          <w:color w:val="000000" w:themeColor="text1"/>
          <w:sz w:val="26"/>
          <w:szCs w:val="26"/>
        </w:rPr>
        <w:t>В рамках государственной программы «</w:t>
      </w:r>
      <w:proofErr w:type="spellStart"/>
      <w:r w:rsidRPr="00510A0F">
        <w:rPr>
          <w:rFonts w:ascii="Times New Roman" w:hAnsi="Times New Roman"/>
          <w:color w:val="000000" w:themeColor="text1"/>
          <w:sz w:val="26"/>
          <w:szCs w:val="26"/>
        </w:rPr>
        <w:t>Энергоэффективность</w:t>
      </w:r>
      <w:proofErr w:type="spellEnd"/>
      <w:r w:rsidRPr="00510A0F">
        <w:rPr>
          <w:rFonts w:ascii="Times New Roman" w:hAnsi="Times New Roman"/>
          <w:color w:val="000000" w:themeColor="text1"/>
          <w:sz w:val="26"/>
          <w:szCs w:val="26"/>
        </w:rPr>
        <w:t xml:space="preserve"> и развитие энергетики» в 2023 г</w:t>
      </w:r>
      <w:r>
        <w:rPr>
          <w:rFonts w:ascii="Times New Roman" w:hAnsi="Times New Roman"/>
          <w:color w:val="000000" w:themeColor="text1"/>
          <w:sz w:val="26"/>
          <w:szCs w:val="26"/>
        </w:rPr>
        <w:t>оду</w:t>
      </w:r>
      <w:r w:rsidRPr="00510A0F">
        <w:rPr>
          <w:rFonts w:ascii="Times New Roman" w:hAnsi="Times New Roman"/>
          <w:color w:val="000000" w:themeColor="text1"/>
          <w:sz w:val="26"/>
          <w:szCs w:val="26"/>
        </w:rPr>
        <w:t xml:space="preserve"> выполнены работы по модернизации уличного освещения </w:t>
      </w:r>
      <w:r>
        <w:rPr>
          <w:rFonts w:ascii="Times New Roman" w:hAnsi="Times New Roman"/>
          <w:color w:val="000000" w:themeColor="text1"/>
          <w:sz w:val="26"/>
          <w:szCs w:val="26"/>
        </w:rPr>
        <w:t xml:space="preserve">в </w:t>
      </w:r>
      <w:proofErr w:type="spellStart"/>
      <w:r w:rsidRPr="00510A0F">
        <w:rPr>
          <w:rFonts w:ascii="Times New Roman" w:hAnsi="Times New Roman"/>
          <w:color w:val="000000" w:themeColor="text1"/>
          <w:sz w:val="26"/>
          <w:szCs w:val="26"/>
        </w:rPr>
        <w:t>Песковском</w:t>
      </w:r>
      <w:proofErr w:type="spellEnd"/>
      <w:r w:rsidRPr="00510A0F">
        <w:rPr>
          <w:rFonts w:ascii="Times New Roman" w:hAnsi="Times New Roman"/>
          <w:color w:val="000000" w:themeColor="text1"/>
          <w:sz w:val="26"/>
          <w:szCs w:val="26"/>
        </w:rPr>
        <w:t xml:space="preserve"> и Покровском сельских поселениях. В </w:t>
      </w:r>
      <w:proofErr w:type="spellStart"/>
      <w:r w:rsidRPr="00510A0F">
        <w:rPr>
          <w:rFonts w:ascii="Times New Roman" w:hAnsi="Times New Roman"/>
          <w:color w:val="000000" w:themeColor="text1"/>
          <w:sz w:val="26"/>
          <w:szCs w:val="26"/>
        </w:rPr>
        <w:t>Песковском</w:t>
      </w:r>
      <w:proofErr w:type="spellEnd"/>
      <w:r w:rsidRPr="00510A0F">
        <w:rPr>
          <w:rFonts w:ascii="Times New Roman" w:hAnsi="Times New Roman"/>
          <w:color w:val="000000" w:themeColor="text1"/>
          <w:sz w:val="26"/>
          <w:szCs w:val="26"/>
        </w:rPr>
        <w:t xml:space="preserve"> сельском поселении установлено 95 светильников уличного освещения на сумму                          2 059 626,70 руб</w:t>
      </w:r>
      <w:r>
        <w:rPr>
          <w:rFonts w:ascii="Times New Roman" w:hAnsi="Times New Roman"/>
          <w:color w:val="000000" w:themeColor="text1"/>
          <w:sz w:val="26"/>
          <w:szCs w:val="26"/>
        </w:rPr>
        <w:t>лей</w:t>
      </w:r>
      <w:r w:rsidRPr="00510A0F">
        <w:rPr>
          <w:rFonts w:ascii="Times New Roman" w:hAnsi="Times New Roman"/>
          <w:color w:val="000000" w:themeColor="text1"/>
          <w:sz w:val="26"/>
          <w:szCs w:val="26"/>
        </w:rPr>
        <w:t>, в Покровском сельском поселении – 161 светильник на сумму                    2 443 026,75 руб</w:t>
      </w:r>
      <w:r>
        <w:rPr>
          <w:rFonts w:ascii="Times New Roman" w:hAnsi="Times New Roman"/>
          <w:color w:val="000000" w:themeColor="text1"/>
          <w:sz w:val="26"/>
          <w:szCs w:val="26"/>
        </w:rPr>
        <w:t>лей</w:t>
      </w:r>
      <w:r w:rsidRPr="00510A0F">
        <w:rPr>
          <w:rFonts w:ascii="Times New Roman" w:hAnsi="Times New Roman"/>
          <w:color w:val="000000" w:themeColor="text1"/>
          <w:sz w:val="26"/>
          <w:szCs w:val="26"/>
        </w:rPr>
        <w:t>.</w:t>
      </w:r>
    </w:p>
    <w:p w:rsidR="000878A8" w:rsidRPr="00653A77" w:rsidRDefault="000878A8" w:rsidP="000878A8">
      <w:pPr>
        <w:pStyle w:val="af8"/>
        <w:ind w:firstLine="709"/>
        <w:jc w:val="both"/>
        <w:rPr>
          <w:rFonts w:ascii="Times New Roman" w:hAnsi="Times New Roman"/>
          <w:sz w:val="26"/>
          <w:szCs w:val="26"/>
        </w:rPr>
      </w:pPr>
      <w:r w:rsidRPr="00653A77">
        <w:rPr>
          <w:rFonts w:ascii="Times New Roman" w:hAnsi="Times New Roman"/>
          <w:sz w:val="26"/>
          <w:szCs w:val="26"/>
        </w:rPr>
        <w:lastRenderedPageBreak/>
        <w:t xml:space="preserve"> </w:t>
      </w:r>
      <w:proofErr w:type="gramStart"/>
      <w:r w:rsidRPr="00653A77">
        <w:rPr>
          <w:rFonts w:ascii="Times New Roman" w:hAnsi="Times New Roman"/>
          <w:sz w:val="26"/>
          <w:szCs w:val="26"/>
        </w:rPr>
        <w:t xml:space="preserve">В целях реализации мероприятий по отлову безнадзорных животных             </w:t>
      </w:r>
      <w:r>
        <w:rPr>
          <w:rFonts w:ascii="Times New Roman" w:hAnsi="Times New Roman"/>
          <w:sz w:val="26"/>
          <w:szCs w:val="26"/>
        </w:rPr>
        <w:t>м</w:t>
      </w:r>
      <w:r w:rsidRPr="00653A77">
        <w:rPr>
          <w:rFonts w:ascii="Times New Roman" w:hAnsi="Times New Roman"/>
          <w:sz w:val="26"/>
          <w:szCs w:val="26"/>
        </w:rPr>
        <w:t>ежду администрацией Павловского муниципального района  и управлением ветеринарии Воронежской области заключено соглашение № 5-19 от 14.02.2023</w:t>
      </w:r>
      <w:r>
        <w:rPr>
          <w:rFonts w:ascii="Times New Roman" w:hAnsi="Times New Roman"/>
          <w:sz w:val="26"/>
          <w:szCs w:val="26"/>
        </w:rPr>
        <w:t xml:space="preserve"> </w:t>
      </w:r>
      <w:r w:rsidRPr="00653A77">
        <w:rPr>
          <w:rFonts w:ascii="Times New Roman" w:hAnsi="Times New Roman"/>
          <w:sz w:val="26"/>
          <w:szCs w:val="26"/>
        </w:rPr>
        <w:t>г.  «О предоставлении субвенций, выделяемых бюджетам муниципальных районов из областного бюджета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 а также заключено  дополнительное соглашение от 14.07.2023</w:t>
      </w:r>
      <w:r>
        <w:rPr>
          <w:rFonts w:ascii="Times New Roman" w:hAnsi="Times New Roman"/>
          <w:sz w:val="26"/>
          <w:szCs w:val="26"/>
        </w:rPr>
        <w:t xml:space="preserve"> </w:t>
      </w:r>
      <w:r w:rsidRPr="00653A77">
        <w:rPr>
          <w:rFonts w:ascii="Times New Roman" w:hAnsi="Times New Roman"/>
          <w:sz w:val="26"/>
          <w:szCs w:val="26"/>
        </w:rPr>
        <w:t>г.</w:t>
      </w:r>
      <w:r>
        <w:rPr>
          <w:rFonts w:ascii="Times New Roman" w:hAnsi="Times New Roman"/>
          <w:sz w:val="26"/>
          <w:szCs w:val="26"/>
        </w:rPr>
        <w:t xml:space="preserve"> </w:t>
      </w:r>
      <w:r w:rsidRPr="00653A77">
        <w:rPr>
          <w:rFonts w:ascii="Times New Roman" w:hAnsi="Times New Roman"/>
          <w:sz w:val="26"/>
          <w:szCs w:val="26"/>
        </w:rPr>
        <w:t>Для</w:t>
      </w:r>
      <w:proofErr w:type="gramEnd"/>
      <w:r w:rsidRPr="00653A77">
        <w:rPr>
          <w:rFonts w:ascii="Times New Roman" w:hAnsi="Times New Roman"/>
          <w:sz w:val="26"/>
          <w:szCs w:val="26"/>
        </w:rPr>
        <w:t xml:space="preserve"> </w:t>
      </w:r>
      <w:proofErr w:type="gramStart"/>
      <w:r w:rsidRPr="00653A77">
        <w:rPr>
          <w:rFonts w:ascii="Times New Roman" w:hAnsi="Times New Roman"/>
          <w:sz w:val="26"/>
          <w:szCs w:val="26"/>
        </w:rPr>
        <w:t>освоения суммы выделенных денежных средств  администрация Павловского муниципального района заключила муниципальные контракты (в соответствии с п. 4 ч. 1 ст. 93 Федерального закона РФ от 05.04.2013 № 44-ФЗ «О контрактной системе в сфере закупок товаров, работ, услуг для обеспечения государственных и муниципальных нужд») на оказание услуг по отлову, транспортировке и содержанию животных без владельцев (собак), обитающих на территории Павловского муниципального района</w:t>
      </w:r>
      <w:proofErr w:type="gramEnd"/>
      <w:r w:rsidRPr="00653A77">
        <w:rPr>
          <w:rFonts w:ascii="Times New Roman" w:hAnsi="Times New Roman"/>
          <w:sz w:val="26"/>
          <w:szCs w:val="26"/>
        </w:rPr>
        <w:t xml:space="preserve"> от 15.02.2023 № 89 с ИП </w:t>
      </w:r>
      <w:proofErr w:type="spellStart"/>
      <w:r w:rsidRPr="00653A77">
        <w:rPr>
          <w:rFonts w:ascii="Times New Roman" w:hAnsi="Times New Roman"/>
          <w:sz w:val="26"/>
          <w:szCs w:val="26"/>
        </w:rPr>
        <w:t>Вязьмин</w:t>
      </w:r>
      <w:proofErr w:type="spellEnd"/>
      <w:r w:rsidRPr="00653A77">
        <w:rPr>
          <w:rFonts w:ascii="Times New Roman" w:hAnsi="Times New Roman"/>
          <w:sz w:val="26"/>
          <w:szCs w:val="26"/>
        </w:rPr>
        <w:t xml:space="preserve"> Ю.А. В рамках контрактов было отловлено 60 безнадзорных животных (собак),</w:t>
      </w:r>
      <w:r>
        <w:rPr>
          <w:rFonts w:ascii="Times New Roman" w:hAnsi="Times New Roman"/>
          <w:sz w:val="26"/>
          <w:szCs w:val="26"/>
        </w:rPr>
        <w:t xml:space="preserve"> </w:t>
      </w:r>
      <w:r w:rsidRPr="00653A77">
        <w:rPr>
          <w:rFonts w:ascii="Times New Roman" w:hAnsi="Times New Roman"/>
          <w:sz w:val="26"/>
          <w:szCs w:val="26"/>
        </w:rPr>
        <w:t>на сумму 829 430,61 рублей.</w:t>
      </w:r>
    </w:p>
    <w:p w:rsidR="000878A8" w:rsidRPr="00653A77" w:rsidRDefault="000878A8" w:rsidP="000878A8">
      <w:pPr>
        <w:pStyle w:val="af8"/>
        <w:ind w:firstLine="709"/>
        <w:jc w:val="both"/>
        <w:rPr>
          <w:rFonts w:ascii="Times New Roman" w:hAnsi="Times New Roman"/>
          <w:sz w:val="26"/>
          <w:szCs w:val="26"/>
          <w:highlight w:val="yellow"/>
        </w:rPr>
      </w:pPr>
      <w:r w:rsidRPr="00653A77">
        <w:rPr>
          <w:rFonts w:ascii="Times New Roman" w:hAnsi="Times New Roman"/>
          <w:sz w:val="26"/>
          <w:szCs w:val="26"/>
        </w:rPr>
        <w:t xml:space="preserve">                                          </w:t>
      </w:r>
    </w:p>
    <w:p w:rsidR="000878A8" w:rsidRPr="002A4F4E" w:rsidRDefault="000878A8" w:rsidP="000878A8">
      <w:pPr>
        <w:ind w:right="-5" w:firstLine="709"/>
        <w:rPr>
          <w:b/>
          <w:sz w:val="26"/>
          <w:szCs w:val="26"/>
        </w:rPr>
      </w:pPr>
      <w:r w:rsidRPr="002A4F4E">
        <w:rPr>
          <w:b/>
          <w:sz w:val="26"/>
          <w:szCs w:val="26"/>
        </w:rPr>
        <w:t>Управление муниципальным имуществом</w:t>
      </w:r>
    </w:p>
    <w:p w:rsidR="000878A8" w:rsidRPr="008C0F80" w:rsidRDefault="000878A8" w:rsidP="000878A8">
      <w:pPr>
        <w:ind w:right="-5" w:firstLine="709"/>
        <w:rPr>
          <w:b/>
          <w:sz w:val="26"/>
          <w:szCs w:val="26"/>
          <w:highlight w:val="yellow"/>
        </w:rPr>
      </w:pP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По состоянию на 01.01.2024 года в собственности Павловского муниципального района находится:</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 xml:space="preserve">1. 2 </w:t>
      </w:r>
      <w:proofErr w:type="gramStart"/>
      <w:r w:rsidRPr="002A4F4E">
        <w:rPr>
          <w:rFonts w:ascii="Times New Roman" w:hAnsi="Times New Roman"/>
          <w:sz w:val="26"/>
          <w:szCs w:val="26"/>
        </w:rPr>
        <w:t>муниципальных</w:t>
      </w:r>
      <w:proofErr w:type="gramEnd"/>
      <w:r w:rsidRPr="002A4F4E">
        <w:rPr>
          <w:rFonts w:ascii="Times New Roman" w:hAnsi="Times New Roman"/>
          <w:sz w:val="26"/>
          <w:szCs w:val="26"/>
        </w:rPr>
        <w:t xml:space="preserve"> унитарных предприятия: Павловское МУПП «Энергетик» и МУП «Павловский рынок»;</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 xml:space="preserve">2. 52 муниципальных учреждений, </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в том числе:</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2.1. учреждений системы образования - 38;</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2.2. учреждений спорта - 1;</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2.3. учреждений культуры - 7;</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2.4. прочих учреждений -6.</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Из них: бюджетных - 4; казенных - 48.</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За муниципальными учреждениями на праве оперативного управления закреплено муниципальное имущество на общую сумму 85338,7 тыс. руб</w:t>
      </w:r>
      <w:r>
        <w:rPr>
          <w:rFonts w:ascii="Times New Roman" w:hAnsi="Times New Roman"/>
          <w:sz w:val="26"/>
          <w:szCs w:val="26"/>
        </w:rPr>
        <w:t>лей</w:t>
      </w:r>
      <w:r w:rsidRPr="002A4F4E">
        <w:rPr>
          <w:rFonts w:ascii="Times New Roman" w:hAnsi="Times New Roman"/>
          <w:sz w:val="26"/>
          <w:szCs w:val="26"/>
        </w:rPr>
        <w:t>, в том числе:</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1) Недвижимое имущество, включая линейные объекты, в количестве 16 объектов балансовой стоимостью 19749,0 тыс. руб</w:t>
      </w:r>
      <w:r>
        <w:rPr>
          <w:rFonts w:ascii="Times New Roman" w:hAnsi="Times New Roman"/>
          <w:sz w:val="26"/>
          <w:szCs w:val="26"/>
        </w:rPr>
        <w:t>лей</w:t>
      </w:r>
      <w:r w:rsidRPr="002A4F4E">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2) Транспортные средства в количестве 17 единиц, балансовой стоимостью  18327,3 тыс. руб</w:t>
      </w:r>
      <w:r>
        <w:rPr>
          <w:rFonts w:ascii="Times New Roman" w:hAnsi="Times New Roman"/>
          <w:sz w:val="26"/>
          <w:szCs w:val="26"/>
        </w:rPr>
        <w:t>лей</w:t>
      </w:r>
      <w:r w:rsidRPr="002A4F4E">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3) Движимое имущество в количестве 1543 единиц, балансовой стоимостью – 47262,4 тыс. руб</w:t>
      </w:r>
      <w:r>
        <w:rPr>
          <w:rFonts w:ascii="Times New Roman" w:hAnsi="Times New Roman"/>
          <w:sz w:val="26"/>
          <w:szCs w:val="26"/>
        </w:rPr>
        <w:t>лей</w:t>
      </w:r>
      <w:r w:rsidRPr="002A4F4E">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Из оперативного управления муниципальных учреждений изъято муниципальное имущество общей стоимостью 297221,8  тыс. руб</w:t>
      </w:r>
      <w:r>
        <w:rPr>
          <w:rFonts w:ascii="Times New Roman" w:hAnsi="Times New Roman"/>
          <w:sz w:val="26"/>
          <w:szCs w:val="26"/>
        </w:rPr>
        <w:t>лей</w:t>
      </w:r>
      <w:r w:rsidRPr="002A4F4E">
        <w:rPr>
          <w:rFonts w:ascii="Times New Roman" w:hAnsi="Times New Roman"/>
          <w:sz w:val="26"/>
          <w:szCs w:val="26"/>
        </w:rPr>
        <w:t>, в том числе:</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1) Недвижимое имущество (включая линейные объекты и объекты) 97 объектов, балансовой стоимостью – 257253,4 тыс. руб</w:t>
      </w:r>
      <w:r>
        <w:rPr>
          <w:rFonts w:ascii="Times New Roman" w:hAnsi="Times New Roman"/>
          <w:sz w:val="26"/>
          <w:szCs w:val="26"/>
        </w:rPr>
        <w:t>лей</w:t>
      </w:r>
      <w:r w:rsidRPr="002A4F4E">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2) Транспортные средства 17 единиц, балансовой стоимостью – 26777,2 тыс. руб</w:t>
      </w:r>
      <w:r>
        <w:rPr>
          <w:rFonts w:ascii="Times New Roman" w:hAnsi="Times New Roman"/>
          <w:sz w:val="26"/>
          <w:szCs w:val="26"/>
        </w:rPr>
        <w:t>лей</w:t>
      </w:r>
      <w:r w:rsidRPr="002A4F4E">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3) Движимое имущество 1187 объект, общей балансовой стоимостью  13191,2 тыс. руб</w:t>
      </w:r>
      <w:r>
        <w:rPr>
          <w:rFonts w:ascii="Times New Roman" w:hAnsi="Times New Roman"/>
          <w:sz w:val="26"/>
          <w:szCs w:val="26"/>
        </w:rPr>
        <w:t>лей</w:t>
      </w:r>
      <w:r w:rsidRPr="002A4F4E">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Реестр муниципального имущества Павловского муниципального района  состоит из следующих разделов, включающих в себя:</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1. Нежилые объекты недвижимости – 286 объектов балансовой стоимостью                               1479,2 млн. руб</w:t>
      </w:r>
      <w:r>
        <w:rPr>
          <w:rFonts w:ascii="Times New Roman" w:hAnsi="Times New Roman"/>
          <w:sz w:val="26"/>
          <w:szCs w:val="26"/>
        </w:rPr>
        <w:t>лей,</w:t>
      </w:r>
      <w:r w:rsidRPr="002A4F4E">
        <w:rPr>
          <w:rFonts w:ascii="Times New Roman" w:hAnsi="Times New Roman"/>
          <w:sz w:val="26"/>
          <w:szCs w:val="26"/>
        </w:rPr>
        <w:t xml:space="preserve"> в том числе:</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lastRenderedPageBreak/>
        <w:t>- на праве хозяйственного ведения закреплено 25 объектов балансовой стоимостью 22,7 млн. руб</w:t>
      </w:r>
      <w:r>
        <w:rPr>
          <w:rFonts w:ascii="Times New Roman" w:hAnsi="Times New Roman"/>
          <w:sz w:val="26"/>
          <w:szCs w:val="26"/>
        </w:rPr>
        <w:t>лей</w:t>
      </w:r>
      <w:r w:rsidRPr="002A4F4E">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 на праве оперативного управления закреплено 223 объекта балансовой стоимостью 397,0 млн. руб</w:t>
      </w:r>
      <w:r>
        <w:rPr>
          <w:rFonts w:ascii="Times New Roman" w:hAnsi="Times New Roman"/>
          <w:sz w:val="26"/>
          <w:szCs w:val="26"/>
        </w:rPr>
        <w:t>лей</w:t>
      </w:r>
      <w:r w:rsidRPr="002A4F4E">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 xml:space="preserve">- казна Павловского </w:t>
      </w:r>
      <w:proofErr w:type="gramStart"/>
      <w:r w:rsidRPr="002A4F4E">
        <w:rPr>
          <w:rFonts w:ascii="Times New Roman" w:hAnsi="Times New Roman"/>
          <w:sz w:val="26"/>
          <w:szCs w:val="26"/>
        </w:rPr>
        <w:t>муниципального</w:t>
      </w:r>
      <w:proofErr w:type="gramEnd"/>
      <w:r w:rsidRPr="002A4F4E">
        <w:rPr>
          <w:rFonts w:ascii="Times New Roman" w:hAnsi="Times New Roman"/>
          <w:sz w:val="26"/>
          <w:szCs w:val="26"/>
        </w:rPr>
        <w:t xml:space="preserve"> района – 38 объектов балансовой стоимостью 1059,5 млн. руб</w:t>
      </w:r>
      <w:r>
        <w:rPr>
          <w:rFonts w:ascii="Times New Roman" w:hAnsi="Times New Roman"/>
          <w:sz w:val="26"/>
          <w:szCs w:val="26"/>
        </w:rPr>
        <w:t>лей</w:t>
      </w:r>
      <w:r w:rsidRPr="002A4F4E">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2. Жилые объекты недвижимости – 6 объектов балансовой стоимостью                    6,4 млн. руб</w:t>
      </w:r>
      <w:r>
        <w:rPr>
          <w:rFonts w:ascii="Times New Roman" w:hAnsi="Times New Roman"/>
          <w:sz w:val="26"/>
          <w:szCs w:val="26"/>
        </w:rPr>
        <w:t>лей</w:t>
      </w:r>
      <w:r w:rsidRPr="002A4F4E">
        <w:rPr>
          <w:rFonts w:ascii="Times New Roman" w:hAnsi="Times New Roman"/>
          <w:sz w:val="26"/>
          <w:szCs w:val="26"/>
        </w:rPr>
        <w:t>,  в том числе:</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 на праве оперативного управления закреплено 2 объекта балансовой стоимостью 2,5 млн. руб</w:t>
      </w:r>
      <w:r>
        <w:rPr>
          <w:rFonts w:ascii="Times New Roman" w:hAnsi="Times New Roman"/>
          <w:sz w:val="26"/>
          <w:szCs w:val="26"/>
        </w:rPr>
        <w:t>лей</w:t>
      </w:r>
      <w:r w:rsidRPr="002A4F4E">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 xml:space="preserve">- казна </w:t>
      </w:r>
      <w:proofErr w:type="gramStart"/>
      <w:r w:rsidRPr="002A4F4E">
        <w:rPr>
          <w:rFonts w:ascii="Times New Roman" w:hAnsi="Times New Roman"/>
          <w:sz w:val="26"/>
          <w:szCs w:val="26"/>
        </w:rPr>
        <w:t>муниципального</w:t>
      </w:r>
      <w:proofErr w:type="gramEnd"/>
      <w:r w:rsidRPr="002A4F4E">
        <w:rPr>
          <w:rFonts w:ascii="Times New Roman" w:hAnsi="Times New Roman"/>
          <w:sz w:val="26"/>
          <w:szCs w:val="26"/>
        </w:rPr>
        <w:t xml:space="preserve"> района состоит из 4 объектов балансовой стоимостью 3,9 млн. руб</w:t>
      </w:r>
      <w:r>
        <w:rPr>
          <w:rFonts w:ascii="Times New Roman" w:hAnsi="Times New Roman"/>
          <w:sz w:val="26"/>
          <w:szCs w:val="26"/>
        </w:rPr>
        <w:t>лей</w:t>
      </w:r>
      <w:r w:rsidRPr="002A4F4E">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3. Объекты коммунально-бытового назначения (электрические сети, трансформаторные подстанции, блочные котельные) – 714 объектов балансовой стоимостью 572,1 млн. руб</w:t>
      </w:r>
      <w:r>
        <w:rPr>
          <w:rFonts w:ascii="Times New Roman" w:hAnsi="Times New Roman"/>
          <w:sz w:val="26"/>
          <w:szCs w:val="26"/>
        </w:rPr>
        <w:t>лей</w:t>
      </w:r>
      <w:r w:rsidRPr="002A4F4E">
        <w:rPr>
          <w:rFonts w:ascii="Times New Roman" w:hAnsi="Times New Roman"/>
          <w:sz w:val="26"/>
          <w:szCs w:val="26"/>
        </w:rPr>
        <w:t xml:space="preserve">,  в том числе: </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 на праве хозяйственного ведения закреплено 628 объектов балансовой стоимостью 424,3 млн. руб</w:t>
      </w:r>
      <w:r>
        <w:rPr>
          <w:rFonts w:ascii="Times New Roman" w:hAnsi="Times New Roman"/>
          <w:sz w:val="26"/>
          <w:szCs w:val="26"/>
        </w:rPr>
        <w:t>лей</w:t>
      </w:r>
      <w:r w:rsidRPr="002A4F4E">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 на праве оперативного управления закреплено 81 объектов балансовой стоимостью 124,8 млн. руб</w:t>
      </w:r>
      <w:r>
        <w:rPr>
          <w:rFonts w:ascii="Times New Roman" w:hAnsi="Times New Roman"/>
          <w:sz w:val="26"/>
          <w:szCs w:val="26"/>
        </w:rPr>
        <w:t>лей</w:t>
      </w:r>
      <w:r w:rsidRPr="002A4F4E">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 xml:space="preserve">- в казне </w:t>
      </w:r>
      <w:proofErr w:type="gramStart"/>
      <w:r w:rsidRPr="002A4F4E">
        <w:rPr>
          <w:rFonts w:ascii="Times New Roman" w:hAnsi="Times New Roman"/>
          <w:sz w:val="26"/>
          <w:szCs w:val="26"/>
        </w:rPr>
        <w:t>муниципального</w:t>
      </w:r>
      <w:proofErr w:type="gramEnd"/>
      <w:r w:rsidRPr="002A4F4E">
        <w:rPr>
          <w:rFonts w:ascii="Times New Roman" w:hAnsi="Times New Roman"/>
          <w:sz w:val="26"/>
          <w:szCs w:val="26"/>
        </w:rPr>
        <w:t xml:space="preserve"> района 5 объектов балансовой стоимостью 23,0 млн. руб</w:t>
      </w:r>
      <w:r>
        <w:rPr>
          <w:rFonts w:ascii="Times New Roman" w:hAnsi="Times New Roman"/>
          <w:sz w:val="26"/>
          <w:szCs w:val="26"/>
        </w:rPr>
        <w:t>лей</w:t>
      </w:r>
      <w:r w:rsidRPr="002A4F4E">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4. Транспортные средства – 110 единиц балансовой стоимостью 113,6 млн. руб</w:t>
      </w:r>
      <w:r>
        <w:rPr>
          <w:rFonts w:ascii="Times New Roman" w:hAnsi="Times New Roman"/>
          <w:sz w:val="26"/>
          <w:szCs w:val="26"/>
        </w:rPr>
        <w:t>лей</w:t>
      </w:r>
      <w:r w:rsidRPr="002A4F4E">
        <w:rPr>
          <w:rFonts w:ascii="Times New Roman" w:hAnsi="Times New Roman"/>
          <w:sz w:val="26"/>
          <w:szCs w:val="26"/>
        </w:rPr>
        <w:t>,  в том числе:</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 на праве хозяйственного ведения закреплено 28 единиц балансовой стоимостью 42,6 млн. руб</w:t>
      </w:r>
      <w:r>
        <w:rPr>
          <w:rFonts w:ascii="Times New Roman" w:hAnsi="Times New Roman"/>
          <w:sz w:val="26"/>
          <w:szCs w:val="26"/>
        </w:rPr>
        <w:t>лей</w:t>
      </w:r>
      <w:r w:rsidRPr="002A4F4E">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 на праве оперативного управления закреплено 73 единицы балансовой стоимостью  54,8 млн. руб</w:t>
      </w:r>
      <w:r>
        <w:rPr>
          <w:rFonts w:ascii="Times New Roman" w:hAnsi="Times New Roman"/>
          <w:sz w:val="26"/>
          <w:szCs w:val="26"/>
        </w:rPr>
        <w:t>лей</w:t>
      </w:r>
      <w:r w:rsidRPr="002A4F4E">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 xml:space="preserve">- в казне </w:t>
      </w:r>
      <w:proofErr w:type="gramStart"/>
      <w:r w:rsidRPr="002A4F4E">
        <w:rPr>
          <w:rFonts w:ascii="Times New Roman" w:hAnsi="Times New Roman"/>
          <w:sz w:val="26"/>
          <w:szCs w:val="26"/>
        </w:rPr>
        <w:t>муниципального</w:t>
      </w:r>
      <w:proofErr w:type="gramEnd"/>
      <w:r w:rsidRPr="002A4F4E">
        <w:rPr>
          <w:rFonts w:ascii="Times New Roman" w:hAnsi="Times New Roman"/>
          <w:sz w:val="26"/>
          <w:szCs w:val="26"/>
        </w:rPr>
        <w:t xml:space="preserve"> района 9 единиц балансовой стоимостью 16,2 млн. руб</w:t>
      </w:r>
      <w:r>
        <w:rPr>
          <w:rFonts w:ascii="Times New Roman" w:hAnsi="Times New Roman"/>
          <w:sz w:val="26"/>
          <w:szCs w:val="26"/>
        </w:rPr>
        <w:t>лей</w:t>
      </w:r>
      <w:r w:rsidRPr="002A4F4E">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5. Земельные участки – 171 шт. общей площадью 126,6 га.</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6. Ценные бумаги (акции, доли): 3420 долей (100</w:t>
      </w:r>
      <w:r>
        <w:rPr>
          <w:rFonts w:ascii="Times New Roman" w:hAnsi="Times New Roman"/>
          <w:sz w:val="26"/>
          <w:szCs w:val="26"/>
        </w:rPr>
        <w:t xml:space="preserve"> </w:t>
      </w:r>
      <w:r w:rsidRPr="002A4F4E">
        <w:rPr>
          <w:rFonts w:ascii="Times New Roman" w:hAnsi="Times New Roman"/>
          <w:sz w:val="26"/>
          <w:szCs w:val="26"/>
        </w:rPr>
        <w:t xml:space="preserve">%) в уставном капитале                         ООО «Павловская типография», </w:t>
      </w:r>
      <w:r w:rsidRPr="001D2871">
        <w:rPr>
          <w:rFonts w:ascii="Times New Roman" w:hAnsi="Times New Roman"/>
          <w:sz w:val="26"/>
          <w:szCs w:val="26"/>
        </w:rPr>
        <w:t>1 обыкновенная бездокументарная акция номинальной стоимостью 2 рубля (0,002 %) ОАО «Золотой початок».</w:t>
      </w:r>
      <w:r>
        <w:rPr>
          <w:rFonts w:ascii="Times New Roman" w:hAnsi="Times New Roman"/>
          <w:sz w:val="26"/>
          <w:szCs w:val="26"/>
        </w:rPr>
        <w:t xml:space="preserve"> </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В 2023 году зарегистрировано право муниципальной собственности муниципального образования – Павловский муниципальный район на 30 объектов недвижимого имущества (в т.ч. включая линейные объекты) и 42 земельных участка.</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 xml:space="preserve">В </w:t>
      </w:r>
      <w:r>
        <w:rPr>
          <w:rFonts w:ascii="Times New Roman" w:hAnsi="Times New Roman"/>
          <w:sz w:val="26"/>
          <w:szCs w:val="26"/>
        </w:rPr>
        <w:t>отчетном периоде</w:t>
      </w:r>
      <w:r w:rsidRPr="002A4F4E">
        <w:rPr>
          <w:rFonts w:ascii="Times New Roman" w:hAnsi="Times New Roman"/>
          <w:sz w:val="26"/>
          <w:szCs w:val="26"/>
        </w:rPr>
        <w:t xml:space="preserve"> принято безвозмездно в муниципальную собственность Павловского </w:t>
      </w:r>
      <w:proofErr w:type="gramStart"/>
      <w:r w:rsidRPr="002A4F4E">
        <w:rPr>
          <w:rFonts w:ascii="Times New Roman" w:hAnsi="Times New Roman"/>
          <w:sz w:val="26"/>
          <w:szCs w:val="26"/>
        </w:rPr>
        <w:t>муниципального</w:t>
      </w:r>
      <w:proofErr w:type="gramEnd"/>
      <w:r w:rsidRPr="002A4F4E">
        <w:rPr>
          <w:rFonts w:ascii="Times New Roman" w:hAnsi="Times New Roman"/>
          <w:sz w:val="26"/>
          <w:szCs w:val="26"/>
        </w:rPr>
        <w:t xml:space="preserve"> района имущество на сумму 36356,8  тыс. руб</w:t>
      </w:r>
      <w:r>
        <w:rPr>
          <w:rFonts w:ascii="Times New Roman" w:hAnsi="Times New Roman"/>
          <w:sz w:val="26"/>
          <w:szCs w:val="26"/>
        </w:rPr>
        <w:t>лей</w:t>
      </w:r>
      <w:r w:rsidRPr="002A4F4E">
        <w:rPr>
          <w:rFonts w:ascii="Times New Roman" w:hAnsi="Times New Roman"/>
          <w:sz w:val="26"/>
          <w:szCs w:val="26"/>
        </w:rPr>
        <w:t>, в том числе:</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1</w:t>
      </w:r>
      <w:r>
        <w:rPr>
          <w:rFonts w:ascii="Times New Roman" w:hAnsi="Times New Roman"/>
          <w:sz w:val="26"/>
          <w:szCs w:val="26"/>
        </w:rPr>
        <w:t>.</w:t>
      </w:r>
      <w:r w:rsidRPr="002A4F4E">
        <w:rPr>
          <w:rFonts w:ascii="Times New Roman" w:hAnsi="Times New Roman"/>
          <w:sz w:val="26"/>
          <w:szCs w:val="26"/>
        </w:rPr>
        <w:t xml:space="preserve"> Государственное имущество Воронежской области на общую сумму                         18716,8 тыс. руб</w:t>
      </w:r>
      <w:r>
        <w:rPr>
          <w:rFonts w:ascii="Times New Roman" w:hAnsi="Times New Roman"/>
          <w:sz w:val="26"/>
          <w:szCs w:val="26"/>
        </w:rPr>
        <w:t>лей</w:t>
      </w:r>
      <w:r w:rsidRPr="002A4F4E">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1.1</w:t>
      </w:r>
      <w:r>
        <w:rPr>
          <w:rFonts w:ascii="Times New Roman" w:hAnsi="Times New Roman"/>
          <w:sz w:val="26"/>
          <w:szCs w:val="26"/>
        </w:rPr>
        <w:t>.</w:t>
      </w:r>
      <w:r w:rsidRPr="002A4F4E">
        <w:rPr>
          <w:rFonts w:ascii="Times New Roman" w:hAnsi="Times New Roman"/>
          <w:sz w:val="26"/>
          <w:szCs w:val="26"/>
        </w:rPr>
        <w:t xml:space="preserve"> Специальный, автобус для перевозки детей ГАЗ </w:t>
      </w:r>
      <w:proofErr w:type="spellStart"/>
      <w:r w:rsidRPr="002A4F4E">
        <w:rPr>
          <w:rFonts w:ascii="Times New Roman" w:hAnsi="Times New Roman"/>
          <w:sz w:val="26"/>
          <w:szCs w:val="26"/>
        </w:rPr>
        <w:t>GAZelle</w:t>
      </w:r>
      <w:proofErr w:type="spellEnd"/>
      <w:r w:rsidRPr="002A4F4E">
        <w:rPr>
          <w:rFonts w:ascii="Times New Roman" w:hAnsi="Times New Roman"/>
          <w:sz w:val="26"/>
          <w:szCs w:val="26"/>
        </w:rPr>
        <w:t xml:space="preserve"> NEXT в количестве 1 шт., балансовой стоимостью 2838,4 тыс. руб</w:t>
      </w:r>
      <w:r>
        <w:rPr>
          <w:rFonts w:ascii="Times New Roman" w:hAnsi="Times New Roman"/>
          <w:sz w:val="26"/>
          <w:szCs w:val="26"/>
        </w:rPr>
        <w:t xml:space="preserve">лей; </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1.2</w:t>
      </w:r>
      <w:r>
        <w:rPr>
          <w:rFonts w:ascii="Times New Roman" w:hAnsi="Times New Roman"/>
          <w:sz w:val="26"/>
          <w:szCs w:val="26"/>
        </w:rPr>
        <w:t>.</w:t>
      </w:r>
      <w:r w:rsidRPr="002A4F4E">
        <w:rPr>
          <w:rFonts w:ascii="Times New Roman" w:hAnsi="Times New Roman"/>
          <w:sz w:val="26"/>
          <w:szCs w:val="26"/>
        </w:rPr>
        <w:t xml:space="preserve">  Объекты недвижимого имущества:</w:t>
      </w:r>
    </w:p>
    <w:p w:rsidR="000878A8" w:rsidRPr="002A4F4E" w:rsidRDefault="000878A8" w:rsidP="000878A8">
      <w:pPr>
        <w:pStyle w:val="af8"/>
        <w:ind w:firstLine="709"/>
        <w:jc w:val="both"/>
        <w:rPr>
          <w:rFonts w:ascii="Times New Roman" w:hAnsi="Times New Roman"/>
          <w:sz w:val="26"/>
          <w:szCs w:val="26"/>
        </w:rPr>
      </w:pPr>
      <w:r>
        <w:rPr>
          <w:rFonts w:ascii="Times New Roman" w:hAnsi="Times New Roman"/>
          <w:sz w:val="26"/>
          <w:szCs w:val="26"/>
        </w:rPr>
        <w:t>1.2.1.</w:t>
      </w:r>
      <w:r w:rsidRPr="002A4F4E">
        <w:rPr>
          <w:rFonts w:ascii="Times New Roman" w:hAnsi="Times New Roman"/>
          <w:sz w:val="26"/>
          <w:szCs w:val="26"/>
        </w:rPr>
        <w:t xml:space="preserve"> Нежилое здание по адресу: </w:t>
      </w:r>
      <w:proofErr w:type="gramStart"/>
      <w:r w:rsidRPr="002A4F4E">
        <w:rPr>
          <w:rFonts w:ascii="Times New Roman" w:hAnsi="Times New Roman"/>
          <w:sz w:val="26"/>
          <w:szCs w:val="26"/>
        </w:rPr>
        <w:t xml:space="preserve">Воронежская обл., Павловский р-н, </w:t>
      </w:r>
      <w:r>
        <w:rPr>
          <w:rFonts w:ascii="Times New Roman" w:hAnsi="Times New Roman"/>
          <w:sz w:val="26"/>
          <w:szCs w:val="26"/>
        </w:rPr>
        <w:t xml:space="preserve">             </w:t>
      </w:r>
      <w:r w:rsidRPr="002A4F4E">
        <w:rPr>
          <w:rFonts w:ascii="Times New Roman" w:hAnsi="Times New Roman"/>
          <w:sz w:val="26"/>
          <w:szCs w:val="26"/>
        </w:rPr>
        <w:t>с. Бабка, ул. Центральная, д. 76, балансовой стоимостью 113,1 тыс. руб</w:t>
      </w:r>
      <w:r>
        <w:rPr>
          <w:rFonts w:ascii="Times New Roman" w:hAnsi="Times New Roman"/>
          <w:sz w:val="26"/>
          <w:szCs w:val="26"/>
        </w:rPr>
        <w:t>лей</w:t>
      </w:r>
      <w:r w:rsidRPr="002A4F4E">
        <w:rPr>
          <w:rFonts w:ascii="Times New Roman" w:hAnsi="Times New Roman"/>
          <w:sz w:val="26"/>
          <w:szCs w:val="26"/>
        </w:rPr>
        <w:t>;</w:t>
      </w:r>
      <w:proofErr w:type="gramEnd"/>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1.2.2</w:t>
      </w:r>
      <w:r>
        <w:rPr>
          <w:rFonts w:ascii="Times New Roman" w:hAnsi="Times New Roman"/>
          <w:sz w:val="26"/>
          <w:szCs w:val="26"/>
        </w:rPr>
        <w:t>.</w:t>
      </w:r>
      <w:r w:rsidRPr="002A4F4E">
        <w:rPr>
          <w:rFonts w:ascii="Times New Roman" w:hAnsi="Times New Roman"/>
          <w:sz w:val="26"/>
          <w:szCs w:val="26"/>
        </w:rPr>
        <w:t xml:space="preserve"> Нежилое здание по адресу: </w:t>
      </w:r>
      <w:proofErr w:type="gramStart"/>
      <w:r w:rsidRPr="002A4F4E">
        <w:rPr>
          <w:rFonts w:ascii="Times New Roman" w:hAnsi="Times New Roman"/>
          <w:sz w:val="26"/>
          <w:szCs w:val="26"/>
        </w:rPr>
        <w:t>Воронежская</w:t>
      </w:r>
      <w:proofErr w:type="gramEnd"/>
      <w:r w:rsidRPr="002A4F4E">
        <w:rPr>
          <w:rFonts w:ascii="Times New Roman" w:hAnsi="Times New Roman"/>
          <w:sz w:val="26"/>
          <w:szCs w:val="26"/>
        </w:rPr>
        <w:t xml:space="preserve"> обл., Павловский р-н, </w:t>
      </w:r>
      <w:r>
        <w:rPr>
          <w:rFonts w:ascii="Times New Roman" w:hAnsi="Times New Roman"/>
          <w:sz w:val="26"/>
          <w:szCs w:val="26"/>
        </w:rPr>
        <w:t xml:space="preserve">             </w:t>
      </w:r>
      <w:r w:rsidRPr="002A4F4E">
        <w:rPr>
          <w:rFonts w:ascii="Times New Roman" w:hAnsi="Times New Roman"/>
          <w:sz w:val="26"/>
          <w:szCs w:val="26"/>
        </w:rPr>
        <w:t xml:space="preserve">с. </w:t>
      </w:r>
      <w:proofErr w:type="spellStart"/>
      <w:r w:rsidRPr="002A4F4E">
        <w:rPr>
          <w:rFonts w:ascii="Times New Roman" w:hAnsi="Times New Roman"/>
          <w:sz w:val="26"/>
          <w:szCs w:val="26"/>
        </w:rPr>
        <w:t>Лосево</w:t>
      </w:r>
      <w:proofErr w:type="spellEnd"/>
      <w:r w:rsidRPr="002A4F4E">
        <w:rPr>
          <w:rFonts w:ascii="Times New Roman" w:hAnsi="Times New Roman"/>
          <w:sz w:val="26"/>
          <w:szCs w:val="26"/>
        </w:rPr>
        <w:t>, ул. Базарная, 7, балансовой стоимостью 207,3 тыс. руб</w:t>
      </w:r>
      <w:r>
        <w:rPr>
          <w:rFonts w:ascii="Times New Roman" w:hAnsi="Times New Roman"/>
          <w:sz w:val="26"/>
          <w:szCs w:val="26"/>
        </w:rPr>
        <w:t>лей</w:t>
      </w:r>
      <w:r w:rsidRPr="002A4F4E">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1.2.3</w:t>
      </w:r>
      <w:r>
        <w:rPr>
          <w:rFonts w:ascii="Times New Roman" w:hAnsi="Times New Roman"/>
          <w:sz w:val="26"/>
          <w:szCs w:val="26"/>
        </w:rPr>
        <w:t>.</w:t>
      </w:r>
      <w:r w:rsidRPr="002A4F4E">
        <w:rPr>
          <w:rFonts w:ascii="Times New Roman" w:hAnsi="Times New Roman"/>
          <w:sz w:val="26"/>
          <w:szCs w:val="26"/>
        </w:rPr>
        <w:t xml:space="preserve"> Нежилое помещение по адресу: </w:t>
      </w:r>
      <w:proofErr w:type="gramStart"/>
      <w:r w:rsidRPr="002A4F4E">
        <w:rPr>
          <w:rFonts w:ascii="Times New Roman" w:hAnsi="Times New Roman"/>
          <w:sz w:val="26"/>
          <w:szCs w:val="26"/>
        </w:rPr>
        <w:t>Воронежская</w:t>
      </w:r>
      <w:proofErr w:type="gramEnd"/>
      <w:r w:rsidRPr="002A4F4E">
        <w:rPr>
          <w:rFonts w:ascii="Times New Roman" w:hAnsi="Times New Roman"/>
          <w:sz w:val="26"/>
          <w:szCs w:val="26"/>
        </w:rPr>
        <w:t xml:space="preserve"> обл., г. Павловск, </w:t>
      </w:r>
      <w:proofErr w:type="spellStart"/>
      <w:r w:rsidRPr="002A4F4E">
        <w:rPr>
          <w:rFonts w:ascii="Times New Roman" w:hAnsi="Times New Roman"/>
          <w:sz w:val="26"/>
          <w:szCs w:val="26"/>
        </w:rPr>
        <w:t>пр-т</w:t>
      </w:r>
      <w:proofErr w:type="spellEnd"/>
      <w:r w:rsidRPr="002A4F4E">
        <w:rPr>
          <w:rFonts w:ascii="Times New Roman" w:hAnsi="Times New Roman"/>
          <w:sz w:val="26"/>
          <w:szCs w:val="26"/>
        </w:rPr>
        <w:t xml:space="preserve"> Революции, 98, балансовой стоимостью 1220,8 тыс. руб</w:t>
      </w:r>
      <w:r>
        <w:rPr>
          <w:rFonts w:ascii="Times New Roman" w:hAnsi="Times New Roman"/>
          <w:sz w:val="26"/>
          <w:szCs w:val="26"/>
        </w:rPr>
        <w:t>лей;</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lastRenderedPageBreak/>
        <w:t>1.3</w:t>
      </w:r>
      <w:r>
        <w:rPr>
          <w:rFonts w:ascii="Times New Roman" w:hAnsi="Times New Roman"/>
          <w:sz w:val="26"/>
          <w:szCs w:val="26"/>
        </w:rPr>
        <w:t>.</w:t>
      </w:r>
      <w:r w:rsidRPr="002A4F4E">
        <w:rPr>
          <w:rFonts w:ascii="Times New Roman" w:hAnsi="Times New Roman"/>
          <w:sz w:val="26"/>
          <w:szCs w:val="26"/>
        </w:rPr>
        <w:t xml:space="preserve"> Земельные участки:</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1.3.1</w:t>
      </w:r>
      <w:r>
        <w:rPr>
          <w:rFonts w:ascii="Times New Roman" w:hAnsi="Times New Roman"/>
          <w:sz w:val="26"/>
          <w:szCs w:val="26"/>
        </w:rPr>
        <w:t>.</w:t>
      </w:r>
      <w:r w:rsidRPr="002A4F4E">
        <w:rPr>
          <w:rFonts w:ascii="Times New Roman" w:hAnsi="Times New Roman"/>
          <w:sz w:val="26"/>
          <w:szCs w:val="26"/>
        </w:rPr>
        <w:t xml:space="preserve"> по адресу: </w:t>
      </w:r>
      <w:proofErr w:type="gramStart"/>
      <w:r w:rsidRPr="002A4F4E">
        <w:rPr>
          <w:rFonts w:ascii="Times New Roman" w:hAnsi="Times New Roman"/>
          <w:sz w:val="26"/>
          <w:szCs w:val="26"/>
        </w:rPr>
        <w:t>Воронежская обл., Павловский р-н, с. Бабка, ул. Центральная, д. 76, площадью 261 кв.м.;</w:t>
      </w:r>
      <w:proofErr w:type="gramEnd"/>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1.3.2</w:t>
      </w:r>
      <w:r>
        <w:rPr>
          <w:rFonts w:ascii="Times New Roman" w:hAnsi="Times New Roman"/>
          <w:sz w:val="26"/>
          <w:szCs w:val="26"/>
        </w:rPr>
        <w:t>.</w:t>
      </w:r>
      <w:r w:rsidRPr="002A4F4E">
        <w:rPr>
          <w:rFonts w:ascii="Times New Roman" w:hAnsi="Times New Roman"/>
          <w:sz w:val="26"/>
          <w:szCs w:val="26"/>
        </w:rPr>
        <w:t xml:space="preserve"> по адресу: </w:t>
      </w:r>
      <w:proofErr w:type="gramStart"/>
      <w:r w:rsidRPr="002A4F4E">
        <w:rPr>
          <w:rFonts w:ascii="Times New Roman" w:hAnsi="Times New Roman"/>
          <w:sz w:val="26"/>
          <w:szCs w:val="26"/>
        </w:rPr>
        <w:t>Воронежская</w:t>
      </w:r>
      <w:proofErr w:type="gramEnd"/>
      <w:r w:rsidRPr="002A4F4E">
        <w:rPr>
          <w:rFonts w:ascii="Times New Roman" w:hAnsi="Times New Roman"/>
          <w:sz w:val="26"/>
          <w:szCs w:val="26"/>
        </w:rPr>
        <w:t xml:space="preserve"> обл., Павловский р-н, с. </w:t>
      </w:r>
      <w:proofErr w:type="spellStart"/>
      <w:r w:rsidRPr="002A4F4E">
        <w:rPr>
          <w:rFonts w:ascii="Times New Roman" w:hAnsi="Times New Roman"/>
          <w:sz w:val="26"/>
          <w:szCs w:val="26"/>
        </w:rPr>
        <w:t>Лосево</w:t>
      </w:r>
      <w:proofErr w:type="spellEnd"/>
      <w:r w:rsidRPr="002A4F4E">
        <w:rPr>
          <w:rFonts w:ascii="Times New Roman" w:hAnsi="Times New Roman"/>
          <w:sz w:val="26"/>
          <w:szCs w:val="26"/>
        </w:rPr>
        <w:t>, ул. Базарная, 7, площадью 980 кв.м.</w:t>
      </w:r>
      <w:r>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1.4</w:t>
      </w:r>
      <w:r>
        <w:rPr>
          <w:rFonts w:ascii="Times New Roman" w:hAnsi="Times New Roman"/>
          <w:sz w:val="26"/>
          <w:szCs w:val="26"/>
        </w:rPr>
        <w:t>.</w:t>
      </w:r>
      <w:r w:rsidRPr="002A4F4E">
        <w:rPr>
          <w:rFonts w:ascii="Times New Roman" w:hAnsi="Times New Roman"/>
          <w:sz w:val="26"/>
          <w:szCs w:val="26"/>
        </w:rPr>
        <w:t xml:space="preserve"> Движимое имущество (компьютерная техника для школ) на сумму 14337,2 тыс. руб</w:t>
      </w:r>
      <w:r>
        <w:rPr>
          <w:rFonts w:ascii="Times New Roman" w:hAnsi="Times New Roman"/>
          <w:sz w:val="26"/>
          <w:szCs w:val="26"/>
        </w:rPr>
        <w:t>лей</w:t>
      </w:r>
      <w:r w:rsidRPr="002A4F4E">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2</w:t>
      </w:r>
      <w:r>
        <w:rPr>
          <w:rFonts w:ascii="Times New Roman" w:hAnsi="Times New Roman"/>
          <w:sz w:val="26"/>
          <w:szCs w:val="26"/>
        </w:rPr>
        <w:t>.</w:t>
      </w:r>
      <w:r w:rsidRPr="002A4F4E">
        <w:rPr>
          <w:rFonts w:ascii="Times New Roman" w:hAnsi="Times New Roman"/>
          <w:sz w:val="26"/>
          <w:szCs w:val="26"/>
        </w:rPr>
        <w:t xml:space="preserve"> Федеральное имущество на сумму 553,0 тыс. руб</w:t>
      </w:r>
      <w:r>
        <w:rPr>
          <w:rFonts w:ascii="Times New Roman" w:hAnsi="Times New Roman"/>
          <w:sz w:val="26"/>
          <w:szCs w:val="26"/>
        </w:rPr>
        <w:t>лей</w:t>
      </w:r>
      <w:r w:rsidRPr="002A4F4E">
        <w:rPr>
          <w:rFonts w:ascii="Times New Roman" w:hAnsi="Times New Roman"/>
          <w:sz w:val="26"/>
          <w:szCs w:val="26"/>
        </w:rPr>
        <w:t>: нежилое здание (военкомат), расположенное по адресу: Воронежская обл., г. Павловск, ул. Покровская, 24.</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3</w:t>
      </w:r>
      <w:r>
        <w:rPr>
          <w:rFonts w:ascii="Times New Roman" w:hAnsi="Times New Roman"/>
          <w:sz w:val="26"/>
          <w:szCs w:val="26"/>
        </w:rPr>
        <w:t>.</w:t>
      </w:r>
      <w:r w:rsidRPr="002A4F4E">
        <w:rPr>
          <w:rFonts w:ascii="Times New Roman" w:hAnsi="Times New Roman"/>
          <w:sz w:val="26"/>
          <w:szCs w:val="26"/>
        </w:rPr>
        <w:t xml:space="preserve"> Муниципальное имущество </w:t>
      </w:r>
      <w:proofErr w:type="spellStart"/>
      <w:r w:rsidRPr="002A4F4E">
        <w:rPr>
          <w:rFonts w:ascii="Times New Roman" w:hAnsi="Times New Roman"/>
          <w:sz w:val="26"/>
          <w:szCs w:val="26"/>
        </w:rPr>
        <w:t>Александро-Донского</w:t>
      </w:r>
      <w:proofErr w:type="spellEnd"/>
      <w:r w:rsidRPr="002A4F4E">
        <w:rPr>
          <w:rFonts w:ascii="Times New Roman" w:hAnsi="Times New Roman"/>
          <w:sz w:val="26"/>
          <w:szCs w:val="26"/>
        </w:rPr>
        <w:t xml:space="preserve"> сельского поселения: </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3.1</w:t>
      </w:r>
      <w:r>
        <w:rPr>
          <w:rFonts w:ascii="Times New Roman" w:hAnsi="Times New Roman"/>
          <w:sz w:val="26"/>
          <w:szCs w:val="26"/>
        </w:rPr>
        <w:t>.</w:t>
      </w:r>
      <w:r w:rsidRPr="002A4F4E">
        <w:rPr>
          <w:rFonts w:ascii="Times New Roman" w:hAnsi="Times New Roman"/>
          <w:sz w:val="26"/>
          <w:szCs w:val="26"/>
        </w:rPr>
        <w:t xml:space="preserve"> Сооружение - тепловая сеть к </w:t>
      </w:r>
      <w:proofErr w:type="spellStart"/>
      <w:r w:rsidRPr="002A4F4E">
        <w:rPr>
          <w:rFonts w:ascii="Times New Roman" w:hAnsi="Times New Roman"/>
          <w:sz w:val="26"/>
          <w:szCs w:val="26"/>
        </w:rPr>
        <w:t>могоквартирным</w:t>
      </w:r>
      <w:proofErr w:type="spellEnd"/>
      <w:r w:rsidRPr="002A4F4E">
        <w:rPr>
          <w:rFonts w:ascii="Times New Roman" w:hAnsi="Times New Roman"/>
          <w:sz w:val="26"/>
          <w:szCs w:val="26"/>
        </w:rPr>
        <w:t xml:space="preserve"> домам </w:t>
      </w:r>
      <w:proofErr w:type="gramStart"/>
      <w:r w:rsidRPr="002A4F4E">
        <w:rPr>
          <w:rFonts w:ascii="Times New Roman" w:hAnsi="Times New Roman"/>
          <w:sz w:val="26"/>
          <w:szCs w:val="26"/>
        </w:rPr>
        <w:t>в</w:t>
      </w:r>
      <w:proofErr w:type="gramEnd"/>
      <w:r w:rsidRPr="002A4F4E">
        <w:rPr>
          <w:rFonts w:ascii="Times New Roman" w:hAnsi="Times New Roman"/>
          <w:sz w:val="26"/>
          <w:szCs w:val="26"/>
        </w:rPr>
        <w:t xml:space="preserve"> с. А. Донская, ул. Пролетарская, 45А,  балансовой стоимостью 0,001 тыс. руб</w:t>
      </w:r>
      <w:r>
        <w:rPr>
          <w:rFonts w:ascii="Times New Roman" w:hAnsi="Times New Roman"/>
          <w:sz w:val="26"/>
          <w:szCs w:val="26"/>
        </w:rPr>
        <w:t>лей</w:t>
      </w:r>
      <w:r w:rsidRPr="002A4F4E">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3.2</w:t>
      </w:r>
      <w:r>
        <w:rPr>
          <w:rFonts w:ascii="Times New Roman" w:hAnsi="Times New Roman"/>
          <w:sz w:val="26"/>
          <w:szCs w:val="26"/>
        </w:rPr>
        <w:t>.</w:t>
      </w:r>
      <w:r w:rsidRPr="002A4F4E">
        <w:rPr>
          <w:rFonts w:ascii="Times New Roman" w:hAnsi="Times New Roman"/>
          <w:sz w:val="26"/>
          <w:szCs w:val="26"/>
        </w:rPr>
        <w:t xml:space="preserve"> Нежилое здание котельная с. А. Донская ул. Пролетарская, 51 б, балансовой стоимостью 0,001 тыс. руб</w:t>
      </w:r>
      <w:r>
        <w:rPr>
          <w:rFonts w:ascii="Times New Roman" w:hAnsi="Times New Roman"/>
          <w:sz w:val="26"/>
          <w:szCs w:val="26"/>
        </w:rPr>
        <w:t>лей</w:t>
      </w:r>
      <w:r w:rsidRPr="002A4F4E">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3.3</w:t>
      </w:r>
      <w:r>
        <w:rPr>
          <w:rFonts w:ascii="Times New Roman" w:hAnsi="Times New Roman"/>
          <w:sz w:val="26"/>
          <w:szCs w:val="26"/>
        </w:rPr>
        <w:t>.</w:t>
      </w:r>
      <w:r w:rsidRPr="002A4F4E">
        <w:rPr>
          <w:rFonts w:ascii="Times New Roman" w:hAnsi="Times New Roman"/>
          <w:sz w:val="26"/>
          <w:szCs w:val="26"/>
        </w:rPr>
        <w:t xml:space="preserve"> Земельный участок: к</w:t>
      </w:r>
      <w:r>
        <w:rPr>
          <w:rFonts w:ascii="Times New Roman" w:hAnsi="Times New Roman"/>
          <w:sz w:val="26"/>
          <w:szCs w:val="26"/>
        </w:rPr>
        <w:t xml:space="preserve">адастровый </w:t>
      </w:r>
      <w:r w:rsidRPr="002A4F4E">
        <w:rPr>
          <w:rFonts w:ascii="Times New Roman" w:hAnsi="Times New Roman"/>
          <w:sz w:val="26"/>
          <w:szCs w:val="26"/>
        </w:rPr>
        <w:t>н</w:t>
      </w:r>
      <w:r>
        <w:rPr>
          <w:rFonts w:ascii="Times New Roman" w:hAnsi="Times New Roman"/>
          <w:sz w:val="26"/>
          <w:szCs w:val="26"/>
        </w:rPr>
        <w:t>омер</w:t>
      </w:r>
      <w:r w:rsidRPr="002A4F4E">
        <w:rPr>
          <w:rFonts w:ascii="Times New Roman" w:hAnsi="Times New Roman"/>
          <w:sz w:val="26"/>
          <w:szCs w:val="26"/>
        </w:rPr>
        <w:t xml:space="preserve"> 36:20:0600011:456</w:t>
      </w:r>
      <w:r>
        <w:rPr>
          <w:rFonts w:ascii="Times New Roman" w:hAnsi="Times New Roman"/>
          <w:sz w:val="26"/>
          <w:szCs w:val="26"/>
        </w:rPr>
        <w:t xml:space="preserve"> </w:t>
      </w:r>
      <w:r w:rsidRPr="002A4F4E">
        <w:rPr>
          <w:rFonts w:ascii="Times New Roman" w:hAnsi="Times New Roman"/>
          <w:sz w:val="26"/>
          <w:szCs w:val="26"/>
        </w:rPr>
        <w:t>площадью 2559 кв.м.; к</w:t>
      </w:r>
      <w:r>
        <w:rPr>
          <w:rFonts w:ascii="Times New Roman" w:hAnsi="Times New Roman"/>
          <w:sz w:val="26"/>
          <w:szCs w:val="26"/>
        </w:rPr>
        <w:t xml:space="preserve">адастровый </w:t>
      </w:r>
      <w:r w:rsidRPr="002A4F4E">
        <w:rPr>
          <w:rFonts w:ascii="Times New Roman" w:hAnsi="Times New Roman"/>
          <w:sz w:val="26"/>
          <w:szCs w:val="26"/>
        </w:rPr>
        <w:t>н</w:t>
      </w:r>
      <w:r>
        <w:rPr>
          <w:rFonts w:ascii="Times New Roman" w:hAnsi="Times New Roman"/>
          <w:sz w:val="26"/>
          <w:szCs w:val="26"/>
        </w:rPr>
        <w:t>омер</w:t>
      </w:r>
      <w:r w:rsidRPr="002A4F4E">
        <w:rPr>
          <w:rFonts w:ascii="Times New Roman" w:hAnsi="Times New Roman"/>
          <w:sz w:val="26"/>
          <w:szCs w:val="26"/>
        </w:rPr>
        <w:t xml:space="preserve"> 36:20:0400008:74 площадью 2432 кв.м.</w:t>
      </w:r>
      <w:r>
        <w:rPr>
          <w:rFonts w:ascii="Times New Roman" w:hAnsi="Times New Roman"/>
          <w:sz w:val="26"/>
          <w:szCs w:val="26"/>
        </w:rPr>
        <w:t>;</w:t>
      </w:r>
      <w:r w:rsidRPr="002A4F4E">
        <w:rPr>
          <w:rFonts w:ascii="Times New Roman" w:hAnsi="Times New Roman"/>
          <w:sz w:val="26"/>
          <w:szCs w:val="26"/>
        </w:rPr>
        <w:t xml:space="preserve"> </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4</w:t>
      </w:r>
      <w:r>
        <w:rPr>
          <w:rFonts w:ascii="Times New Roman" w:hAnsi="Times New Roman"/>
          <w:sz w:val="26"/>
          <w:szCs w:val="26"/>
        </w:rPr>
        <w:t>.</w:t>
      </w:r>
      <w:r w:rsidRPr="002A4F4E">
        <w:rPr>
          <w:rFonts w:ascii="Times New Roman" w:hAnsi="Times New Roman"/>
          <w:sz w:val="26"/>
          <w:szCs w:val="26"/>
        </w:rPr>
        <w:t xml:space="preserve"> Муниципальное имущество Александровского сельского поселения:</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4.1</w:t>
      </w:r>
      <w:r>
        <w:rPr>
          <w:rFonts w:ascii="Times New Roman" w:hAnsi="Times New Roman"/>
          <w:sz w:val="26"/>
          <w:szCs w:val="26"/>
        </w:rPr>
        <w:t>.</w:t>
      </w:r>
      <w:r w:rsidRPr="002A4F4E">
        <w:rPr>
          <w:rFonts w:ascii="Times New Roman" w:hAnsi="Times New Roman"/>
          <w:sz w:val="26"/>
          <w:szCs w:val="26"/>
        </w:rPr>
        <w:t xml:space="preserve"> Скважина, водопроводные сети, водонапорная башня общей стоимостью 994,2 тыс. руб</w:t>
      </w:r>
      <w:r>
        <w:rPr>
          <w:rFonts w:ascii="Times New Roman" w:hAnsi="Times New Roman"/>
          <w:sz w:val="26"/>
          <w:szCs w:val="26"/>
        </w:rPr>
        <w:t>лей;</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4.2</w:t>
      </w:r>
      <w:r>
        <w:rPr>
          <w:rFonts w:ascii="Times New Roman" w:hAnsi="Times New Roman"/>
          <w:sz w:val="26"/>
          <w:szCs w:val="26"/>
        </w:rPr>
        <w:t>.</w:t>
      </w:r>
      <w:r w:rsidRPr="002A4F4E">
        <w:rPr>
          <w:rFonts w:ascii="Times New Roman" w:hAnsi="Times New Roman"/>
          <w:sz w:val="26"/>
          <w:szCs w:val="26"/>
        </w:rPr>
        <w:t xml:space="preserve"> Земельные участки: к</w:t>
      </w:r>
      <w:r>
        <w:rPr>
          <w:rFonts w:ascii="Times New Roman" w:hAnsi="Times New Roman"/>
          <w:sz w:val="26"/>
          <w:szCs w:val="26"/>
        </w:rPr>
        <w:t xml:space="preserve">адастровый </w:t>
      </w:r>
      <w:r w:rsidRPr="002A4F4E">
        <w:rPr>
          <w:rFonts w:ascii="Times New Roman" w:hAnsi="Times New Roman"/>
          <w:sz w:val="26"/>
          <w:szCs w:val="26"/>
        </w:rPr>
        <w:t>н</w:t>
      </w:r>
      <w:r>
        <w:rPr>
          <w:rFonts w:ascii="Times New Roman" w:hAnsi="Times New Roman"/>
          <w:sz w:val="26"/>
          <w:szCs w:val="26"/>
        </w:rPr>
        <w:t>омер</w:t>
      </w:r>
      <w:r w:rsidRPr="002A4F4E">
        <w:rPr>
          <w:rFonts w:ascii="Times New Roman" w:hAnsi="Times New Roman"/>
          <w:sz w:val="26"/>
          <w:szCs w:val="26"/>
        </w:rPr>
        <w:t xml:space="preserve"> 36:20:0400007:121 площадью 2559 кв.м.; к</w:t>
      </w:r>
      <w:r>
        <w:rPr>
          <w:rFonts w:ascii="Times New Roman" w:hAnsi="Times New Roman"/>
          <w:sz w:val="26"/>
          <w:szCs w:val="26"/>
        </w:rPr>
        <w:t xml:space="preserve">адастровый </w:t>
      </w:r>
      <w:r w:rsidRPr="002A4F4E">
        <w:rPr>
          <w:rFonts w:ascii="Times New Roman" w:hAnsi="Times New Roman"/>
          <w:sz w:val="26"/>
          <w:szCs w:val="26"/>
        </w:rPr>
        <w:t>н</w:t>
      </w:r>
      <w:r>
        <w:rPr>
          <w:rFonts w:ascii="Times New Roman" w:hAnsi="Times New Roman"/>
          <w:sz w:val="26"/>
          <w:szCs w:val="26"/>
        </w:rPr>
        <w:t>омер</w:t>
      </w:r>
      <w:r w:rsidRPr="002A4F4E">
        <w:rPr>
          <w:rFonts w:ascii="Times New Roman" w:hAnsi="Times New Roman"/>
          <w:sz w:val="26"/>
          <w:szCs w:val="26"/>
        </w:rPr>
        <w:t xml:space="preserve"> 36:20:0400</w:t>
      </w:r>
      <w:r>
        <w:rPr>
          <w:rFonts w:ascii="Times New Roman" w:hAnsi="Times New Roman"/>
          <w:sz w:val="26"/>
          <w:szCs w:val="26"/>
        </w:rPr>
        <w:t>008:74 площадью 2432 кв</w:t>
      </w:r>
      <w:proofErr w:type="gramStart"/>
      <w:r>
        <w:rPr>
          <w:rFonts w:ascii="Times New Roman" w:hAnsi="Times New Roman"/>
          <w:sz w:val="26"/>
          <w:szCs w:val="26"/>
        </w:rPr>
        <w:t>.м</w:t>
      </w:r>
      <w:proofErr w:type="gramEnd"/>
      <w:r>
        <w:rPr>
          <w:rFonts w:ascii="Times New Roman" w:hAnsi="Times New Roman"/>
          <w:sz w:val="26"/>
          <w:szCs w:val="26"/>
        </w:rPr>
        <w:t>;</w:t>
      </w:r>
      <w:r w:rsidRPr="002A4F4E">
        <w:rPr>
          <w:rFonts w:ascii="Times New Roman" w:hAnsi="Times New Roman"/>
          <w:sz w:val="26"/>
          <w:szCs w:val="26"/>
        </w:rPr>
        <w:t xml:space="preserve"> </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5</w:t>
      </w:r>
      <w:r>
        <w:rPr>
          <w:rFonts w:ascii="Times New Roman" w:hAnsi="Times New Roman"/>
          <w:sz w:val="26"/>
          <w:szCs w:val="26"/>
        </w:rPr>
        <w:t>.</w:t>
      </w:r>
      <w:r w:rsidRPr="002A4F4E">
        <w:rPr>
          <w:rFonts w:ascii="Times New Roman" w:hAnsi="Times New Roman"/>
          <w:sz w:val="26"/>
          <w:szCs w:val="26"/>
        </w:rPr>
        <w:t xml:space="preserve"> Муниципальное имущество </w:t>
      </w:r>
      <w:proofErr w:type="spellStart"/>
      <w:r w:rsidRPr="002A4F4E">
        <w:rPr>
          <w:rFonts w:ascii="Times New Roman" w:hAnsi="Times New Roman"/>
          <w:sz w:val="26"/>
          <w:szCs w:val="26"/>
        </w:rPr>
        <w:t>Гаврильского</w:t>
      </w:r>
      <w:proofErr w:type="spellEnd"/>
      <w:r w:rsidRPr="002A4F4E">
        <w:rPr>
          <w:rFonts w:ascii="Times New Roman" w:hAnsi="Times New Roman"/>
          <w:sz w:val="26"/>
          <w:szCs w:val="26"/>
        </w:rPr>
        <w:t xml:space="preserve"> сельского поселения: легковой автомобиль LADA 2107 XTA21074082724975, 2008 г.</w:t>
      </w:r>
      <w:proofErr w:type="gramStart"/>
      <w:r w:rsidRPr="002A4F4E">
        <w:rPr>
          <w:rFonts w:ascii="Times New Roman" w:hAnsi="Times New Roman"/>
          <w:sz w:val="26"/>
          <w:szCs w:val="26"/>
        </w:rPr>
        <w:t>в</w:t>
      </w:r>
      <w:proofErr w:type="gramEnd"/>
      <w:r w:rsidRPr="002A4F4E">
        <w:rPr>
          <w:rFonts w:ascii="Times New Roman" w:hAnsi="Times New Roman"/>
          <w:sz w:val="26"/>
          <w:szCs w:val="26"/>
        </w:rPr>
        <w:t>., балансовой стоимостью 165 тыс. рублей</w:t>
      </w:r>
      <w:r>
        <w:rPr>
          <w:rFonts w:ascii="Times New Roman" w:hAnsi="Times New Roman"/>
          <w:sz w:val="26"/>
          <w:szCs w:val="26"/>
        </w:rPr>
        <w:t xml:space="preserve">; </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6</w:t>
      </w:r>
      <w:r>
        <w:rPr>
          <w:rFonts w:ascii="Times New Roman" w:hAnsi="Times New Roman"/>
          <w:sz w:val="26"/>
          <w:szCs w:val="26"/>
        </w:rPr>
        <w:t>.</w:t>
      </w:r>
      <w:r w:rsidRPr="002A4F4E">
        <w:rPr>
          <w:rFonts w:ascii="Times New Roman" w:hAnsi="Times New Roman"/>
          <w:sz w:val="26"/>
          <w:szCs w:val="26"/>
        </w:rPr>
        <w:t xml:space="preserve"> Муниципальное имущество </w:t>
      </w:r>
      <w:proofErr w:type="spellStart"/>
      <w:r w:rsidRPr="002A4F4E">
        <w:rPr>
          <w:rFonts w:ascii="Times New Roman" w:hAnsi="Times New Roman"/>
          <w:sz w:val="26"/>
          <w:szCs w:val="26"/>
        </w:rPr>
        <w:t>Елизаветовского</w:t>
      </w:r>
      <w:proofErr w:type="spellEnd"/>
      <w:r w:rsidRPr="002A4F4E">
        <w:rPr>
          <w:rFonts w:ascii="Times New Roman" w:hAnsi="Times New Roman"/>
          <w:sz w:val="26"/>
          <w:szCs w:val="26"/>
        </w:rPr>
        <w:t xml:space="preserve"> сельского поселения, в связи с передачей полномочий по решению вопросов местного значения в сфере культуры, на общую сумму 2237,4 тыс. рублей</w:t>
      </w:r>
      <w:r>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7</w:t>
      </w:r>
      <w:r>
        <w:rPr>
          <w:rFonts w:ascii="Times New Roman" w:hAnsi="Times New Roman"/>
          <w:sz w:val="26"/>
          <w:szCs w:val="26"/>
        </w:rPr>
        <w:t>.</w:t>
      </w:r>
      <w:r w:rsidRPr="002A4F4E">
        <w:rPr>
          <w:rFonts w:ascii="Times New Roman" w:hAnsi="Times New Roman"/>
          <w:sz w:val="26"/>
          <w:szCs w:val="26"/>
        </w:rPr>
        <w:t xml:space="preserve"> Муниципальное имущество </w:t>
      </w:r>
      <w:proofErr w:type="spellStart"/>
      <w:r w:rsidRPr="002A4F4E">
        <w:rPr>
          <w:rFonts w:ascii="Times New Roman" w:hAnsi="Times New Roman"/>
          <w:sz w:val="26"/>
          <w:szCs w:val="26"/>
        </w:rPr>
        <w:t>Ерышевского</w:t>
      </w:r>
      <w:proofErr w:type="spellEnd"/>
      <w:r w:rsidRPr="002A4F4E">
        <w:rPr>
          <w:rFonts w:ascii="Times New Roman" w:hAnsi="Times New Roman"/>
          <w:sz w:val="26"/>
          <w:szCs w:val="26"/>
        </w:rPr>
        <w:t xml:space="preserve"> сельского поселения: скважина 133 м к</w:t>
      </w:r>
      <w:r>
        <w:rPr>
          <w:rFonts w:ascii="Times New Roman" w:hAnsi="Times New Roman"/>
          <w:sz w:val="26"/>
          <w:szCs w:val="26"/>
        </w:rPr>
        <w:t xml:space="preserve">адастровый </w:t>
      </w:r>
      <w:r w:rsidRPr="002A4F4E">
        <w:rPr>
          <w:rFonts w:ascii="Times New Roman" w:hAnsi="Times New Roman"/>
          <w:sz w:val="26"/>
          <w:szCs w:val="26"/>
        </w:rPr>
        <w:t>н</w:t>
      </w:r>
      <w:r>
        <w:rPr>
          <w:rFonts w:ascii="Times New Roman" w:hAnsi="Times New Roman"/>
          <w:sz w:val="26"/>
          <w:szCs w:val="26"/>
        </w:rPr>
        <w:t>омер</w:t>
      </w:r>
      <w:r w:rsidRPr="002A4F4E">
        <w:rPr>
          <w:rFonts w:ascii="Times New Roman" w:hAnsi="Times New Roman"/>
          <w:sz w:val="26"/>
          <w:szCs w:val="26"/>
        </w:rPr>
        <w:t xml:space="preserve"> 36:20:2200006:345, с. </w:t>
      </w:r>
      <w:proofErr w:type="spellStart"/>
      <w:r w:rsidRPr="002A4F4E">
        <w:rPr>
          <w:rFonts w:ascii="Times New Roman" w:hAnsi="Times New Roman"/>
          <w:sz w:val="26"/>
          <w:szCs w:val="26"/>
        </w:rPr>
        <w:t>Ерышевка</w:t>
      </w:r>
      <w:proofErr w:type="spellEnd"/>
      <w:r w:rsidRPr="002A4F4E">
        <w:rPr>
          <w:rFonts w:ascii="Times New Roman" w:hAnsi="Times New Roman"/>
          <w:sz w:val="26"/>
          <w:szCs w:val="26"/>
        </w:rPr>
        <w:t>, балансовой стоимостью 5706,7 тыс. рублей</w:t>
      </w:r>
      <w:r>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8</w:t>
      </w:r>
      <w:r>
        <w:rPr>
          <w:rFonts w:ascii="Times New Roman" w:hAnsi="Times New Roman"/>
          <w:sz w:val="26"/>
          <w:szCs w:val="26"/>
        </w:rPr>
        <w:t>.</w:t>
      </w:r>
      <w:r w:rsidRPr="002A4F4E">
        <w:rPr>
          <w:rFonts w:ascii="Times New Roman" w:hAnsi="Times New Roman"/>
          <w:sz w:val="26"/>
          <w:szCs w:val="26"/>
        </w:rPr>
        <w:t xml:space="preserve"> Муниципальное имущество </w:t>
      </w:r>
      <w:proofErr w:type="spellStart"/>
      <w:r w:rsidRPr="002A4F4E">
        <w:rPr>
          <w:rFonts w:ascii="Times New Roman" w:hAnsi="Times New Roman"/>
          <w:sz w:val="26"/>
          <w:szCs w:val="26"/>
        </w:rPr>
        <w:t>Казинского</w:t>
      </w:r>
      <w:proofErr w:type="spellEnd"/>
      <w:r w:rsidRPr="002A4F4E">
        <w:rPr>
          <w:rFonts w:ascii="Times New Roman" w:hAnsi="Times New Roman"/>
          <w:sz w:val="26"/>
          <w:szCs w:val="26"/>
        </w:rPr>
        <w:t xml:space="preserve"> сельского поселения:</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8.1</w:t>
      </w:r>
      <w:r>
        <w:rPr>
          <w:rFonts w:ascii="Times New Roman" w:hAnsi="Times New Roman"/>
          <w:sz w:val="26"/>
          <w:szCs w:val="26"/>
        </w:rPr>
        <w:t>.</w:t>
      </w:r>
      <w:r w:rsidRPr="002A4F4E">
        <w:rPr>
          <w:rFonts w:ascii="Times New Roman" w:hAnsi="Times New Roman"/>
          <w:sz w:val="26"/>
          <w:szCs w:val="26"/>
        </w:rPr>
        <w:t xml:space="preserve"> Скважины, водопровод, башни </w:t>
      </w:r>
      <w:proofErr w:type="spellStart"/>
      <w:r w:rsidRPr="002A4F4E">
        <w:rPr>
          <w:rFonts w:ascii="Times New Roman" w:hAnsi="Times New Roman"/>
          <w:sz w:val="26"/>
          <w:szCs w:val="26"/>
        </w:rPr>
        <w:t>Рожновского</w:t>
      </w:r>
      <w:proofErr w:type="spellEnd"/>
      <w:r w:rsidRPr="002A4F4E">
        <w:rPr>
          <w:rFonts w:ascii="Times New Roman" w:hAnsi="Times New Roman"/>
          <w:sz w:val="26"/>
          <w:szCs w:val="26"/>
        </w:rPr>
        <w:t xml:space="preserve"> общей балансовой стоимостью 1191,1 тыс. рублей</w:t>
      </w:r>
      <w:r>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8.2</w:t>
      </w:r>
      <w:r>
        <w:rPr>
          <w:rFonts w:ascii="Times New Roman" w:hAnsi="Times New Roman"/>
          <w:sz w:val="26"/>
          <w:szCs w:val="26"/>
        </w:rPr>
        <w:t>.</w:t>
      </w:r>
      <w:r w:rsidRPr="002A4F4E">
        <w:rPr>
          <w:rFonts w:ascii="Times New Roman" w:hAnsi="Times New Roman"/>
          <w:sz w:val="26"/>
          <w:szCs w:val="26"/>
        </w:rPr>
        <w:t xml:space="preserve"> Земельные участки: </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8.2.1</w:t>
      </w:r>
      <w:r>
        <w:rPr>
          <w:rFonts w:ascii="Times New Roman" w:hAnsi="Times New Roman"/>
          <w:sz w:val="26"/>
          <w:szCs w:val="26"/>
        </w:rPr>
        <w:t>.</w:t>
      </w:r>
      <w:r w:rsidRPr="002A4F4E">
        <w:rPr>
          <w:rFonts w:ascii="Times New Roman" w:hAnsi="Times New Roman"/>
          <w:sz w:val="26"/>
          <w:szCs w:val="26"/>
        </w:rPr>
        <w:t xml:space="preserve"> к</w:t>
      </w:r>
      <w:r>
        <w:rPr>
          <w:rFonts w:ascii="Times New Roman" w:hAnsi="Times New Roman"/>
          <w:sz w:val="26"/>
          <w:szCs w:val="26"/>
        </w:rPr>
        <w:t xml:space="preserve">адастровый </w:t>
      </w:r>
      <w:r w:rsidRPr="002A4F4E">
        <w:rPr>
          <w:rFonts w:ascii="Times New Roman" w:hAnsi="Times New Roman"/>
          <w:sz w:val="26"/>
          <w:szCs w:val="26"/>
        </w:rPr>
        <w:t>н</w:t>
      </w:r>
      <w:r>
        <w:rPr>
          <w:rFonts w:ascii="Times New Roman" w:hAnsi="Times New Roman"/>
          <w:sz w:val="26"/>
          <w:szCs w:val="26"/>
        </w:rPr>
        <w:t>омер</w:t>
      </w:r>
      <w:r w:rsidRPr="002A4F4E">
        <w:rPr>
          <w:rFonts w:ascii="Times New Roman" w:hAnsi="Times New Roman"/>
          <w:sz w:val="26"/>
          <w:szCs w:val="26"/>
        </w:rPr>
        <w:t xml:space="preserve"> 36:20:2300017:303 площадью 1272 кв.м., расположенный по адресу: с.</w:t>
      </w:r>
      <w:r>
        <w:rPr>
          <w:rFonts w:ascii="Times New Roman" w:hAnsi="Times New Roman"/>
          <w:sz w:val="26"/>
          <w:szCs w:val="26"/>
        </w:rPr>
        <w:t xml:space="preserve"> </w:t>
      </w:r>
      <w:r w:rsidRPr="002A4F4E">
        <w:rPr>
          <w:rFonts w:ascii="Times New Roman" w:hAnsi="Times New Roman"/>
          <w:sz w:val="26"/>
          <w:szCs w:val="26"/>
        </w:rPr>
        <w:t>Б.</w:t>
      </w:r>
      <w:r>
        <w:rPr>
          <w:rFonts w:ascii="Times New Roman" w:hAnsi="Times New Roman"/>
          <w:sz w:val="26"/>
          <w:szCs w:val="26"/>
        </w:rPr>
        <w:t xml:space="preserve"> </w:t>
      </w:r>
      <w:r w:rsidRPr="002A4F4E">
        <w:rPr>
          <w:rFonts w:ascii="Times New Roman" w:hAnsi="Times New Roman"/>
          <w:sz w:val="26"/>
          <w:szCs w:val="26"/>
        </w:rPr>
        <w:t>Казинка, ул.</w:t>
      </w:r>
      <w:r>
        <w:rPr>
          <w:rFonts w:ascii="Times New Roman" w:hAnsi="Times New Roman"/>
          <w:sz w:val="26"/>
          <w:szCs w:val="26"/>
        </w:rPr>
        <w:t xml:space="preserve"> </w:t>
      </w:r>
      <w:r w:rsidRPr="002A4F4E">
        <w:rPr>
          <w:rFonts w:ascii="Times New Roman" w:hAnsi="Times New Roman"/>
          <w:sz w:val="26"/>
          <w:szCs w:val="26"/>
        </w:rPr>
        <w:t>К. Маркса, 10в;</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8.2.2</w:t>
      </w:r>
      <w:r>
        <w:rPr>
          <w:rFonts w:ascii="Times New Roman" w:hAnsi="Times New Roman"/>
          <w:sz w:val="26"/>
          <w:szCs w:val="26"/>
        </w:rPr>
        <w:t>.</w:t>
      </w:r>
      <w:r w:rsidRPr="002A4F4E">
        <w:rPr>
          <w:rFonts w:ascii="Times New Roman" w:hAnsi="Times New Roman"/>
          <w:sz w:val="26"/>
          <w:szCs w:val="26"/>
        </w:rPr>
        <w:t xml:space="preserve"> к</w:t>
      </w:r>
      <w:r>
        <w:rPr>
          <w:rFonts w:ascii="Times New Roman" w:hAnsi="Times New Roman"/>
          <w:sz w:val="26"/>
          <w:szCs w:val="26"/>
        </w:rPr>
        <w:t xml:space="preserve">адастровый </w:t>
      </w:r>
      <w:r w:rsidRPr="002A4F4E">
        <w:rPr>
          <w:rFonts w:ascii="Times New Roman" w:hAnsi="Times New Roman"/>
          <w:sz w:val="26"/>
          <w:szCs w:val="26"/>
        </w:rPr>
        <w:t>н</w:t>
      </w:r>
      <w:r>
        <w:rPr>
          <w:rFonts w:ascii="Times New Roman" w:hAnsi="Times New Roman"/>
          <w:sz w:val="26"/>
          <w:szCs w:val="26"/>
        </w:rPr>
        <w:t>омер</w:t>
      </w:r>
      <w:r w:rsidRPr="002A4F4E">
        <w:rPr>
          <w:rFonts w:ascii="Times New Roman" w:hAnsi="Times New Roman"/>
          <w:sz w:val="26"/>
          <w:szCs w:val="26"/>
        </w:rPr>
        <w:t xml:space="preserve"> 36:20:2300017:109 площадью 2324 кв.м., расположенный по адресу: с.</w:t>
      </w:r>
      <w:r>
        <w:rPr>
          <w:rFonts w:ascii="Times New Roman" w:hAnsi="Times New Roman"/>
          <w:sz w:val="26"/>
          <w:szCs w:val="26"/>
        </w:rPr>
        <w:t xml:space="preserve"> </w:t>
      </w:r>
      <w:r w:rsidRPr="002A4F4E">
        <w:rPr>
          <w:rFonts w:ascii="Times New Roman" w:hAnsi="Times New Roman"/>
          <w:sz w:val="26"/>
          <w:szCs w:val="26"/>
        </w:rPr>
        <w:t>Б.Казинка, ул.</w:t>
      </w:r>
      <w:r>
        <w:rPr>
          <w:rFonts w:ascii="Times New Roman" w:hAnsi="Times New Roman"/>
          <w:sz w:val="26"/>
          <w:szCs w:val="26"/>
        </w:rPr>
        <w:t xml:space="preserve"> </w:t>
      </w:r>
      <w:r w:rsidRPr="002A4F4E">
        <w:rPr>
          <w:rFonts w:ascii="Times New Roman" w:hAnsi="Times New Roman"/>
          <w:sz w:val="26"/>
          <w:szCs w:val="26"/>
        </w:rPr>
        <w:t>К. Маркса, 10а;</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8.2.3</w:t>
      </w:r>
      <w:r>
        <w:rPr>
          <w:rFonts w:ascii="Times New Roman" w:hAnsi="Times New Roman"/>
          <w:sz w:val="26"/>
          <w:szCs w:val="26"/>
        </w:rPr>
        <w:t>.</w:t>
      </w:r>
      <w:r w:rsidRPr="002A4F4E">
        <w:rPr>
          <w:rFonts w:ascii="Times New Roman" w:hAnsi="Times New Roman"/>
          <w:sz w:val="26"/>
          <w:szCs w:val="26"/>
        </w:rPr>
        <w:t xml:space="preserve"> к</w:t>
      </w:r>
      <w:r>
        <w:rPr>
          <w:rFonts w:ascii="Times New Roman" w:hAnsi="Times New Roman"/>
          <w:sz w:val="26"/>
          <w:szCs w:val="26"/>
        </w:rPr>
        <w:t xml:space="preserve">адастровый </w:t>
      </w:r>
      <w:r w:rsidRPr="002A4F4E">
        <w:rPr>
          <w:rFonts w:ascii="Times New Roman" w:hAnsi="Times New Roman"/>
          <w:sz w:val="26"/>
          <w:szCs w:val="26"/>
        </w:rPr>
        <w:t>н</w:t>
      </w:r>
      <w:r>
        <w:rPr>
          <w:rFonts w:ascii="Times New Roman" w:hAnsi="Times New Roman"/>
          <w:sz w:val="26"/>
          <w:szCs w:val="26"/>
        </w:rPr>
        <w:t>омер</w:t>
      </w:r>
      <w:r w:rsidRPr="002A4F4E">
        <w:rPr>
          <w:rFonts w:ascii="Times New Roman" w:hAnsi="Times New Roman"/>
          <w:sz w:val="26"/>
          <w:szCs w:val="26"/>
        </w:rPr>
        <w:t xml:space="preserve"> 36:20:2300014:598 площадью 3369 кв.м., расположенный по адресу: с.</w:t>
      </w:r>
      <w:r>
        <w:rPr>
          <w:rFonts w:ascii="Times New Roman" w:hAnsi="Times New Roman"/>
          <w:sz w:val="26"/>
          <w:szCs w:val="26"/>
        </w:rPr>
        <w:t xml:space="preserve"> </w:t>
      </w:r>
      <w:r w:rsidRPr="002A4F4E">
        <w:rPr>
          <w:rFonts w:ascii="Times New Roman" w:hAnsi="Times New Roman"/>
          <w:sz w:val="26"/>
          <w:szCs w:val="26"/>
        </w:rPr>
        <w:t>Б.Казинка, ул.</w:t>
      </w:r>
      <w:r>
        <w:rPr>
          <w:rFonts w:ascii="Times New Roman" w:hAnsi="Times New Roman"/>
          <w:sz w:val="26"/>
          <w:szCs w:val="26"/>
        </w:rPr>
        <w:t xml:space="preserve"> </w:t>
      </w:r>
      <w:r w:rsidRPr="002A4F4E">
        <w:rPr>
          <w:rFonts w:ascii="Times New Roman" w:hAnsi="Times New Roman"/>
          <w:sz w:val="26"/>
          <w:szCs w:val="26"/>
        </w:rPr>
        <w:t>Молодежная, 2б;</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8.2.4</w:t>
      </w:r>
      <w:r>
        <w:rPr>
          <w:rFonts w:ascii="Times New Roman" w:hAnsi="Times New Roman"/>
          <w:sz w:val="26"/>
          <w:szCs w:val="26"/>
        </w:rPr>
        <w:t xml:space="preserve">. </w:t>
      </w:r>
      <w:r w:rsidRPr="002A4F4E">
        <w:rPr>
          <w:rFonts w:ascii="Times New Roman" w:hAnsi="Times New Roman"/>
          <w:sz w:val="26"/>
          <w:szCs w:val="26"/>
        </w:rPr>
        <w:t>к</w:t>
      </w:r>
      <w:r>
        <w:rPr>
          <w:rFonts w:ascii="Times New Roman" w:hAnsi="Times New Roman"/>
          <w:sz w:val="26"/>
          <w:szCs w:val="26"/>
        </w:rPr>
        <w:t xml:space="preserve">адастровый </w:t>
      </w:r>
      <w:r w:rsidRPr="002A4F4E">
        <w:rPr>
          <w:rFonts w:ascii="Times New Roman" w:hAnsi="Times New Roman"/>
          <w:sz w:val="26"/>
          <w:szCs w:val="26"/>
        </w:rPr>
        <w:t>н</w:t>
      </w:r>
      <w:r>
        <w:rPr>
          <w:rFonts w:ascii="Times New Roman" w:hAnsi="Times New Roman"/>
          <w:sz w:val="26"/>
          <w:szCs w:val="26"/>
        </w:rPr>
        <w:t>омер</w:t>
      </w:r>
      <w:r w:rsidRPr="002A4F4E">
        <w:rPr>
          <w:rFonts w:ascii="Times New Roman" w:hAnsi="Times New Roman"/>
          <w:sz w:val="26"/>
          <w:szCs w:val="26"/>
        </w:rPr>
        <w:t xml:space="preserve"> 36:20:2300014:118 площадью 321 кв.м., расположенный по адресу: с.</w:t>
      </w:r>
      <w:r>
        <w:rPr>
          <w:rFonts w:ascii="Times New Roman" w:hAnsi="Times New Roman"/>
          <w:sz w:val="26"/>
          <w:szCs w:val="26"/>
        </w:rPr>
        <w:t xml:space="preserve"> </w:t>
      </w:r>
      <w:r w:rsidRPr="002A4F4E">
        <w:rPr>
          <w:rFonts w:ascii="Times New Roman" w:hAnsi="Times New Roman"/>
          <w:sz w:val="26"/>
          <w:szCs w:val="26"/>
        </w:rPr>
        <w:t>Б.Казинка, ул.</w:t>
      </w:r>
      <w:r>
        <w:rPr>
          <w:rFonts w:ascii="Times New Roman" w:hAnsi="Times New Roman"/>
          <w:sz w:val="26"/>
          <w:szCs w:val="26"/>
        </w:rPr>
        <w:t xml:space="preserve"> </w:t>
      </w:r>
      <w:r w:rsidRPr="002A4F4E">
        <w:rPr>
          <w:rFonts w:ascii="Times New Roman" w:hAnsi="Times New Roman"/>
          <w:sz w:val="26"/>
          <w:szCs w:val="26"/>
        </w:rPr>
        <w:t>Молодежная, 2а.</w:t>
      </w:r>
      <w:r>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9</w:t>
      </w:r>
      <w:r>
        <w:rPr>
          <w:rFonts w:ascii="Times New Roman" w:hAnsi="Times New Roman"/>
          <w:sz w:val="26"/>
          <w:szCs w:val="26"/>
        </w:rPr>
        <w:t>.</w:t>
      </w:r>
      <w:r w:rsidRPr="002A4F4E">
        <w:rPr>
          <w:rFonts w:ascii="Times New Roman" w:hAnsi="Times New Roman"/>
          <w:sz w:val="26"/>
          <w:szCs w:val="26"/>
        </w:rPr>
        <w:t xml:space="preserve"> Муниципальное имущество Петровского сельского поселения:</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9.1</w:t>
      </w:r>
      <w:r>
        <w:rPr>
          <w:rFonts w:ascii="Times New Roman" w:hAnsi="Times New Roman"/>
          <w:sz w:val="26"/>
          <w:szCs w:val="26"/>
        </w:rPr>
        <w:t>.</w:t>
      </w:r>
      <w:r w:rsidRPr="002A4F4E">
        <w:rPr>
          <w:rFonts w:ascii="Times New Roman" w:hAnsi="Times New Roman"/>
          <w:sz w:val="26"/>
          <w:szCs w:val="26"/>
        </w:rPr>
        <w:t xml:space="preserve"> Тепловая сеть к зданию Петровского Дома культуры, балансовой стоимостью 27,6 тыс. руб</w:t>
      </w:r>
      <w:r>
        <w:rPr>
          <w:rFonts w:ascii="Times New Roman" w:hAnsi="Times New Roman"/>
          <w:sz w:val="26"/>
          <w:szCs w:val="26"/>
        </w:rPr>
        <w:t>лей</w:t>
      </w:r>
      <w:r w:rsidRPr="002A4F4E">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9.2</w:t>
      </w:r>
      <w:r>
        <w:rPr>
          <w:rFonts w:ascii="Times New Roman" w:hAnsi="Times New Roman"/>
          <w:sz w:val="26"/>
          <w:szCs w:val="26"/>
        </w:rPr>
        <w:t>.</w:t>
      </w:r>
      <w:r w:rsidRPr="002A4F4E">
        <w:rPr>
          <w:rFonts w:ascii="Times New Roman" w:hAnsi="Times New Roman"/>
          <w:sz w:val="26"/>
          <w:szCs w:val="26"/>
        </w:rPr>
        <w:t xml:space="preserve"> Модульная блочная котельная ТКУ-100 </w:t>
      </w:r>
      <w:proofErr w:type="gramStart"/>
      <w:r w:rsidRPr="002A4F4E">
        <w:rPr>
          <w:rFonts w:ascii="Times New Roman" w:hAnsi="Times New Roman"/>
          <w:sz w:val="26"/>
          <w:szCs w:val="26"/>
        </w:rPr>
        <w:t>с</w:t>
      </w:r>
      <w:proofErr w:type="gramEnd"/>
      <w:r w:rsidRPr="002A4F4E">
        <w:rPr>
          <w:rFonts w:ascii="Times New Roman" w:hAnsi="Times New Roman"/>
          <w:sz w:val="26"/>
          <w:szCs w:val="26"/>
        </w:rPr>
        <w:t xml:space="preserve">. </w:t>
      </w:r>
      <w:proofErr w:type="gramStart"/>
      <w:r w:rsidRPr="002A4F4E">
        <w:rPr>
          <w:rFonts w:ascii="Times New Roman" w:hAnsi="Times New Roman"/>
          <w:sz w:val="26"/>
          <w:szCs w:val="26"/>
        </w:rPr>
        <w:t>Петровка</w:t>
      </w:r>
      <w:proofErr w:type="gramEnd"/>
      <w:r w:rsidRPr="002A4F4E">
        <w:rPr>
          <w:rFonts w:ascii="Times New Roman" w:hAnsi="Times New Roman"/>
          <w:sz w:val="26"/>
          <w:szCs w:val="26"/>
        </w:rPr>
        <w:t>, балансово</w:t>
      </w:r>
      <w:r>
        <w:rPr>
          <w:rFonts w:ascii="Times New Roman" w:hAnsi="Times New Roman"/>
          <w:sz w:val="26"/>
          <w:szCs w:val="26"/>
        </w:rPr>
        <w:t>й стоимостью 3342,2 тыс. рублей;</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10</w:t>
      </w:r>
      <w:r>
        <w:rPr>
          <w:rFonts w:ascii="Times New Roman" w:hAnsi="Times New Roman"/>
          <w:sz w:val="26"/>
          <w:szCs w:val="26"/>
        </w:rPr>
        <w:t>.</w:t>
      </w:r>
      <w:r w:rsidRPr="002A4F4E">
        <w:rPr>
          <w:rFonts w:ascii="Times New Roman" w:hAnsi="Times New Roman"/>
          <w:sz w:val="26"/>
          <w:szCs w:val="26"/>
        </w:rPr>
        <w:t xml:space="preserve"> Муниципальное имущество </w:t>
      </w:r>
      <w:proofErr w:type="spellStart"/>
      <w:r w:rsidRPr="002A4F4E">
        <w:rPr>
          <w:rFonts w:ascii="Times New Roman" w:hAnsi="Times New Roman"/>
          <w:sz w:val="26"/>
          <w:szCs w:val="26"/>
        </w:rPr>
        <w:t>Русско-Буйловского</w:t>
      </w:r>
      <w:proofErr w:type="spellEnd"/>
      <w:r w:rsidRPr="002A4F4E">
        <w:rPr>
          <w:rFonts w:ascii="Times New Roman" w:hAnsi="Times New Roman"/>
          <w:sz w:val="26"/>
          <w:szCs w:val="26"/>
        </w:rPr>
        <w:t xml:space="preserve"> сельского поселения:</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10.1</w:t>
      </w:r>
      <w:r>
        <w:rPr>
          <w:rFonts w:ascii="Times New Roman" w:hAnsi="Times New Roman"/>
          <w:sz w:val="26"/>
          <w:szCs w:val="26"/>
        </w:rPr>
        <w:t>.</w:t>
      </w:r>
      <w:r w:rsidRPr="002A4F4E">
        <w:rPr>
          <w:rFonts w:ascii="Times New Roman" w:hAnsi="Times New Roman"/>
          <w:sz w:val="26"/>
          <w:szCs w:val="26"/>
        </w:rPr>
        <w:t xml:space="preserve"> Передвижной мусорный контейнер 1 100 л. с крышкой  зеленый, балансовой стоимостью 14,3 тыс. руб</w:t>
      </w:r>
      <w:r>
        <w:rPr>
          <w:rFonts w:ascii="Times New Roman" w:hAnsi="Times New Roman"/>
          <w:sz w:val="26"/>
          <w:szCs w:val="26"/>
        </w:rPr>
        <w:t>лей</w:t>
      </w:r>
      <w:r w:rsidRPr="002A4F4E">
        <w:rPr>
          <w:rFonts w:ascii="Times New Roman" w:hAnsi="Times New Roman"/>
          <w:sz w:val="26"/>
          <w:szCs w:val="26"/>
        </w:rPr>
        <w:t>;</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lastRenderedPageBreak/>
        <w:t>10.2</w:t>
      </w:r>
      <w:r>
        <w:rPr>
          <w:rFonts w:ascii="Times New Roman" w:hAnsi="Times New Roman"/>
          <w:sz w:val="26"/>
          <w:szCs w:val="26"/>
        </w:rPr>
        <w:t>.</w:t>
      </w:r>
      <w:r w:rsidRPr="002A4F4E">
        <w:rPr>
          <w:rFonts w:ascii="Times New Roman" w:hAnsi="Times New Roman"/>
          <w:sz w:val="26"/>
          <w:szCs w:val="26"/>
        </w:rPr>
        <w:t xml:space="preserve"> Модульная газовая котельная с. Р. </w:t>
      </w:r>
      <w:proofErr w:type="spellStart"/>
      <w:r w:rsidRPr="002A4F4E">
        <w:rPr>
          <w:rFonts w:ascii="Times New Roman" w:hAnsi="Times New Roman"/>
          <w:sz w:val="26"/>
          <w:szCs w:val="26"/>
        </w:rPr>
        <w:t>Буйловка</w:t>
      </w:r>
      <w:proofErr w:type="spellEnd"/>
      <w:r w:rsidRPr="002A4F4E">
        <w:rPr>
          <w:rFonts w:ascii="Times New Roman" w:hAnsi="Times New Roman"/>
          <w:sz w:val="26"/>
          <w:szCs w:val="26"/>
        </w:rPr>
        <w:t>, ул. Советская, 1, балансово</w:t>
      </w:r>
      <w:r>
        <w:rPr>
          <w:rFonts w:ascii="Times New Roman" w:hAnsi="Times New Roman"/>
          <w:sz w:val="26"/>
          <w:szCs w:val="26"/>
        </w:rPr>
        <w:t>й стоимостью 2909,5 тыс. рублей;</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10.3</w:t>
      </w:r>
      <w:r>
        <w:rPr>
          <w:rFonts w:ascii="Times New Roman" w:hAnsi="Times New Roman"/>
          <w:sz w:val="26"/>
          <w:szCs w:val="26"/>
        </w:rPr>
        <w:t>.</w:t>
      </w:r>
      <w:r w:rsidRPr="002A4F4E">
        <w:rPr>
          <w:rFonts w:ascii="Times New Roman" w:hAnsi="Times New Roman"/>
          <w:sz w:val="26"/>
          <w:szCs w:val="26"/>
        </w:rPr>
        <w:t xml:space="preserve"> Тепловая сеть к зданию ДК, к.н. 36:20:5400007:433, с. </w:t>
      </w:r>
      <w:proofErr w:type="spellStart"/>
      <w:r w:rsidRPr="002A4F4E">
        <w:rPr>
          <w:rFonts w:ascii="Times New Roman" w:hAnsi="Times New Roman"/>
          <w:sz w:val="26"/>
          <w:szCs w:val="26"/>
        </w:rPr>
        <w:t>Р.Буйловка</w:t>
      </w:r>
      <w:proofErr w:type="spellEnd"/>
      <w:r w:rsidRPr="002A4F4E">
        <w:rPr>
          <w:rFonts w:ascii="Times New Roman" w:hAnsi="Times New Roman"/>
          <w:sz w:val="26"/>
          <w:szCs w:val="26"/>
        </w:rPr>
        <w:t xml:space="preserve">, </w:t>
      </w:r>
      <w:r>
        <w:rPr>
          <w:rFonts w:ascii="Times New Roman" w:hAnsi="Times New Roman"/>
          <w:sz w:val="26"/>
          <w:szCs w:val="26"/>
        </w:rPr>
        <w:t xml:space="preserve">       </w:t>
      </w:r>
      <w:r w:rsidRPr="002A4F4E">
        <w:rPr>
          <w:rFonts w:ascii="Times New Roman" w:hAnsi="Times New Roman"/>
          <w:sz w:val="26"/>
          <w:szCs w:val="26"/>
        </w:rPr>
        <w:t>ул. Советская,1, балансовой стоимостью 499,0 тыс. рублей.</w:t>
      </w:r>
      <w:r>
        <w:rPr>
          <w:rFonts w:ascii="Times New Roman" w:hAnsi="Times New Roman"/>
          <w:sz w:val="26"/>
          <w:szCs w:val="26"/>
        </w:rPr>
        <w:t xml:space="preserve"> </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В 2023 году в муниципальную собственность Павловского муниципального района Воронежской области приобретено:</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2 транспортных средства на сумму 11260,0 тыс. руб</w:t>
      </w:r>
      <w:r>
        <w:rPr>
          <w:rFonts w:ascii="Times New Roman" w:hAnsi="Times New Roman"/>
          <w:sz w:val="26"/>
          <w:szCs w:val="26"/>
        </w:rPr>
        <w:t>лей:</w:t>
      </w:r>
      <w:r w:rsidRPr="002A4F4E">
        <w:rPr>
          <w:rFonts w:ascii="Times New Roman" w:hAnsi="Times New Roman"/>
          <w:sz w:val="26"/>
          <w:szCs w:val="26"/>
        </w:rPr>
        <w:t xml:space="preserve"> самоходное транспортное средство экскаватор-погрузчик </w:t>
      </w:r>
      <w:proofErr w:type="spellStart"/>
      <w:r w:rsidRPr="002A4F4E">
        <w:rPr>
          <w:rFonts w:ascii="Times New Roman" w:hAnsi="Times New Roman"/>
          <w:sz w:val="26"/>
          <w:szCs w:val="26"/>
          <w:lang w:val="en-US"/>
        </w:rPr>
        <w:t>LiuGong</w:t>
      </w:r>
      <w:proofErr w:type="spellEnd"/>
      <w:r w:rsidRPr="002A4F4E">
        <w:rPr>
          <w:rFonts w:ascii="Times New Roman" w:hAnsi="Times New Roman"/>
          <w:sz w:val="26"/>
          <w:szCs w:val="26"/>
        </w:rPr>
        <w:t>, балансовой стоимостью 9900 тыс. руб</w:t>
      </w:r>
      <w:r>
        <w:rPr>
          <w:rFonts w:ascii="Times New Roman" w:hAnsi="Times New Roman"/>
          <w:sz w:val="26"/>
          <w:szCs w:val="26"/>
        </w:rPr>
        <w:t>лей и</w:t>
      </w:r>
      <w:r w:rsidRPr="002A4F4E">
        <w:rPr>
          <w:rFonts w:ascii="Times New Roman" w:hAnsi="Times New Roman"/>
          <w:sz w:val="26"/>
          <w:szCs w:val="26"/>
        </w:rPr>
        <w:t xml:space="preserve"> автомобиль УАЗ 390945 балансо</w:t>
      </w:r>
      <w:r>
        <w:rPr>
          <w:rFonts w:ascii="Times New Roman" w:hAnsi="Times New Roman"/>
          <w:sz w:val="26"/>
          <w:szCs w:val="26"/>
        </w:rPr>
        <w:t>вой стоимостью 1360 тыс. рублей;</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4 газовых котла с оборудованием на общую сумму 1063,4 тыс. рублей.</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sz w:val="26"/>
          <w:szCs w:val="26"/>
        </w:rPr>
        <w:t>В 2023 году в связи с полным физическим износом списано муниципальное движимое имущество на общую сумму 807,0 тыс. рублей.</w:t>
      </w:r>
    </w:p>
    <w:p w:rsidR="000878A8" w:rsidRPr="002A4F4E" w:rsidRDefault="000878A8" w:rsidP="000878A8">
      <w:pPr>
        <w:pStyle w:val="af8"/>
        <w:ind w:firstLine="709"/>
        <w:jc w:val="both"/>
        <w:rPr>
          <w:rFonts w:ascii="Times New Roman" w:hAnsi="Times New Roman"/>
          <w:color w:val="000000"/>
          <w:sz w:val="26"/>
          <w:szCs w:val="26"/>
        </w:rPr>
      </w:pPr>
      <w:r w:rsidRPr="002A4F4E">
        <w:rPr>
          <w:rFonts w:ascii="Times New Roman" w:hAnsi="Times New Roman"/>
          <w:color w:val="000000"/>
          <w:sz w:val="26"/>
          <w:szCs w:val="26"/>
        </w:rPr>
        <w:t>В соответствии с прогнозным планом (программой) приватизации муниципального имущества Павловского муниципального района в 2023 году планировалось приватизировать три нежилых объекта недвижимого имущества и три земельных участка под данными объектами недвижимого имущества.</w:t>
      </w:r>
      <w:r>
        <w:rPr>
          <w:rFonts w:ascii="Times New Roman" w:hAnsi="Times New Roman"/>
          <w:color w:val="000000"/>
          <w:sz w:val="26"/>
          <w:szCs w:val="26"/>
        </w:rPr>
        <w:t xml:space="preserve"> </w:t>
      </w:r>
      <w:r w:rsidRPr="002A4F4E">
        <w:rPr>
          <w:rFonts w:ascii="Times New Roman" w:hAnsi="Times New Roman"/>
          <w:color w:val="000000"/>
          <w:sz w:val="26"/>
          <w:szCs w:val="26"/>
        </w:rPr>
        <w:t>Вышеуказанные объекты не приватизированы в связи с отсутствием претендентов на приобретение данного имущества.</w:t>
      </w:r>
    </w:p>
    <w:p w:rsidR="000878A8" w:rsidRPr="002A4F4E" w:rsidRDefault="000878A8" w:rsidP="000878A8">
      <w:pPr>
        <w:pStyle w:val="af8"/>
        <w:ind w:firstLine="709"/>
        <w:jc w:val="both"/>
        <w:rPr>
          <w:rFonts w:ascii="Times New Roman" w:hAnsi="Times New Roman"/>
          <w:color w:val="000000"/>
          <w:sz w:val="26"/>
          <w:szCs w:val="26"/>
        </w:rPr>
      </w:pPr>
      <w:proofErr w:type="gramStart"/>
      <w:r w:rsidRPr="002A4F4E">
        <w:rPr>
          <w:rFonts w:ascii="Times New Roman" w:hAnsi="Times New Roman"/>
          <w:color w:val="000000"/>
          <w:sz w:val="26"/>
          <w:szCs w:val="26"/>
        </w:rPr>
        <w:t xml:space="preserve">Решением Совета народных депутатов Павловского муниципального района от </w:t>
      </w:r>
      <w:r w:rsidRPr="002A4F4E">
        <w:rPr>
          <w:rFonts w:ascii="Times New Roman" w:hAnsi="Times New Roman"/>
          <w:sz w:val="26"/>
          <w:szCs w:val="26"/>
        </w:rPr>
        <w:t>24.08.2023 № 396 «О внесении изменений в решение Совета народных депутатов Павловского муниципального района Воронежской области от 30.11.2021 № 257 «Об утверждении прогнозного плана (программы) приватизации муниципального имущества Павловского муниципального района Воронежской области на 2022-2024 годы» в план приватизации включен пакет акций ЗАО</w:t>
      </w:r>
      <w:r w:rsidRPr="002A4F4E">
        <w:rPr>
          <w:rFonts w:ascii="Times New Roman" w:hAnsi="Times New Roman"/>
          <w:color w:val="000000"/>
          <w:sz w:val="26"/>
          <w:szCs w:val="26"/>
        </w:rPr>
        <w:t xml:space="preserve"> «</w:t>
      </w:r>
      <w:proofErr w:type="spellStart"/>
      <w:r w:rsidRPr="002A4F4E">
        <w:rPr>
          <w:rFonts w:ascii="Times New Roman" w:hAnsi="Times New Roman"/>
          <w:color w:val="000000"/>
          <w:sz w:val="26"/>
          <w:szCs w:val="26"/>
        </w:rPr>
        <w:t>Лосевская</w:t>
      </w:r>
      <w:proofErr w:type="spellEnd"/>
      <w:r w:rsidRPr="002A4F4E">
        <w:rPr>
          <w:rFonts w:ascii="Times New Roman" w:hAnsi="Times New Roman"/>
          <w:color w:val="000000"/>
          <w:sz w:val="26"/>
          <w:szCs w:val="26"/>
        </w:rPr>
        <w:t xml:space="preserve"> ИПС».</w:t>
      </w:r>
      <w:proofErr w:type="gramEnd"/>
      <w:r w:rsidRPr="002A4F4E">
        <w:rPr>
          <w:rFonts w:ascii="Times New Roman" w:hAnsi="Times New Roman"/>
          <w:color w:val="000000"/>
          <w:sz w:val="26"/>
          <w:szCs w:val="26"/>
        </w:rPr>
        <w:t xml:space="preserve"> В бюджет Павловского муниципального района от продажи акций поступило 51533 рубля.</w:t>
      </w:r>
    </w:p>
    <w:p w:rsidR="000878A8" w:rsidRPr="002A4F4E" w:rsidRDefault="000878A8" w:rsidP="000878A8">
      <w:pPr>
        <w:pStyle w:val="af8"/>
        <w:ind w:firstLine="709"/>
        <w:jc w:val="both"/>
        <w:rPr>
          <w:rFonts w:ascii="Times New Roman" w:hAnsi="Times New Roman"/>
          <w:color w:val="000000"/>
          <w:sz w:val="26"/>
          <w:szCs w:val="26"/>
        </w:rPr>
      </w:pPr>
      <w:r w:rsidRPr="002A4F4E">
        <w:rPr>
          <w:rFonts w:ascii="Times New Roman" w:hAnsi="Times New Roman"/>
          <w:color w:val="000000"/>
          <w:sz w:val="26"/>
          <w:szCs w:val="26"/>
        </w:rPr>
        <w:t xml:space="preserve"> </w:t>
      </w:r>
      <w:r>
        <w:rPr>
          <w:rFonts w:ascii="Times New Roman" w:hAnsi="Times New Roman"/>
          <w:color w:val="000000"/>
          <w:sz w:val="26"/>
          <w:szCs w:val="26"/>
        </w:rPr>
        <w:t>По состоянию н</w:t>
      </w:r>
      <w:r w:rsidRPr="002A4F4E">
        <w:rPr>
          <w:rFonts w:ascii="Times New Roman" w:hAnsi="Times New Roman"/>
          <w:color w:val="000000"/>
          <w:sz w:val="26"/>
          <w:szCs w:val="26"/>
        </w:rPr>
        <w:t>а 01.01.2024 года сдано в аренду 935,1 кв.м. площади объектов недвижимого имущества. Действующих договоров аренды – 20 шт. От аренды муниципального имущества в бюджет Павловского муниципального района в 2023 году поступило 1303,1 тыс. руб</w:t>
      </w:r>
      <w:r>
        <w:rPr>
          <w:rFonts w:ascii="Times New Roman" w:hAnsi="Times New Roman"/>
          <w:color w:val="000000"/>
          <w:sz w:val="26"/>
          <w:szCs w:val="26"/>
        </w:rPr>
        <w:t>лей</w:t>
      </w:r>
      <w:r w:rsidRPr="002A4F4E">
        <w:rPr>
          <w:rFonts w:ascii="Times New Roman" w:hAnsi="Times New Roman"/>
          <w:color w:val="000000"/>
          <w:sz w:val="26"/>
          <w:szCs w:val="26"/>
        </w:rPr>
        <w:t>.</w:t>
      </w:r>
      <w:r>
        <w:rPr>
          <w:rFonts w:ascii="Times New Roman" w:hAnsi="Times New Roman"/>
          <w:color w:val="000000"/>
          <w:sz w:val="26"/>
          <w:szCs w:val="26"/>
        </w:rPr>
        <w:t xml:space="preserve"> </w:t>
      </w:r>
    </w:p>
    <w:p w:rsidR="000878A8" w:rsidRPr="002A4F4E" w:rsidRDefault="000878A8" w:rsidP="000878A8">
      <w:pPr>
        <w:pStyle w:val="af8"/>
        <w:ind w:firstLine="709"/>
        <w:jc w:val="both"/>
        <w:rPr>
          <w:rFonts w:ascii="Times New Roman" w:hAnsi="Times New Roman"/>
          <w:color w:val="000000"/>
          <w:sz w:val="26"/>
          <w:szCs w:val="26"/>
        </w:rPr>
      </w:pPr>
      <w:proofErr w:type="gramStart"/>
      <w:r w:rsidRPr="002A4F4E">
        <w:rPr>
          <w:rFonts w:ascii="Times New Roman" w:hAnsi="Times New Roman"/>
          <w:color w:val="000000"/>
          <w:sz w:val="26"/>
          <w:szCs w:val="26"/>
        </w:rPr>
        <w:t xml:space="preserve">В целях поддержки субъектов малого и среднего предпринимательства на территории Павловского муниципального района утверждены перечни муниципального имущества Павловского муниципального района, городского поселения – город Павловск и сельских поселений, предназначенного для предоставления субъектам малого и среднего предпринимательства, а также </w:t>
      </w:r>
      <w:proofErr w:type="spellStart"/>
      <w:r w:rsidRPr="002A4F4E">
        <w:rPr>
          <w:rFonts w:ascii="Times New Roman" w:hAnsi="Times New Roman"/>
          <w:color w:val="000000"/>
          <w:sz w:val="26"/>
          <w:szCs w:val="26"/>
        </w:rPr>
        <w:t>самозанятым</w:t>
      </w:r>
      <w:proofErr w:type="spellEnd"/>
      <w:r w:rsidRPr="002A4F4E">
        <w:rPr>
          <w:rFonts w:ascii="Times New Roman" w:hAnsi="Times New Roman"/>
          <w:color w:val="000000"/>
          <w:sz w:val="26"/>
          <w:szCs w:val="26"/>
        </w:rPr>
        <w:t xml:space="preserve"> гражданам, в которые по состоянию на 31.12.2023 включены 13 объектов недвижимого имущества общей площадью 478 кв.м., 27 мест для размещения нестационарных</w:t>
      </w:r>
      <w:proofErr w:type="gramEnd"/>
      <w:r w:rsidRPr="002A4F4E">
        <w:rPr>
          <w:rFonts w:ascii="Times New Roman" w:hAnsi="Times New Roman"/>
          <w:color w:val="000000"/>
          <w:sz w:val="26"/>
          <w:szCs w:val="26"/>
        </w:rPr>
        <w:t xml:space="preserve"> торговых объектов общей площадью 1280 кв.м., 8 земельных участков площадью 1127734 кв.м. и 1 объект движимого имущества – </w:t>
      </w:r>
      <w:proofErr w:type="spellStart"/>
      <w:r w:rsidRPr="002A4F4E">
        <w:rPr>
          <w:rFonts w:ascii="Times New Roman" w:hAnsi="Times New Roman"/>
          <w:color w:val="000000"/>
          <w:sz w:val="26"/>
          <w:szCs w:val="26"/>
        </w:rPr>
        <w:t>коворкинг</w:t>
      </w:r>
      <w:proofErr w:type="spellEnd"/>
      <w:r w:rsidRPr="002A4F4E">
        <w:rPr>
          <w:rFonts w:ascii="Times New Roman" w:hAnsi="Times New Roman"/>
          <w:color w:val="000000"/>
          <w:sz w:val="26"/>
          <w:szCs w:val="26"/>
        </w:rPr>
        <w:t>.</w:t>
      </w:r>
    </w:p>
    <w:p w:rsidR="000878A8" w:rsidRPr="002A4F4E" w:rsidRDefault="000878A8" w:rsidP="000878A8">
      <w:pPr>
        <w:pStyle w:val="af8"/>
        <w:ind w:firstLine="709"/>
        <w:jc w:val="both"/>
        <w:rPr>
          <w:rFonts w:ascii="Times New Roman" w:hAnsi="Times New Roman"/>
          <w:color w:val="000000"/>
          <w:sz w:val="26"/>
          <w:szCs w:val="26"/>
        </w:rPr>
      </w:pPr>
      <w:r w:rsidRPr="002A4F4E">
        <w:rPr>
          <w:rFonts w:ascii="Times New Roman" w:hAnsi="Times New Roman"/>
          <w:color w:val="000000"/>
          <w:sz w:val="26"/>
          <w:szCs w:val="26"/>
        </w:rPr>
        <w:t>По состоянию на 31.12.202</w:t>
      </w:r>
      <w:r>
        <w:rPr>
          <w:rFonts w:ascii="Times New Roman" w:hAnsi="Times New Roman"/>
          <w:color w:val="000000"/>
          <w:sz w:val="26"/>
          <w:szCs w:val="26"/>
        </w:rPr>
        <w:t>3</w:t>
      </w:r>
      <w:r w:rsidRPr="002A4F4E">
        <w:rPr>
          <w:rFonts w:ascii="Times New Roman" w:hAnsi="Times New Roman"/>
          <w:color w:val="000000"/>
          <w:sz w:val="26"/>
          <w:szCs w:val="26"/>
        </w:rPr>
        <w:t xml:space="preserve"> года в аренду сдано:</w:t>
      </w:r>
    </w:p>
    <w:p w:rsidR="000878A8" w:rsidRPr="002A4F4E" w:rsidRDefault="000878A8" w:rsidP="000878A8">
      <w:pPr>
        <w:pStyle w:val="af8"/>
        <w:ind w:firstLine="709"/>
        <w:jc w:val="both"/>
        <w:rPr>
          <w:rFonts w:ascii="Times New Roman" w:hAnsi="Times New Roman"/>
          <w:color w:val="000000"/>
          <w:sz w:val="26"/>
          <w:szCs w:val="26"/>
        </w:rPr>
      </w:pPr>
      <w:r w:rsidRPr="002A4F4E">
        <w:rPr>
          <w:rFonts w:ascii="Times New Roman" w:hAnsi="Times New Roman"/>
          <w:color w:val="000000"/>
          <w:sz w:val="26"/>
          <w:szCs w:val="26"/>
        </w:rPr>
        <w:t>- субъектам малого и среднего предпринимательства 12 объектов недвижимого имущества, площадью 457 кв.м., 27 мест для размещения нестационарных торговых о</w:t>
      </w:r>
      <w:r>
        <w:rPr>
          <w:rFonts w:ascii="Times New Roman" w:hAnsi="Times New Roman"/>
          <w:color w:val="000000"/>
          <w:sz w:val="26"/>
          <w:szCs w:val="26"/>
        </w:rPr>
        <w:t xml:space="preserve">бъектов, 8 земельных  участков и 1 </w:t>
      </w:r>
      <w:proofErr w:type="spellStart"/>
      <w:r>
        <w:rPr>
          <w:rFonts w:ascii="Times New Roman" w:hAnsi="Times New Roman"/>
          <w:color w:val="000000"/>
          <w:sz w:val="26"/>
          <w:szCs w:val="26"/>
        </w:rPr>
        <w:t>коворкинг</w:t>
      </w:r>
      <w:proofErr w:type="spellEnd"/>
      <w:r>
        <w:rPr>
          <w:rFonts w:ascii="Times New Roman" w:hAnsi="Times New Roman"/>
          <w:color w:val="000000"/>
          <w:sz w:val="26"/>
          <w:szCs w:val="26"/>
        </w:rPr>
        <w:t>;</w:t>
      </w:r>
      <w:r w:rsidRPr="002A4F4E">
        <w:rPr>
          <w:rFonts w:ascii="Times New Roman" w:hAnsi="Times New Roman"/>
          <w:color w:val="000000"/>
          <w:sz w:val="26"/>
          <w:szCs w:val="26"/>
        </w:rPr>
        <w:t xml:space="preserve"> </w:t>
      </w:r>
    </w:p>
    <w:p w:rsidR="000878A8" w:rsidRPr="002A4F4E" w:rsidRDefault="000878A8" w:rsidP="000878A8">
      <w:pPr>
        <w:pStyle w:val="af8"/>
        <w:ind w:firstLine="709"/>
        <w:jc w:val="both"/>
        <w:rPr>
          <w:rFonts w:ascii="Times New Roman" w:hAnsi="Times New Roman"/>
          <w:color w:val="000000"/>
          <w:sz w:val="26"/>
          <w:szCs w:val="26"/>
        </w:rPr>
      </w:pPr>
      <w:r w:rsidRPr="002A4F4E">
        <w:rPr>
          <w:rFonts w:ascii="Times New Roman" w:hAnsi="Times New Roman"/>
          <w:color w:val="000000"/>
          <w:sz w:val="26"/>
          <w:szCs w:val="26"/>
        </w:rPr>
        <w:t xml:space="preserve">- </w:t>
      </w:r>
      <w:proofErr w:type="spellStart"/>
      <w:r w:rsidRPr="002A4F4E">
        <w:rPr>
          <w:rFonts w:ascii="Times New Roman" w:hAnsi="Times New Roman"/>
          <w:color w:val="000000"/>
          <w:sz w:val="26"/>
          <w:szCs w:val="26"/>
        </w:rPr>
        <w:t>самозанятому</w:t>
      </w:r>
      <w:proofErr w:type="spellEnd"/>
      <w:r w:rsidRPr="002A4F4E">
        <w:rPr>
          <w:rFonts w:ascii="Times New Roman" w:hAnsi="Times New Roman"/>
          <w:color w:val="000000"/>
          <w:sz w:val="26"/>
          <w:szCs w:val="26"/>
        </w:rPr>
        <w:t xml:space="preserve"> гражданину 1 объект недвижимости площадью 21 кв.м., что составляет 100 % от общего количества объектов, включенных в перечни.</w:t>
      </w:r>
    </w:p>
    <w:p w:rsidR="000878A8" w:rsidRPr="002A4F4E" w:rsidRDefault="000878A8" w:rsidP="000878A8">
      <w:pPr>
        <w:pStyle w:val="af8"/>
        <w:ind w:firstLine="709"/>
        <w:jc w:val="both"/>
        <w:rPr>
          <w:rFonts w:ascii="Times New Roman" w:hAnsi="Times New Roman"/>
          <w:sz w:val="26"/>
          <w:szCs w:val="26"/>
        </w:rPr>
      </w:pPr>
      <w:r w:rsidRPr="002A4F4E">
        <w:rPr>
          <w:rFonts w:ascii="Times New Roman" w:hAnsi="Times New Roman"/>
          <w:color w:val="000000"/>
          <w:sz w:val="26"/>
          <w:szCs w:val="26"/>
        </w:rPr>
        <w:t>В реестре договоров аренды числится 385 договоров. Из них заключенные в 2023 году – 31 договор аренды</w:t>
      </w:r>
      <w:r>
        <w:rPr>
          <w:rFonts w:ascii="Times New Roman" w:hAnsi="Times New Roman"/>
          <w:color w:val="000000"/>
          <w:sz w:val="26"/>
          <w:szCs w:val="26"/>
        </w:rPr>
        <w:t>.</w:t>
      </w:r>
    </w:p>
    <w:p w:rsidR="000878A8" w:rsidRPr="002A4F4E" w:rsidRDefault="000878A8" w:rsidP="000878A8">
      <w:pPr>
        <w:ind w:firstLine="709"/>
        <w:jc w:val="both"/>
        <w:rPr>
          <w:sz w:val="26"/>
          <w:szCs w:val="26"/>
        </w:rPr>
      </w:pPr>
      <w:r w:rsidRPr="002A4F4E">
        <w:rPr>
          <w:sz w:val="26"/>
          <w:szCs w:val="26"/>
        </w:rPr>
        <w:t xml:space="preserve"> Плановые и фактические показатели по неналоговым доходам приведены в таблице 4.</w:t>
      </w:r>
    </w:p>
    <w:p w:rsidR="000878A8" w:rsidRPr="002A4F4E" w:rsidRDefault="000878A8" w:rsidP="000878A8">
      <w:pPr>
        <w:tabs>
          <w:tab w:val="left" w:pos="3030"/>
        </w:tabs>
        <w:jc w:val="right"/>
        <w:rPr>
          <w:sz w:val="26"/>
          <w:szCs w:val="26"/>
        </w:rPr>
      </w:pPr>
      <w:r w:rsidRPr="002A4F4E">
        <w:rPr>
          <w:sz w:val="26"/>
          <w:szCs w:val="26"/>
        </w:rPr>
        <w:lastRenderedPageBreak/>
        <w:t>Таблица 4</w:t>
      </w:r>
    </w:p>
    <w:p w:rsidR="000878A8" w:rsidRPr="002A4F4E" w:rsidRDefault="000878A8" w:rsidP="000878A8">
      <w:pPr>
        <w:jc w:val="center"/>
        <w:rPr>
          <w:sz w:val="26"/>
          <w:szCs w:val="26"/>
        </w:rPr>
      </w:pPr>
    </w:p>
    <w:p w:rsidR="000878A8" w:rsidRPr="002A4F4E" w:rsidRDefault="000878A8" w:rsidP="000878A8">
      <w:pPr>
        <w:jc w:val="center"/>
        <w:rPr>
          <w:sz w:val="26"/>
          <w:szCs w:val="26"/>
        </w:rPr>
      </w:pPr>
      <w:r w:rsidRPr="002A4F4E">
        <w:rPr>
          <w:sz w:val="26"/>
          <w:szCs w:val="26"/>
        </w:rPr>
        <w:t xml:space="preserve">Плановые и фактические показатели </w:t>
      </w:r>
      <w:proofErr w:type="gramStart"/>
      <w:r w:rsidRPr="002A4F4E">
        <w:rPr>
          <w:sz w:val="26"/>
          <w:szCs w:val="26"/>
        </w:rPr>
        <w:t>по</w:t>
      </w:r>
      <w:proofErr w:type="gramEnd"/>
      <w:r w:rsidRPr="002A4F4E">
        <w:rPr>
          <w:sz w:val="26"/>
          <w:szCs w:val="26"/>
        </w:rPr>
        <w:t xml:space="preserve"> </w:t>
      </w:r>
    </w:p>
    <w:p w:rsidR="000878A8" w:rsidRPr="002A4F4E" w:rsidRDefault="000878A8" w:rsidP="000878A8">
      <w:pPr>
        <w:jc w:val="center"/>
        <w:rPr>
          <w:sz w:val="26"/>
          <w:szCs w:val="26"/>
        </w:rPr>
      </w:pPr>
      <w:r w:rsidRPr="002A4F4E">
        <w:rPr>
          <w:sz w:val="26"/>
          <w:szCs w:val="26"/>
        </w:rPr>
        <w:t>неналоговым доходам за 202</w:t>
      </w:r>
      <w:r>
        <w:rPr>
          <w:sz w:val="26"/>
          <w:szCs w:val="26"/>
        </w:rPr>
        <w:t>3</w:t>
      </w:r>
      <w:r w:rsidRPr="002A4F4E">
        <w:rPr>
          <w:sz w:val="26"/>
          <w:szCs w:val="26"/>
        </w:rPr>
        <w:t xml:space="preserve"> год</w:t>
      </w:r>
    </w:p>
    <w:p w:rsidR="000878A8" w:rsidRDefault="000878A8" w:rsidP="000878A8">
      <w:pPr>
        <w:jc w:val="center"/>
        <w:rPr>
          <w:sz w:val="26"/>
          <w:szCs w:val="26"/>
          <w:highlight w:val="yellow"/>
        </w:rPr>
      </w:pPr>
    </w:p>
    <w:tbl>
      <w:tblPr>
        <w:tblW w:w="5000" w:type="pct"/>
        <w:tblLook w:val="04A0"/>
      </w:tblPr>
      <w:tblGrid>
        <w:gridCol w:w="2193"/>
        <w:gridCol w:w="954"/>
        <w:gridCol w:w="937"/>
        <w:gridCol w:w="937"/>
        <w:gridCol w:w="937"/>
        <w:gridCol w:w="1185"/>
        <w:gridCol w:w="937"/>
        <w:gridCol w:w="775"/>
        <w:gridCol w:w="715"/>
      </w:tblGrid>
      <w:tr w:rsidR="000878A8" w:rsidRPr="002A4F4E" w:rsidTr="00EC64C8">
        <w:trPr>
          <w:trHeight w:val="852"/>
        </w:trPr>
        <w:tc>
          <w:tcPr>
            <w:tcW w:w="1175" w:type="pct"/>
            <w:vMerge w:val="restart"/>
            <w:tcBorders>
              <w:top w:val="single" w:sz="4" w:space="0" w:color="auto"/>
              <w:left w:val="single" w:sz="4" w:space="0" w:color="auto"/>
              <w:bottom w:val="single" w:sz="4" w:space="0" w:color="auto"/>
              <w:right w:val="single" w:sz="4" w:space="0" w:color="auto"/>
            </w:tcBorders>
            <w:hideMark/>
          </w:tcPr>
          <w:p w:rsidR="000878A8" w:rsidRPr="002A4F4E" w:rsidRDefault="000878A8" w:rsidP="00EC64C8">
            <w:pPr>
              <w:jc w:val="center"/>
              <w:rPr>
                <w:color w:val="000000"/>
              </w:rPr>
            </w:pPr>
            <w:r w:rsidRPr="002A4F4E">
              <w:rPr>
                <w:color w:val="000000"/>
              </w:rPr>
              <w:t>Наименование показателя</w:t>
            </w:r>
          </w:p>
        </w:tc>
        <w:tc>
          <w:tcPr>
            <w:tcW w:w="537" w:type="pct"/>
            <w:vMerge w:val="restart"/>
            <w:tcBorders>
              <w:top w:val="single" w:sz="4" w:space="0" w:color="auto"/>
              <w:left w:val="single" w:sz="4" w:space="0" w:color="auto"/>
              <w:bottom w:val="single" w:sz="4" w:space="0" w:color="auto"/>
              <w:right w:val="single" w:sz="4" w:space="0" w:color="auto"/>
            </w:tcBorders>
            <w:hideMark/>
          </w:tcPr>
          <w:p w:rsidR="000878A8" w:rsidRPr="002A4F4E" w:rsidRDefault="000878A8" w:rsidP="00EC64C8">
            <w:pPr>
              <w:ind w:left="-169" w:right="-108"/>
              <w:jc w:val="center"/>
              <w:rPr>
                <w:color w:val="000000"/>
              </w:rPr>
            </w:pPr>
            <w:r w:rsidRPr="002A4F4E">
              <w:rPr>
                <w:color w:val="000000"/>
              </w:rPr>
              <w:t>Единица измерения</w:t>
            </w:r>
          </w:p>
        </w:tc>
        <w:tc>
          <w:tcPr>
            <w:tcW w:w="527" w:type="pct"/>
            <w:vMerge w:val="restart"/>
            <w:tcBorders>
              <w:top w:val="single" w:sz="4" w:space="0" w:color="auto"/>
              <w:left w:val="single" w:sz="4" w:space="0" w:color="auto"/>
              <w:bottom w:val="single" w:sz="4" w:space="0" w:color="auto"/>
              <w:right w:val="single" w:sz="4" w:space="0" w:color="auto"/>
            </w:tcBorders>
            <w:hideMark/>
          </w:tcPr>
          <w:p w:rsidR="000878A8" w:rsidRPr="002A4F4E" w:rsidRDefault="000878A8" w:rsidP="00EC64C8">
            <w:pPr>
              <w:jc w:val="center"/>
              <w:rPr>
                <w:color w:val="000000"/>
              </w:rPr>
            </w:pPr>
            <w:r w:rsidRPr="002A4F4E">
              <w:rPr>
                <w:color w:val="000000"/>
              </w:rPr>
              <w:t>Факт 2020</w:t>
            </w:r>
          </w:p>
        </w:tc>
        <w:tc>
          <w:tcPr>
            <w:tcW w:w="496" w:type="pct"/>
            <w:vMerge w:val="restart"/>
            <w:tcBorders>
              <w:top w:val="single" w:sz="4" w:space="0" w:color="auto"/>
              <w:left w:val="single" w:sz="4" w:space="0" w:color="auto"/>
              <w:bottom w:val="single" w:sz="4" w:space="0" w:color="auto"/>
              <w:right w:val="single" w:sz="4" w:space="0" w:color="auto"/>
            </w:tcBorders>
            <w:hideMark/>
          </w:tcPr>
          <w:p w:rsidR="000878A8" w:rsidRPr="002A4F4E" w:rsidRDefault="000878A8" w:rsidP="00EC64C8">
            <w:pPr>
              <w:jc w:val="center"/>
              <w:rPr>
                <w:color w:val="000000"/>
              </w:rPr>
            </w:pPr>
            <w:r w:rsidRPr="002A4F4E">
              <w:rPr>
                <w:color w:val="000000"/>
              </w:rPr>
              <w:t>Факт 2021</w:t>
            </w:r>
          </w:p>
        </w:tc>
        <w:tc>
          <w:tcPr>
            <w:tcW w:w="512" w:type="pct"/>
            <w:vMerge w:val="restart"/>
            <w:tcBorders>
              <w:top w:val="single" w:sz="4" w:space="0" w:color="auto"/>
              <w:left w:val="single" w:sz="4" w:space="0" w:color="auto"/>
              <w:bottom w:val="single" w:sz="4" w:space="0" w:color="auto"/>
              <w:right w:val="single" w:sz="4" w:space="0" w:color="auto"/>
            </w:tcBorders>
            <w:hideMark/>
          </w:tcPr>
          <w:p w:rsidR="000878A8" w:rsidRPr="002A4F4E" w:rsidRDefault="000878A8" w:rsidP="00EC64C8">
            <w:pPr>
              <w:jc w:val="center"/>
              <w:rPr>
                <w:color w:val="000000"/>
              </w:rPr>
            </w:pPr>
            <w:r w:rsidRPr="002A4F4E">
              <w:rPr>
                <w:color w:val="000000"/>
              </w:rPr>
              <w:t>Факт 2022</w:t>
            </w:r>
          </w:p>
        </w:tc>
        <w:tc>
          <w:tcPr>
            <w:tcW w:w="550" w:type="pct"/>
            <w:vMerge w:val="restart"/>
            <w:tcBorders>
              <w:top w:val="single" w:sz="4" w:space="0" w:color="auto"/>
              <w:left w:val="single" w:sz="4" w:space="0" w:color="auto"/>
              <w:bottom w:val="single" w:sz="4" w:space="0" w:color="auto"/>
              <w:right w:val="single" w:sz="4" w:space="0" w:color="auto"/>
            </w:tcBorders>
            <w:hideMark/>
          </w:tcPr>
          <w:p w:rsidR="000878A8" w:rsidRPr="002A4F4E" w:rsidRDefault="000878A8" w:rsidP="00EC64C8">
            <w:pPr>
              <w:ind w:left="-141" w:right="-108"/>
              <w:jc w:val="center"/>
              <w:rPr>
                <w:color w:val="000000"/>
              </w:rPr>
            </w:pPr>
            <w:r w:rsidRPr="002A4F4E">
              <w:rPr>
                <w:color w:val="000000"/>
              </w:rPr>
              <w:t>Уточненный план 2023</w:t>
            </w:r>
          </w:p>
        </w:tc>
        <w:tc>
          <w:tcPr>
            <w:tcW w:w="460" w:type="pct"/>
            <w:vMerge w:val="restart"/>
            <w:tcBorders>
              <w:top w:val="single" w:sz="4" w:space="0" w:color="auto"/>
              <w:left w:val="single" w:sz="4" w:space="0" w:color="auto"/>
              <w:bottom w:val="single" w:sz="4" w:space="0" w:color="auto"/>
              <w:right w:val="single" w:sz="4" w:space="0" w:color="auto"/>
            </w:tcBorders>
            <w:hideMark/>
          </w:tcPr>
          <w:p w:rsidR="000878A8" w:rsidRPr="002A4F4E" w:rsidRDefault="000878A8" w:rsidP="00EC64C8">
            <w:pPr>
              <w:jc w:val="center"/>
              <w:rPr>
                <w:color w:val="000000"/>
              </w:rPr>
            </w:pPr>
            <w:r w:rsidRPr="002A4F4E">
              <w:rPr>
                <w:color w:val="000000"/>
              </w:rPr>
              <w:t>Факт 2023</w:t>
            </w:r>
          </w:p>
        </w:tc>
        <w:tc>
          <w:tcPr>
            <w:tcW w:w="744" w:type="pct"/>
            <w:gridSpan w:val="2"/>
            <w:tcBorders>
              <w:top w:val="single" w:sz="4" w:space="0" w:color="auto"/>
              <w:left w:val="nil"/>
              <w:bottom w:val="single" w:sz="4" w:space="0" w:color="auto"/>
              <w:right w:val="single" w:sz="4" w:space="0" w:color="000000"/>
            </w:tcBorders>
            <w:vAlign w:val="center"/>
            <w:hideMark/>
          </w:tcPr>
          <w:p w:rsidR="000878A8" w:rsidRPr="002A4F4E" w:rsidRDefault="000878A8" w:rsidP="00EC64C8">
            <w:pPr>
              <w:jc w:val="center"/>
              <w:rPr>
                <w:color w:val="000000"/>
              </w:rPr>
            </w:pPr>
            <w:r w:rsidRPr="002A4F4E">
              <w:rPr>
                <w:color w:val="000000"/>
              </w:rPr>
              <w:t>Отклонение факта к уточненному плану</w:t>
            </w:r>
          </w:p>
        </w:tc>
      </w:tr>
      <w:tr w:rsidR="000878A8" w:rsidRPr="002A4F4E" w:rsidTr="00EC64C8">
        <w:trPr>
          <w:trHeight w:val="288"/>
        </w:trPr>
        <w:tc>
          <w:tcPr>
            <w:tcW w:w="1175" w:type="pct"/>
            <w:vMerge/>
            <w:tcBorders>
              <w:top w:val="single" w:sz="4" w:space="0" w:color="auto"/>
              <w:left w:val="single" w:sz="4" w:space="0" w:color="auto"/>
              <w:bottom w:val="single" w:sz="4" w:space="0" w:color="auto"/>
              <w:right w:val="single" w:sz="4" w:space="0" w:color="auto"/>
            </w:tcBorders>
            <w:vAlign w:val="center"/>
            <w:hideMark/>
          </w:tcPr>
          <w:p w:rsidR="000878A8" w:rsidRPr="002A4F4E" w:rsidRDefault="000878A8" w:rsidP="00EC64C8">
            <w:pPr>
              <w:jc w:val="center"/>
              <w:rPr>
                <w:color w:val="000000"/>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rsidR="000878A8" w:rsidRPr="002A4F4E" w:rsidRDefault="000878A8" w:rsidP="00EC64C8">
            <w:pPr>
              <w:jc w:val="center"/>
              <w:rPr>
                <w:color w:val="00000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0878A8" w:rsidRPr="002A4F4E" w:rsidRDefault="000878A8" w:rsidP="00EC64C8">
            <w:pPr>
              <w:jc w:val="center"/>
              <w:rPr>
                <w:color w:val="000000"/>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0878A8" w:rsidRPr="002A4F4E" w:rsidRDefault="000878A8" w:rsidP="00EC64C8">
            <w:pPr>
              <w:jc w:val="center"/>
              <w:rPr>
                <w:color w:val="000000"/>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0878A8" w:rsidRPr="002A4F4E" w:rsidRDefault="000878A8" w:rsidP="00EC64C8">
            <w:pPr>
              <w:jc w:val="center"/>
              <w:rPr>
                <w:color w:val="000000"/>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0878A8" w:rsidRPr="002A4F4E" w:rsidRDefault="000878A8" w:rsidP="00EC64C8">
            <w:pPr>
              <w:jc w:val="center"/>
              <w:rPr>
                <w:color w:val="000000"/>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0878A8" w:rsidRPr="002A4F4E" w:rsidRDefault="000878A8" w:rsidP="00EC64C8">
            <w:pPr>
              <w:jc w:val="center"/>
              <w:rPr>
                <w:color w:val="000000"/>
              </w:rPr>
            </w:pPr>
          </w:p>
        </w:tc>
        <w:tc>
          <w:tcPr>
            <w:tcW w:w="390" w:type="pct"/>
            <w:tcBorders>
              <w:top w:val="nil"/>
              <w:left w:val="nil"/>
              <w:bottom w:val="single" w:sz="4" w:space="0" w:color="auto"/>
              <w:right w:val="single" w:sz="4" w:space="0" w:color="auto"/>
            </w:tcBorders>
            <w:hideMark/>
          </w:tcPr>
          <w:p w:rsidR="000878A8" w:rsidRPr="002A4F4E" w:rsidRDefault="000878A8" w:rsidP="00EC64C8">
            <w:pPr>
              <w:ind w:right="-108"/>
              <w:jc w:val="center"/>
              <w:rPr>
                <w:color w:val="000000"/>
              </w:rPr>
            </w:pPr>
            <w:r w:rsidRPr="002A4F4E">
              <w:rPr>
                <w:color w:val="000000"/>
              </w:rPr>
              <w:t>тыс. руб.</w:t>
            </w:r>
          </w:p>
        </w:tc>
        <w:tc>
          <w:tcPr>
            <w:tcW w:w="354"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w:t>
            </w:r>
          </w:p>
        </w:tc>
      </w:tr>
      <w:tr w:rsidR="000878A8" w:rsidRPr="002A4F4E" w:rsidTr="00EC64C8">
        <w:trPr>
          <w:trHeight w:val="552"/>
        </w:trPr>
        <w:tc>
          <w:tcPr>
            <w:tcW w:w="1175" w:type="pct"/>
            <w:tcBorders>
              <w:top w:val="nil"/>
              <w:left w:val="single" w:sz="4" w:space="0" w:color="auto"/>
              <w:bottom w:val="single" w:sz="4" w:space="0" w:color="auto"/>
              <w:right w:val="single" w:sz="4" w:space="0" w:color="auto"/>
            </w:tcBorders>
            <w:hideMark/>
          </w:tcPr>
          <w:p w:rsidR="000878A8" w:rsidRPr="002A4F4E" w:rsidRDefault="000878A8" w:rsidP="00EC64C8">
            <w:pPr>
              <w:rPr>
                <w:color w:val="000000"/>
              </w:rPr>
            </w:pPr>
            <w:r w:rsidRPr="002A4F4E">
              <w:rPr>
                <w:color w:val="000000"/>
              </w:rPr>
              <w:t> </w:t>
            </w:r>
          </w:p>
        </w:tc>
        <w:tc>
          <w:tcPr>
            <w:tcW w:w="3825" w:type="pct"/>
            <w:gridSpan w:val="8"/>
            <w:tcBorders>
              <w:top w:val="single" w:sz="4" w:space="0" w:color="auto"/>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Неналоговые доходы от использования и распоряжения муниципальной собственностью, зачисляемые в местный бюджет, (всего)</w:t>
            </w:r>
          </w:p>
        </w:tc>
      </w:tr>
      <w:tr w:rsidR="000878A8" w:rsidRPr="002A4F4E" w:rsidTr="00EC64C8">
        <w:trPr>
          <w:trHeight w:val="828"/>
        </w:trPr>
        <w:tc>
          <w:tcPr>
            <w:tcW w:w="1175" w:type="pct"/>
            <w:tcBorders>
              <w:top w:val="nil"/>
              <w:left w:val="single" w:sz="4" w:space="0" w:color="auto"/>
              <w:bottom w:val="single" w:sz="4" w:space="0" w:color="auto"/>
              <w:right w:val="single" w:sz="4" w:space="0" w:color="auto"/>
            </w:tcBorders>
            <w:vAlign w:val="center"/>
            <w:hideMark/>
          </w:tcPr>
          <w:p w:rsidR="000878A8" w:rsidRPr="002A4F4E" w:rsidRDefault="000878A8" w:rsidP="00EC64C8">
            <w:pPr>
              <w:rPr>
                <w:color w:val="000000"/>
              </w:rPr>
            </w:pPr>
            <w:r w:rsidRPr="002A4F4E">
              <w:rPr>
                <w:color w:val="000000"/>
              </w:rPr>
              <w:t xml:space="preserve">Консолидированный бюджет Павловского </w:t>
            </w:r>
            <w:proofErr w:type="gramStart"/>
            <w:r w:rsidRPr="002A4F4E">
              <w:rPr>
                <w:color w:val="000000"/>
              </w:rPr>
              <w:t>муниципального</w:t>
            </w:r>
            <w:proofErr w:type="gramEnd"/>
            <w:r w:rsidRPr="002A4F4E">
              <w:rPr>
                <w:color w:val="000000"/>
              </w:rPr>
              <w:t xml:space="preserve"> района</w:t>
            </w:r>
          </w:p>
        </w:tc>
        <w:tc>
          <w:tcPr>
            <w:tcW w:w="537"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тыс. руб.</w:t>
            </w:r>
          </w:p>
        </w:tc>
        <w:tc>
          <w:tcPr>
            <w:tcW w:w="527"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31285,7</w:t>
            </w:r>
          </w:p>
        </w:tc>
        <w:tc>
          <w:tcPr>
            <w:tcW w:w="496"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58737,4</w:t>
            </w:r>
          </w:p>
        </w:tc>
        <w:tc>
          <w:tcPr>
            <w:tcW w:w="512"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36117,3</w:t>
            </w:r>
          </w:p>
        </w:tc>
        <w:tc>
          <w:tcPr>
            <w:tcW w:w="550"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52079,6</w:t>
            </w:r>
          </w:p>
        </w:tc>
        <w:tc>
          <w:tcPr>
            <w:tcW w:w="460"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54198,3</w:t>
            </w:r>
          </w:p>
        </w:tc>
        <w:tc>
          <w:tcPr>
            <w:tcW w:w="390" w:type="pct"/>
            <w:tcBorders>
              <w:top w:val="nil"/>
              <w:left w:val="nil"/>
              <w:bottom w:val="single" w:sz="4" w:space="0" w:color="auto"/>
              <w:right w:val="single" w:sz="4" w:space="0" w:color="auto"/>
            </w:tcBorders>
            <w:vAlign w:val="center"/>
            <w:hideMark/>
          </w:tcPr>
          <w:p w:rsidR="000878A8" w:rsidRPr="002A4F4E" w:rsidRDefault="000878A8" w:rsidP="00EC64C8">
            <w:pPr>
              <w:ind w:right="-108"/>
              <w:jc w:val="center"/>
              <w:rPr>
                <w:color w:val="000000"/>
              </w:rPr>
            </w:pPr>
            <w:r w:rsidRPr="002A4F4E">
              <w:rPr>
                <w:color w:val="000000"/>
              </w:rPr>
              <w:t>2118,7</w:t>
            </w:r>
          </w:p>
        </w:tc>
        <w:tc>
          <w:tcPr>
            <w:tcW w:w="354"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104,1</w:t>
            </w:r>
          </w:p>
        </w:tc>
      </w:tr>
      <w:tr w:rsidR="000878A8" w:rsidRPr="002A4F4E" w:rsidTr="00EC64C8">
        <w:trPr>
          <w:trHeight w:val="552"/>
        </w:trPr>
        <w:tc>
          <w:tcPr>
            <w:tcW w:w="1175" w:type="pct"/>
            <w:tcBorders>
              <w:top w:val="nil"/>
              <w:left w:val="single" w:sz="4" w:space="0" w:color="auto"/>
              <w:bottom w:val="single" w:sz="4" w:space="0" w:color="auto"/>
              <w:right w:val="single" w:sz="4" w:space="0" w:color="auto"/>
            </w:tcBorders>
            <w:vAlign w:val="center"/>
            <w:hideMark/>
          </w:tcPr>
          <w:p w:rsidR="000878A8" w:rsidRPr="002A4F4E" w:rsidRDefault="000878A8" w:rsidP="00EC64C8">
            <w:pPr>
              <w:rPr>
                <w:color w:val="000000"/>
              </w:rPr>
            </w:pPr>
            <w:r w:rsidRPr="002A4F4E">
              <w:rPr>
                <w:color w:val="000000"/>
              </w:rPr>
              <w:t xml:space="preserve">Бюджет Павловского </w:t>
            </w:r>
            <w:proofErr w:type="gramStart"/>
            <w:r w:rsidRPr="002A4F4E">
              <w:rPr>
                <w:color w:val="000000"/>
              </w:rPr>
              <w:t>муниципального</w:t>
            </w:r>
            <w:proofErr w:type="gramEnd"/>
            <w:r w:rsidRPr="002A4F4E">
              <w:rPr>
                <w:color w:val="000000"/>
              </w:rPr>
              <w:t xml:space="preserve"> района</w:t>
            </w:r>
          </w:p>
        </w:tc>
        <w:tc>
          <w:tcPr>
            <w:tcW w:w="537"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тыс. руб.</w:t>
            </w:r>
          </w:p>
        </w:tc>
        <w:tc>
          <w:tcPr>
            <w:tcW w:w="527"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25669,3</w:t>
            </w:r>
          </w:p>
        </w:tc>
        <w:tc>
          <w:tcPr>
            <w:tcW w:w="496"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51541,8</w:t>
            </w:r>
          </w:p>
        </w:tc>
        <w:tc>
          <w:tcPr>
            <w:tcW w:w="512"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28121,3</w:t>
            </w:r>
          </w:p>
        </w:tc>
        <w:tc>
          <w:tcPr>
            <w:tcW w:w="550"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40948,1</w:t>
            </w:r>
          </w:p>
        </w:tc>
        <w:tc>
          <w:tcPr>
            <w:tcW w:w="460"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42567,6</w:t>
            </w:r>
          </w:p>
        </w:tc>
        <w:tc>
          <w:tcPr>
            <w:tcW w:w="390" w:type="pct"/>
            <w:tcBorders>
              <w:top w:val="nil"/>
              <w:left w:val="nil"/>
              <w:bottom w:val="single" w:sz="4" w:space="0" w:color="auto"/>
              <w:right w:val="single" w:sz="4" w:space="0" w:color="auto"/>
            </w:tcBorders>
            <w:vAlign w:val="center"/>
            <w:hideMark/>
          </w:tcPr>
          <w:p w:rsidR="000878A8" w:rsidRPr="002A4F4E" w:rsidRDefault="000878A8" w:rsidP="00EC64C8">
            <w:pPr>
              <w:ind w:right="-108"/>
              <w:jc w:val="center"/>
              <w:rPr>
                <w:color w:val="000000"/>
              </w:rPr>
            </w:pPr>
            <w:r w:rsidRPr="002A4F4E">
              <w:rPr>
                <w:color w:val="000000"/>
              </w:rPr>
              <w:t>1619,5</w:t>
            </w:r>
          </w:p>
        </w:tc>
        <w:tc>
          <w:tcPr>
            <w:tcW w:w="354"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104</w:t>
            </w:r>
          </w:p>
        </w:tc>
      </w:tr>
      <w:tr w:rsidR="000878A8" w:rsidRPr="002A4F4E" w:rsidTr="00EC64C8">
        <w:trPr>
          <w:trHeight w:val="324"/>
        </w:trPr>
        <w:tc>
          <w:tcPr>
            <w:tcW w:w="1175" w:type="pct"/>
            <w:tcBorders>
              <w:top w:val="nil"/>
              <w:left w:val="single" w:sz="4" w:space="0" w:color="auto"/>
              <w:bottom w:val="single" w:sz="4" w:space="0" w:color="auto"/>
              <w:right w:val="single" w:sz="4" w:space="0" w:color="auto"/>
            </w:tcBorders>
            <w:vAlign w:val="center"/>
          </w:tcPr>
          <w:p w:rsidR="000878A8" w:rsidRPr="002A4F4E" w:rsidRDefault="000878A8" w:rsidP="00EC64C8">
            <w:pPr>
              <w:jc w:val="center"/>
              <w:rPr>
                <w:color w:val="000000"/>
              </w:rPr>
            </w:pPr>
          </w:p>
        </w:tc>
        <w:tc>
          <w:tcPr>
            <w:tcW w:w="3825" w:type="pct"/>
            <w:gridSpan w:val="8"/>
            <w:tcBorders>
              <w:top w:val="single" w:sz="4" w:space="0" w:color="auto"/>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от продажи земли</w:t>
            </w:r>
          </w:p>
        </w:tc>
      </w:tr>
      <w:tr w:rsidR="000878A8" w:rsidRPr="002A4F4E" w:rsidTr="00EC64C8">
        <w:trPr>
          <w:trHeight w:val="912"/>
        </w:trPr>
        <w:tc>
          <w:tcPr>
            <w:tcW w:w="1175" w:type="pct"/>
            <w:tcBorders>
              <w:top w:val="nil"/>
              <w:left w:val="single" w:sz="4" w:space="0" w:color="auto"/>
              <w:bottom w:val="single" w:sz="4" w:space="0" w:color="auto"/>
              <w:right w:val="single" w:sz="4" w:space="0" w:color="auto"/>
            </w:tcBorders>
            <w:vAlign w:val="center"/>
            <w:hideMark/>
          </w:tcPr>
          <w:p w:rsidR="000878A8" w:rsidRPr="002A4F4E" w:rsidRDefault="000878A8" w:rsidP="00EC64C8">
            <w:pPr>
              <w:rPr>
                <w:color w:val="000000"/>
              </w:rPr>
            </w:pPr>
            <w:r w:rsidRPr="002A4F4E">
              <w:rPr>
                <w:color w:val="000000"/>
              </w:rPr>
              <w:t xml:space="preserve">Консолидированный бюджет Павловского </w:t>
            </w:r>
            <w:proofErr w:type="gramStart"/>
            <w:r w:rsidRPr="002A4F4E">
              <w:rPr>
                <w:color w:val="000000"/>
              </w:rPr>
              <w:t>муниципального</w:t>
            </w:r>
            <w:proofErr w:type="gramEnd"/>
            <w:r w:rsidRPr="002A4F4E">
              <w:rPr>
                <w:color w:val="000000"/>
              </w:rPr>
              <w:t xml:space="preserve"> района</w:t>
            </w:r>
          </w:p>
        </w:tc>
        <w:tc>
          <w:tcPr>
            <w:tcW w:w="537"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тыс. руб.</w:t>
            </w:r>
          </w:p>
        </w:tc>
        <w:tc>
          <w:tcPr>
            <w:tcW w:w="527"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3682,7</w:t>
            </w:r>
          </w:p>
        </w:tc>
        <w:tc>
          <w:tcPr>
            <w:tcW w:w="496" w:type="pct"/>
            <w:tcBorders>
              <w:top w:val="nil"/>
              <w:left w:val="nil"/>
              <w:bottom w:val="single" w:sz="4" w:space="0" w:color="auto"/>
              <w:right w:val="single" w:sz="4" w:space="0" w:color="auto"/>
            </w:tcBorders>
            <w:vAlign w:val="center"/>
            <w:hideMark/>
          </w:tcPr>
          <w:p w:rsidR="000878A8" w:rsidRPr="002A4F4E" w:rsidRDefault="000878A8" w:rsidP="00EC64C8">
            <w:pPr>
              <w:jc w:val="center"/>
            </w:pPr>
            <w:r w:rsidRPr="002A4F4E">
              <w:t>28747,8</w:t>
            </w:r>
          </w:p>
        </w:tc>
        <w:tc>
          <w:tcPr>
            <w:tcW w:w="512" w:type="pct"/>
            <w:tcBorders>
              <w:top w:val="nil"/>
              <w:left w:val="nil"/>
              <w:bottom w:val="single" w:sz="4" w:space="0" w:color="auto"/>
              <w:right w:val="single" w:sz="4" w:space="0" w:color="auto"/>
            </w:tcBorders>
            <w:vAlign w:val="center"/>
            <w:hideMark/>
          </w:tcPr>
          <w:p w:rsidR="000878A8" w:rsidRPr="002A4F4E" w:rsidRDefault="000878A8" w:rsidP="00EC64C8">
            <w:pPr>
              <w:jc w:val="center"/>
            </w:pPr>
            <w:r w:rsidRPr="002A4F4E">
              <w:t>5862</w:t>
            </w:r>
          </w:p>
        </w:tc>
        <w:tc>
          <w:tcPr>
            <w:tcW w:w="550" w:type="pct"/>
            <w:tcBorders>
              <w:top w:val="nil"/>
              <w:left w:val="nil"/>
              <w:bottom w:val="single" w:sz="4" w:space="0" w:color="auto"/>
              <w:right w:val="single" w:sz="4" w:space="0" w:color="auto"/>
            </w:tcBorders>
            <w:noWrap/>
            <w:vAlign w:val="center"/>
            <w:hideMark/>
          </w:tcPr>
          <w:p w:rsidR="000878A8" w:rsidRPr="002A4F4E" w:rsidRDefault="000878A8" w:rsidP="00EC64C8">
            <w:pPr>
              <w:jc w:val="center"/>
              <w:rPr>
                <w:color w:val="000000"/>
              </w:rPr>
            </w:pPr>
            <w:r w:rsidRPr="002A4F4E">
              <w:rPr>
                <w:color w:val="000000"/>
              </w:rPr>
              <w:t>15114,5</w:t>
            </w:r>
          </w:p>
        </w:tc>
        <w:tc>
          <w:tcPr>
            <w:tcW w:w="460" w:type="pct"/>
            <w:tcBorders>
              <w:top w:val="nil"/>
              <w:left w:val="nil"/>
              <w:bottom w:val="single" w:sz="4" w:space="0" w:color="auto"/>
              <w:right w:val="single" w:sz="4" w:space="0" w:color="auto"/>
            </w:tcBorders>
            <w:vAlign w:val="center"/>
            <w:hideMark/>
          </w:tcPr>
          <w:p w:rsidR="000878A8" w:rsidRPr="002A4F4E" w:rsidRDefault="000878A8" w:rsidP="00EC64C8">
            <w:pPr>
              <w:jc w:val="center"/>
            </w:pPr>
            <w:r w:rsidRPr="002A4F4E">
              <w:t>15114,5</w:t>
            </w:r>
          </w:p>
        </w:tc>
        <w:tc>
          <w:tcPr>
            <w:tcW w:w="390"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0</w:t>
            </w:r>
            <w:r>
              <w:rPr>
                <w:color w:val="000000"/>
              </w:rPr>
              <w:t>,0</w:t>
            </w:r>
          </w:p>
        </w:tc>
        <w:tc>
          <w:tcPr>
            <w:tcW w:w="354"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100</w:t>
            </w:r>
          </w:p>
        </w:tc>
      </w:tr>
      <w:tr w:rsidR="000878A8" w:rsidRPr="002A4F4E" w:rsidTr="00EC64C8">
        <w:trPr>
          <w:trHeight w:val="552"/>
        </w:trPr>
        <w:tc>
          <w:tcPr>
            <w:tcW w:w="1175" w:type="pct"/>
            <w:tcBorders>
              <w:top w:val="nil"/>
              <w:left w:val="single" w:sz="4" w:space="0" w:color="auto"/>
              <w:bottom w:val="single" w:sz="4" w:space="0" w:color="auto"/>
              <w:right w:val="single" w:sz="4" w:space="0" w:color="auto"/>
            </w:tcBorders>
            <w:vAlign w:val="center"/>
            <w:hideMark/>
          </w:tcPr>
          <w:p w:rsidR="000878A8" w:rsidRPr="002A4F4E" w:rsidRDefault="000878A8" w:rsidP="00EC64C8">
            <w:pPr>
              <w:rPr>
                <w:color w:val="000000"/>
              </w:rPr>
            </w:pPr>
            <w:r w:rsidRPr="002A4F4E">
              <w:rPr>
                <w:color w:val="000000"/>
              </w:rPr>
              <w:t xml:space="preserve">Бюджет Павловского </w:t>
            </w:r>
            <w:proofErr w:type="gramStart"/>
            <w:r w:rsidRPr="002A4F4E">
              <w:rPr>
                <w:color w:val="000000"/>
              </w:rPr>
              <w:t>муниципального</w:t>
            </w:r>
            <w:proofErr w:type="gramEnd"/>
            <w:r w:rsidRPr="002A4F4E">
              <w:rPr>
                <w:color w:val="000000"/>
              </w:rPr>
              <w:t xml:space="preserve"> района</w:t>
            </w:r>
          </w:p>
        </w:tc>
        <w:tc>
          <w:tcPr>
            <w:tcW w:w="537"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тыс. руб.</w:t>
            </w:r>
          </w:p>
        </w:tc>
        <w:tc>
          <w:tcPr>
            <w:tcW w:w="527"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2189,8</w:t>
            </w:r>
          </w:p>
        </w:tc>
        <w:tc>
          <w:tcPr>
            <w:tcW w:w="496" w:type="pct"/>
            <w:tcBorders>
              <w:top w:val="nil"/>
              <w:left w:val="nil"/>
              <w:bottom w:val="single" w:sz="4" w:space="0" w:color="auto"/>
              <w:right w:val="single" w:sz="4" w:space="0" w:color="auto"/>
            </w:tcBorders>
            <w:vAlign w:val="center"/>
            <w:hideMark/>
          </w:tcPr>
          <w:p w:rsidR="000878A8" w:rsidRPr="002A4F4E" w:rsidRDefault="000878A8" w:rsidP="00EC64C8">
            <w:pPr>
              <w:jc w:val="center"/>
            </w:pPr>
            <w:r w:rsidRPr="002A4F4E">
              <w:t>28079,7</w:t>
            </w:r>
          </w:p>
        </w:tc>
        <w:tc>
          <w:tcPr>
            <w:tcW w:w="512" w:type="pct"/>
            <w:tcBorders>
              <w:top w:val="nil"/>
              <w:left w:val="nil"/>
              <w:bottom w:val="single" w:sz="4" w:space="0" w:color="auto"/>
              <w:right w:val="single" w:sz="4" w:space="0" w:color="auto"/>
            </w:tcBorders>
            <w:vAlign w:val="center"/>
            <w:hideMark/>
          </w:tcPr>
          <w:p w:rsidR="000878A8" w:rsidRPr="002A4F4E" w:rsidRDefault="000878A8" w:rsidP="00EC64C8">
            <w:pPr>
              <w:jc w:val="center"/>
            </w:pPr>
            <w:r w:rsidRPr="002A4F4E">
              <w:t>3864</w:t>
            </w:r>
          </w:p>
        </w:tc>
        <w:tc>
          <w:tcPr>
            <w:tcW w:w="550" w:type="pct"/>
            <w:tcBorders>
              <w:top w:val="nil"/>
              <w:left w:val="nil"/>
              <w:bottom w:val="single" w:sz="4" w:space="0" w:color="auto"/>
              <w:right w:val="single" w:sz="4" w:space="0" w:color="auto"/>
            </w:tcBorders>
            <w:noWrap/>
            <w:vAlign w:val="center"/>
            <w:hideMark/>
          </w:tcPr>
          <w:p w:rsidR="000878A8" w:rsidRPr="002A4F4E" w:rsidRDefault="000878A8" w:rsidP="00EC64C8">
            <w:pPr>
              <w:jc w:val="center"/>
              <w:rPr>
                <w:color w:val="000000"/>
              </w:rPr>
            </w:pPr>
            <w:r w:rsidRPr="002A4F4E">
              <w:rPr>
                <w:color w:val="000000"/>
              </w:rPr>
              <w:t>12400,5</w:t>
            </w:r>
          </w:p>
        </w:tc>
        <w:tc>
          <w:tcPr>
            <w:tcW w:w="460" w:type="pct"/>
            <w:tcBorders>
              <w:top w:val="nil"/>
              <w:left w:val="nil"/>
              <w:bottom w:val="single" w:sz="4" w:space="0" w:color="auto"/>
              <w:right w:val="single" w:sz="4" w:space="0" w:color="auto"/>
            </w:tcBorders>
            <w:vAlign w:val="center"/>
            <w:hideMark/>
          </w:tcPr>
          <w:p w:rsidR="000878A8" w:rsidRPr="002A4F4E" w:rsidRDefault="000878A8" w:rsidP="00EC64C8">
            <w:pPr>
              <w:jc w:val="center"/>
            </w:pPr>
            <w:r w:rsidRPr="002A4F4E">
              <w:t>12400,5</w:t>
            </w:r>
          </w:p>
        </w:tc>
        <w:tc>
          <w:tcPr>
            <w:tcW w:w="390"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0</w:t>
            </w:r>
            <w:r>
              <w:rPr>
                <w:color w:val="000000"/>
              </w:rPr>
              <w:t>,0</w:t>
            </w:r>
          </w:p>
        </w:tc>
        <w:tc>
          <w:tcPr>
            <w:tcW w:w="354"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100</w:t>
            </w:r>
          </w:p>
        </w:tc>
      </w:tr>
      <w:tr w:rsidR="000878A8" w:rsidRPr="002A4F4E" w:rsidTr="00EC64C8">
        <w:trPr>
          <w:trHeight w:val="324"/>
        </w:trPr>
        <w:tc>
          <w:tcPr>
            <w:tcW w:w="1175" w:type="pct"/>
            <w:tcBorders>
              <w:top w:val="nil"/>
              <w:left w:val="single" w:sz="4" w:space="0" w:color="auto"/>
              <w:bottom w:val="single" w:sz="4" w:space="0" w:color="auto"/>
              <w:right w:val="single" w:sz="4" w:space="0" w:color="auto"/>
            </w:tcBorders>
            <w:hideMark/>
          </w:tcPr>
          <w:p w:rsidR="000878A8" w:rsidRPr="002A4F4E" w:rsidRDefault="000878A8" w:rsidP="00EC64C8">
            <w:pPr>
              <w:rPr>
                <w:color w:val="000000"/>
              </w:rPr>
            </w:pPr>
            <w:r w:rsidRPr="002A4F4E">
              <w:rPr>
                <w:color w:val="000000"/>
              </w:rPr>
              <w:t> </w:t>
            </w:r>
          </w:p>
        </w:tc>
        <w:tc>
          <w:tcPr>
            <w:tcW w:w="3825" w:type="pct"/>
            <w:gridSpan w:val="8"/>
            <w:tcBorders>
              <w:top w:val="single" w:sz="4" w:space="0" w:color="auto"/>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от аренды земли</w:t>
            </w:r>
          </w:p>
        </w:tc>
      </w:tr>
      <w:tr w:rsidR="000878A8" w:rsidRPr="002A4F4E" w:rsidTr="00EC64C8">
        <w:trPr>
          <w:trHeight w:val="828"/>
        </w:trPr>
        <w:tc>
          <w:tcPr>
            <w:tcW w:w="1175" w:type="pct"/>
            <w:tcBorders>
              <w:top w:val="nil"/>
              <w:left w:val="single" w:sz="4" w:space="0" w:color="auto"/>
              <w:bottom w:val="single" w:sz="4" w:space="0" w:color="auto"/>
              <w:right w:val="single" w:sz="4" w:space="0" w:color="auto"/>
            </w:tcBorders>
            <w:vAlign w:val="center"/>
            <w:hideMark/>
          </w:tcPr>
          <w:p w:rsidR="000878A8" w:rsidRPr="002A4F4E" w:rsidRDefault="000878A8" w:rsidP="00EC64C8">
            <w:pPr>
              <w:rPr>
                <w:color w:val="000000"/>
              </w:rPr>
            </w:pPr>
            <w:r w:rsidRPr="002A4F4E">
              <w:rPr>
                <w:color w:val="000000"/>
              </w:rPr>
              <w:t xml:space="preserve">Консолидированный бюджет Павловского </w:t>
            </w:r>
            <w:proofErr w:type="gramStart"/>
            <w:r w:rsidRPr="002A4F4E">
              <w:rPr>
                <w:color w:val="000000"/>
              </w:rPr>
              <w:t>муниципального</w:t>
            </w:r>
            <w:proofErr w:type="gramEnd"/>
            <w:r w:rsidRPr="002A4F4E">
              <w:rPr>
                <w:color w:val="000000"/>
              </w:rPr>
              <w:t xml:space="preserve"> района</w:t>
            </w:r>
          </w:p>
        </w:tc>
        <w:tc>
          <w:tcPr>
            <w:tcW w:w="537"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тыс. руб.</w:t>
            </w:r>
          </w:p>
        </w:tc>
        <w:tc>
          <w:tcPr>
            <w:tcW w:w="527"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19345,1</w:t>
            </w:r>
          </w:p>
        </w:tc>
        <w:tc>
          <w:tcPr>
            <w:tcW w:w="496"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24546,2</w:t>
            </w:r>
          </w:p>
        </w:tc>
        <w:tc>
          <w:tcPr>
            <w:tcW w:w="512" w:type="pct"/>
            <w:tcBorders>
              <w:top w:val="nil"/>
              <w:left w:val="nil"/>
              <w:bottom w:val="single" w:sz="4" w:space="0" w:color="auto"/>
              <w:right w:val="single" w:sz="4" w:space="0" w:color="auto"/>
            </w:tcBorders>
            <w:vAlign w:val="center"/>
            <w:hideMark/>
          </w:tcPr>
          <w:p w:rsidR="000878A8" w:rsidRPr="002A4F4E" w:rsidRDefault="000878A8" w:rsidP="00EC64C8">
            <w:pPr>
              <w:jc w:val="center"/>
            </w:pPr>
            <w:r w:rsidRPr="002A4F4E">
              <w:t>26671,5</w:t>
            </w:r>
          </w:p>
        </w:tc>
        <w:tc>
          <w:tcPr>
            <w:tcW w:w="550"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33454,6</w:t>
            </w:r>
          </w:p>
        </w:tc>
        <w:tc>
          <w:tcPr>
            <w:tcW w:w="460" w:type="pct"/>
            <w:tcBorders>
              <w:top w:val="nil"/>
              <w:left w:val="nil"/>
              <w:bottom w:val="single" w:sz="4" w:space="0" w:color="auto"/>
              <w:right w:val="single" w:sz="4" w:space="0" w:color="auto"/>
            </w:tcBorders>
            <w:noWrap/>
            <w:vAlign w:val="center"/>
            <w:hideMark/>
          </w:tcPr>
          <w:p w:rsidR="000878A8" w:rsidRPr="002A4F4E" w:rsidRDefault="000878A8" w:rsidP="00EC64C8">
            <w:pPr>
              <w:jc w:val="center"/>
            </w:pPr>
            <w:r w:rsidRPr="002A4F4E">
              <w:t>34563,8</w:t>
            </w:r>
          </w:p>
        </w:tc>
        <w:tc>
          <w:tcPr>
            <w:tcW w:w="390" w:type="pct"/>
            <w:tcBorders>
              <w:top w:val="nil"/>
              <w:left w:val="nil"/>
              <w:bottom w:val="single" w:sz="4" w:space="0" w:color="auto"/>
              <w:right w:val="single" w:sz="4" w:space="0" w:color="auto"/>
            </w:tcBorders>
            <w:vAlign w:val="center"/>
            <w:hideMark/>
          </w:tcPr>
          <w:p w:rsidR="000878A8" w:rsidRPr="002A4F4E" w:rsidRDefault="000878A8" w:rsidP="00EC64C8">
            <w:pPr>
              <w:ind w:left="-36" w:right="-108"/>
              <w:jc w:val="center"/>
              <w:rPr>
                <w:color w:val="000000"/>
              </w:rPr>
            </w:pPr>
            <w:r w:rsidRPr="002A4F4E">
              <w:rPr>
                <w:color w:val="000000"/>
              </w:rPr>
              <w:t>1109,2</w:t>
            </w:r>
          </w:p>
        </w:tc>
        <w:tc>
          <w:tcPr>
            <w:tcW w:w="354"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103,3</w:t>
            </w:r>
          </w:p>
        </w:tc>
      </w:tr>
      <w:tr w:rsidR="000878A8" w:rsidRPr="002A4F4E" w:rsidTr="00EC64C8">
        <w:trPr>
          <w:trHeight w:val="552"/>
        </w:trPr>
        <w:tc>
          <w:tcPr>
            <w:tcW w:w="1175" w:type="pct"/>
            <w:tcBorders>
              <w:top w:val="nil"/>
              <w:left w:val="single" w:sz="4" w:space="0" w:color="auto"/>
              <w:bottom w:val="single" w:sz="4" w:space="0" w:color="auto"/>
              <w:right w:val="single" w:sz="4" w:space="0" w:color="auto"/>
            </w:tcBorders>
            <w:vAlign w:val="center"/>
            <w:hideMark/>
          </w:tcPr>
          <w:p w:rsidR="000878A8" w:rsidRPr="002A4F4E" w:rsidRDefault="000878A8" w:rsidP="00EC64C8">
            <w:pPr>
              <w:rPr>
                <w:color w:val="000000"/>
              </w:rPr>
            </w:pPr>
            <w:r w:rsidRPr="002A4F4E">
              <w:rPr>
                <w:color w:val="000000"/>
              </w:rPr>
              <w:t xml:space="preserve">Бюджет Павловского </w:t>
            </w:r>
            <w:proofErr w:type="gramStart"/>
            <w:r w:rsidRPr="002A4F4E">
              <w:rPr>
                <w:color w:val="000000"/>
              </w:rPr>
              <w:t>муниципального</w:t>
            </w:r>
            <w:proofErr w:type="gramEnd"/>
            <w:r w:rsidRPr="002A4F4E">
              <w:rPr>
                <w:color w:val="000000"/>
              </w:rPr>
              <w:t xml:space="preserve"> района</w:t>
            </w:r>
          </w:p>
        </w:tc>
        <w:tc>
          <w:tcPr>
            <w:tcW w:w="537"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тыс. руб.</w:t>
            </w:r>
          </w:p>
        </w:tc>
        <w:tc>
          <w:tcPr>
            <w:tcW w:w="527"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15221,7</w:t>
            </w:r>
          </w:p>
        </w:tc>
        <w:tc>
          <w:tcPr>
            <w:tcW w:w="496"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18018,7</w:t>
            </w:r>
          </w:p>
        </w:tc>
        <w:tc>
          <w:tcPr>
            <w:tcW w:w="512" w:type="pct"/>
            <w:tcBorders>
              <w:top w:val="nil"/>
              <w:left w:val="nil"/>
              <w:bottom w:val="single" w:sz="4" w:space="0" w:color="auto"/>
              <w:right w:val="single" w:sz="4" w:space="0" w:color="auto"/>
            </w:tcBorders>
            <w:vAlign w:val="center"/>
            <w:hideMark/>
          </w:tcPr>
          <w:p w:rsidR="000878A8" w:rsidRPr="002A4F4E" w:rsidRDefault="000878A8" w:rsidP="00EC64C8">
            <w:r w:rsidRPr="002A4F4E">
              <w:t>20673,3</w:t>
            </w:r>
          </w:p>
        </w:tc>
        <w:tc>
          <w:tcPr>
            <w:tcW w:w="550"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25037,1</w:t>
            </w:r>
          </w:p>
        </w:tc>
        <w:tc>
          <w:tcPr>
            <w:tcW w:w="460" w:type="pct"/>
            <w:tcBorders>
              <w:top w:val="nil"/>
              <w:left w:val="nil"/>
              <w:bottom w:val="single" w:sz="4" w:space="0" w:color="auto"/>
              <w:right w:val="single" w:sz="4" w:space="0" w:color="auto"/>
            </w:tcBorders>
            <w:noWrap/>
            <w:vAlign w:val="center"/>
            <w:hideMark/>
          </w:tcPr>
          <w:p w:rsidR="000878A8" w:rsidRPr="002A4F4E" w:rsidRDefault="000878A8" w:rsidP="00EC64C8">
            <w:pPr>
              <w:jc w:val="center"/>
            </w:pPr>
            <w:r w:rsidRPr="002A4F4E">
              <w:t>25647,1</w:t>
            </w:r>
          </w:p>
        </w:tc>
        <w:tc>
          <w:tcPr>
            <w:tcW w:w="390" w:type="pct"/>
            <w:tcBorders>
              <w:top w:val="nil"/>
              <w:left w:val="nil"/>
              <w:bottom w:val="single" w:sz="4" w:space="0" w:color="auto"/>
              <w:right w:val="single" w:sz="4" w:space="0" w:color="auto"/>
            </w:tcBorders>
            <w:vAlign w:val="center"/>
            <w:hideMark/>
          </w:tcPr>
          <w:p w:rsidR="000878A8" w:rsidRPr="002A4F4E" w:rsidRDefault="000878A8" w:rsidP="00EC64C8">
            <w:pPr>
              <w:ind w:left="-36" w:right="-108"/>
              <w:jc w:val="center"/>
              <w:rPr>
                <w:color w:val="000000"/>
              </w:rPr>
            </w:pPr>
            <w:r w:rsidRPr="002A4F4E">
              <w:rPr>
                <w:color w:val="000000"/>
              </w:rPr>
              <w:t>610,0</w:t>
            </w:r>
          </w:p>
        </w:tc>
        <w:tc>
          <w:tcPr>
            <w:tcW w:w="354"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102,4</w:t>
            </w:r>
          </w:p>
        </w:tc>
      </w:tr>
      <w:tr w:rsidR="000878A8" w:rsidRPr="002A4F4E" w:rsidTr="00EC64C8">
        <w:trPr>
          <w:trHeight w:val="312"/>
        </w:trPr>
        <w:tc>
          <w:tcPr>
            <w:tcW w:w="1175" w:type="pct"/>
            <w:tcBorders>
              <w:top w:val="nil"/>
              <w:left w:val="single" w:sz="4" w:space="0" w:color="auto"/>
              <w:bottom w:val="single" w:sz="4" w:space="0" w:color="auto"/>
              <w:right w:val="single" w:sz="4" w:space="0" w:color="auto"/>
            </w:tcBorders>
            <w:vAlign w:val="bottom"/>
            <w:hideMark/>
          </w:tcPr>
          <w:p w:rsidR="000878A8" w:rsidRPr="002A4F4E" w:rsidRDefault="000878A8" w:rsidP="00EC64C8">
            <w:pPr>
              <w:jc w:val="both"/>
              <w:rPr>
                <w:color w:val="000000"/>
              </w:rPr>
            </w:pPr>
            <w:r w:rsidRPr="002A4F4E">
              <w:rPr>
                <w:color w:val="000000"/>
              </w:rPr>
              <w:t> </w:t>
            </w:r>
          </w:p>
        </w:tc>
        <w:tc>
          <w:tcPr>
            <w:tcW w:w="3825" w:type="pct"/>
            <w:gridSpan w:val="8"/>
            <w:tcBorders>
              <w:top w:val="single" w:sz="4" w:space="0" w:color="auto"/>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от продажи недвижимости и иного имущества</w:t>
            </w:r>
          </w:p>
        </w:tc>
      </w:tr>
      <w:tr w:rsidR="000878A8" w:rsidRPr="002A4F4E" w:rsidTr="00EC64C8">
        <w:trPr>
          <w:trHeight w:val="564"/>
        </w:trPr>
        <w:tc>
          <w:tcPr>
            <w:tcW w:w="1175" w:type="pct"/>
            <w:tcBorders>
              <w:top w:val="nil"/>
              <w:left w:val="single" w:sz="4" w:space="0" w:color="auto"/>
              <w:bottom w:val="single" w:sz="4" w:space="0" w:color="auto"/>
              <w:right w:val="single" w:sz="4" w:space="0" w:color="auto"/>
            </w:tcBorders>
            <w:vAlign w:val="center"/>
            <w:hideMark/>
          </w:tcPr>
          <w:p w:rsidR="000878A8" w:rsidRPr="002A4F4E" w:rsidRDefault="000878A8" w:rsidP="00EC64C8">
            <w:pPr>
              <w:rPr>
                <w:color w:val="000000"/>
              </w:rPr>
            </w:pPr>
            <w:r w:rsidRPr="002A4F4E">
              <w:rPr>
                <w:color w:val="000000"/>
              </w:rPr>
              <w:t xml:space="preserve">Бюджет Павловского </w:t>
            </w:r>
            <w:proofErr w:type="gramStart"/>
            <w:r w:rsidRPr="002A4F4E">
              <w:rPr>
                <w:color w:val="000000"/>
              </w:rPr>
              <w:t>муниципального</w:t>
            </w:r>
            <w:proofErr w:type="gramEnd"/>
            <w:r w:rsidRPr="002A4F4E">
              <w:rPr>
                <w:color w:val="000000"/>
              </w:rPr>
              <w:t xml:space="preserve"> района</w:t>
            </w:r>
          </w:p>
        </w:tc>
        <w:tc>
          <w:tcPr>
            <w:tcW w:w="537"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тыс. руб.</w:t>
            </w:r>
          </w:p>
        </w:tc>
        <w:tc>
          <w:tcPr>
            <w:tcW w:w="527"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317,2</w:t>
            </w:r>
          </w:p>
        </w:tc>
        <w:tc>
          <w:tcPr>
            <w:tcW w:w="496"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786,3</w:t>
            </w:r>
          </w:p>
        </w:tc>
        <w:tc>
          <w:tcPr>
            <w:tcW w:w="512"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461</w:t>
            </w:r>
          </w:p>
        </w:tc>
        <w:tc>
          <w:tcPr>
            <w:tcW w:w="550"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21</w:t>
            </w:r>
          </w:p>
        </w:tc>
        <w:tc>
          <w:tcPr>
            <w:tcW w:w="460"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21,2</w:t>
            </w:r>
          </w:p>
        </w:tc>
        <w:tc>
          <w:tcPr>
            <w:tcW w:w="390"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0,20</w:t>
            </w:r>
          </w:p>
        </w:tc>
        <w:tc>
          <w:tcPr>
            <w:tcW w:w="354"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101</w:t>
            </w:r>
          </w:p>
        </w:tc>
      </w:tr>
      <w:tr w:rsidR="000878A8" w:rsidRPr="002A4F4E" w:rsidTr="00EC64C8">
        <w:trPr>
          <w:trHeight w:val="312"/>
        </w:trPr>
        <w:tc>
          <w:tcPr>
            <w:tcW w:w="1175" w:type="pct"/>
            <w:tcBorders>
              <w:top w:val="nil"/>
              <w:left w:val="single" w:sz="4" w:space="0" w:color="auto"/>
              <w:bottom w:val="single" w:sz="4" w:space="0" w:color="auto"/>
              <w:right w:val="single" w:sz="4" w:space="0" w:color="auto"/>
            </w:tcBorders>
            <w:hideMark/>
          </w:tcPr>
          <w:p w:rsidR="000878A8" w:rsidRPr="002A4F4E" w:rsidRDefault="000878A8" w:rsidP="00EC64C8">
            <w:pPr>
              <w:jc w:val="both"/>
              <w:rPr>
                <w:color w:val="000000"/>
              </w:rPr>
            </w:pPr>
            <w:r w:rsidRPr="002A4F4E">
              <w:rPr>
                <w:color w:val="000000"/>
              </w:rPr>
              <w:t> </w:t>
            </w:r>
          </w:p>
        </w:tc>
        <w:tc>
          <w:tcPr>
            <w:tcW w:w="3825" w:type="pct"/>
            <w:gridSpan w:val="8"/>
            <w:tcBorders>
              <w:top w:val="single" w:sz="4" w:space="0" w:color="auto"/>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от аренды недвижимого и иного имущества</w:t>
            </w:r>
          </w:p>
        </w:tc>
      </w:tr>
      <w:tr w:rsidR="000878A8" w:rsidRPr="002A4F4E" w:rsidTr="00EC64C8">
        <w:trPr>
          <w:trHeight w:val="552"/>
        </w:trPr>
        <w:tc>
          <w:tcPr>
            <w:tcW w:w="1175" w:type="pct"/>
            <w:tcBorders>
              <w:top w:val="nil"/>
              <w:left w:val="single" w:sz="4" w:space="0" w:color="auto"/>
              <w:bottom w:val="single" w:sz="4" w:space="0" w:color="auto"/>
              <w:right w:val="single" w:sz="4" w:space="0" w:color="auto"/>
            </w:tcBorders>
            <w:vAlign w:val="center"/>
            <w:hideMark/>
          </w:tcPr>
          <w:p w:rsidR="000878A8" w:rsidRPr="002A4F4E" w:rsidRDefault="000878A8" w:rsidP="00EC64C8">
            <w:pPr>
              <w:rPr>
                <w:color w:val="000000"/>
              </w:rPr>
            </w:pPr>
            <w:r w:rsidRPr="002A4F4E">
              <w:rPr>
                <w:color w:val="000000"/>
              </w:rPr>
              <w:t xml:space="preserve">Бюджет Павловского </w:t>
            </w:r>
            <w:proofErr w:type="gramStart"/>
            <w:r w:rsidRPr="002A4F4E">
              <w:rPr>
                <w:color w:val="000000"/>
              </w:rPr>
              <w:t>муниципального</w:t>
            </w:r>
            <w:proofErr w:type="gramEnd"/>
            <w:r w:rsidRPr="002A4F4E">
              <w:rPr>
                <w:color w:val="000000"/>
              </w:rPr>
              <w:t xml:space="preserve"> района</w:t>
            </w:r>
          </w:p>
        </w:tc>
        <w:tc>
          <w:tcPr>
            <w:tcW w:w="537"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тыс. руб.</w:t>
            </w:r>
          </w:p>
        </w:tc>
        <w:tc>
          <w:tcPr>
            <w:tcW w:w="527"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2249,1</w:t>
            </w:r>
          </w:p>
        </w:tc>
        <w:tc>
          <w:tcPr>
            <w:tcW w:w="496"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1449,3</w:t>
            </w:r>
          </w:p>
        </w:tc>
        <w:tc>
          <w:tcPr>
            <w:tcW w:w="512"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1200</w:t>
            </w:r>
          </w:p>
        </w:tc>
        <w:tc>
          <w:tcPr>
            <w:tcW w:w="550"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1278,7</w:t>
            </w:r>
          </w:p>
        </w:tc>
        <w:tc>
          <w:tcPr>
            <w:tcW w:w="460"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1303,1</w:t>
            </w:r>
          </w:p>
        </w:tc>
        <w:tc>
          <w:tcPr>
            <w:tcW w:w="390" w:type="pct"/>
            <w:tcBorders>
              <w:top w:val="nil"/>
              <w:left w:val="nil"/>
              <w:bottom w:val="single" w:sz="4" w:space="0" w:color="auto"/>
              <w:right w:val="single" w:sz="4" w:space="0" w:color="auto"/>
            </w:tcBorders>
            <w:vAlign w:val="center"/>
            <w:hideMark/>
          </w:tcPr>
          <w:p w:rsidR="000878A8" w:rsidRPr="002A4F4E" w:rsidRDefault="000878A8" w:rsidP="00EC64C8">
            <w:pPr>
              <w:ind w:left="-36" w:right="-108"/>
              <w:jc w:val="center"/>
              <w:rPr>
                <w:color w:val="000000"/>
              </w:rPr>
            </w:pPr>
            <w:r w:rsidRPr="002A4F4E">
              <w:rPr>
                <w:color w:val="000000"/>
              </w:rPr>
              <w:t>24,4</w:t>
            </w:r>
          </w:p>
        </w:tc>
        <w:tc>
          <w:tcPr>
            <w:tcW w:w="354"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101,9</w:t>
            </w:r>
          </w:p>
        </w:tc>
      </w:tr>
      <w:tr w:rsidR="000878A8" w:rsidRPr="002A4F4E" w:rsidTr="00EC64C8">
        <w:trPr>
          <w:trHeight w:val="312"/>
        </w:trPr>
        <w:tc>
          <w:tcPr>
            <w:tcW w:w="1175" w:type="pct"/>
            <w:tcBorders>
              <w:top w:val="nil"/>
              <w:left w:val="single" w:sz="4" w:space="0" w:color="auto"/>
              <w:bottom w:val="single" w:sz="4" w:space="0" w:color="auto"/>
              <w:right w:val="single" w:sz="4" w:space="0" w:color="auto"/>
            </w:tcBorders>
            <w:hideMark/>
          </w:tcPr>
          <w:p w:rsidR="000878A8" w:rsidRPr="002A4F4E" w:rsidRDefault="000878A8" w:rsidP="00EC64C8">
            <w:pPr>
              <w:jc w:val="both"/>
              <w:rPr>
                <w:color w:val="000000"/>
              </w:rPr>
            </w:pPr>
            <w:r w:rsidRPr="002A4F4E">
              <w:rPr>
                <w:color w:val="000000"/>
              </w:rPr>
              <w:lastRenderedPageBreak/>
              <w:t> </w:t>
            </w:r>
          </w:p>
        </w:tc>
        <w:tc>
          <w:tcPr>
            <w:tcW w:w="3825" w:type="pct"/>
            <w:gridSpan w:val="8"/>
            <w:tcBorders>
              <w:top w:val="single" w:sz="4" w:space="0" w:color="auto"/>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прочие доходы, (отчисления собственнику, дивиденды, реклама)</w:t>
            </w:r>
          </w:p>
        </w:tc>
      </w:tr>
      <w:tr w:rsidR="000878A8" w:rsidRPr="002A4F4E" w:rsidTr="00EC64C8">
        <w:trPr>
          <w:trHeight w:val="552"/>
        </w:trPr>
        <w:tc>
          <w:tcPr>
            <w:tcW w:w="1175" w:type="pct"/>
            <w:tcBorders>
              <w:top w:val="nil"/>
              <w:left w:val="single" w:sz="4" w:space="0" w:color="auto"/>
              <w:bottom w:val="single" w:sz="4" w:space="0" w:color="auto"/>
              <w:right w:val="single" w:sz="4" w:space="0" w:color="auto"/>
            </w:tcBorders>
            <w:vAlign w:val="center"/>
            <w:hideMark/>
          </w:tcPr>
          <w:p w:rsidR="000878A8" w:rsidRPr="002A4F4E" w:rsidRDefault="000878A8" w:rsidP="00EC64C8">
            <w:pPr>
              <w:rPr>
                <w:color w:val="000000"/>
              </w:rPr>
            </w:pPr>
            <w:r w:rsidRPr="002A4F4E">
              <w:rPr>
                <w:color w:val="000000"/>
              </w:rPr>
              <w:t xml:space="preserve">Бюджет Павловского </w:t>
            </w:r>
            <w:proofErr w:type="gramStart"/>
            <w:r w:rsidRPr="002A4F4E">
              <w:rPr>
                <w:color w:val="000000"/>
              </w:rPr>
              <w:t>муниципального</w:t>
            </w:r>
            <w:proofErr w:type="gramEnd"/>
            <w:r w:rsidRPr="002A4F4E">
              <w:rPr>
                <w:color w:val="000000"/>
              </w:rPr>
              <w:t xml:space="preserve"> района</w:t>
            </w:r>
          </w:p>
        </w:tc>
        <w:tc>
          <w:tcPr>
            <w:tcW w:w="537"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тыс. руб.</w:t>
            </w:r>
          </w:p>
        </w:tc>
        <w:tc>
          <w:tcPr>
            <w:tcW w:w="527"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3128,13</w:t>
            </w:r>
          </w:p>
        </w:tc>
        <w:tc>
          <w:tcPr>
            <w:tcW w:w="496"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912,8</w:t>
            </w:r>
          </w:p>
        </w:tc>
        <w:tc>
          <w:tcPr>
            <w:tcW w:w="512"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1597,5</w:t>
            </w:r>
          </w:p>
        </w:tc>
        <w:tc>
          <w:tcPr>
            <w:tcW w:w="550"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2210,8</w:t>
            </w:r>
          </w:p>
        </w:tc>
        <w:tc>
          <w:tcPr>
            <w:tcW w:w="460" w:type="pct"/>
            <w:tcBorders>
              <w:top w:val="nil"/>
              <w:left w:val="nil"/>
              <w:bottom w:val="single" w:sz="4" w:space="0" w:color="auto"/>
              <w:right w:val="single" w:sz="4" w:space="0" w:color="auto"/>
            </w:tcBorders>
            <w:noWrap/>
            <w:vAlign w:val="center"/>
            <w:hideMark/>
          </w:tcPr>
          <w:p w:rsidR="000878A8" w:rsidRPr="002A4F4E" w:rsidRDefault="000878A8" w:rsidP="00EC64C8">
            <w:pPr>
              <w:jc w:val="center"/>
              <w:rPr>
                <w:color w:val="000000"/>
              </w:rPr>
            </w:pPr>
            <w:r w:rsidRPr="002A4F4E">
              <w:rPr>
                <w:color w:val="000000"/>
              </w:rPr>
              <w:t>3195,7</w:t>
            </w:r>
          </w:p>
        </w:tc>
        <w:tc>
          <w:tcPr>
            <w:tcW w:w="390"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984,9</w:t>
            </w:r>
          </w:p>
        </w:tc>
        <w:tc>
          <w:tcPr>
            <w:tcW w:w="354"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144,5</w:t>
            </w:r>
          </w:p>
        </w:tc>
      </w:tr>
      <w:tr w:rsidR="000878A8" w:rsidRPr="002A4F4E" w:rsidTr="00EC64C8">
        <w:trPr>
          <w:trHeight w:val="552"/>
        </w:trPr>
        <w:tc>
          <w:tcPr>
            <w:tcW w:w="1175" w:type="pct"/>
            <w:tcBorders>
              <w:top w:val="nil"/>
              <w:left w:val="single" w:sz="4" w:space="0" w:color="auto"/>
              <w:bottom w:val="single" w:sz="4" w:space="0" w:color="auto"/>
              <w:right w:val="single" w:sz="4" w:space="0" w:color="auto"/>
            </w:tcBorders>
            <w:hideMark/>
          </w:tcPr>
          <w:p w:rsidR="000878A8" w:rsidRPr="002A4F4E" w:rsidRDefault="000878A8" w:rsidP="00EC64C8">
            <w:pPr>
              <w:jc w:val="both"/>
              <w:rPr>
                <w:color w:val="000000"/>
              </w:rPr>
            </w:pPr>
            <w:r w:rsidRPr="002A4F4E">
              <w:rPr>
                <w:color w:val="000000"/>
              </w:rPr>
              <w:t> </w:t>
            </w:r>
          </w:p>
        </w:tc>
        <w:tc>
          <w:tcPr>
            <w:tcW w:w="3825" w:type="pct"/>
            <w:gridSpan w:val="8"/>
            <w:tcBorders>
              <w:top w:val="single" w:sz="4" w:space="0" w:color="auto"/>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возмещение потерь сельскохозяйственного производства, связанных с изъятием сельскохозяйственных угодий</w:t>
            </w:r>
          </w:p>
        </w:tc>
      </w:tr>
      <w:tr w:rsidR="000878A8" w:rsidRPr="002A4F4E" w:rsidTr="00EC64C8">
        <w:trPr>
          <w:trHeight w:val="552"/>
        </w:trPr>
        <w:tc>
          <w:tcPr>
            <w:tcW w:w="1175" w:type="pct"/>
            <w:tcBorders>
              <w:top w:val="nil"/>
              <w:left w:val="single" w:sz="4" w:space="0" w:color="auto"/>
              <w:bottom w:val="single" w:sz="4" w:space="0" w:color="auto"/>
              <w:right w:val="single" w:sz="4" w:space="0" w:color="auto"/>
            </w:tcBorders>
            <w:vAlign w:val="center"/>
            <w:hideMark/>
          </w:tcPr>
          <w:p w:rsidR="000878A8" w:rsidRPr="002A4F4E" w:rsidRDefault="000878A8" w:rsidP="00EC64C8">
            <w:pPr>
              <w:rPr>
                <w:color w:val="000000"/>
              </w:rPr>
            </w:pPr>
            <w:r w:rsidRPr="002A4F4E">
              <w:rPr>
                <w:color w:val="000000"/>
              </w:rPr>
              <w:t xml:space="preserve">Бюджет Павловского </w:t>
            </w:r>
            <w:proofErr w:type="gramStart"/>
            <w:r w:rsidRPr="002A4F4E">
              <w:rPr>
                <w:color w:val="000000"/>
              </w:rPr>
              <w:t>муниципального</w:t>
            </w:r>
            <w:proofErr w:type="gramEnd"/>
            <w:r w:rsidRPr="002A4F4E">
              <w:rPr>
                <w:color w:val="000000"/>
              </w:rPr>
              <w:t xml:space="preserve"> района</w:t>
            </w:r>
          </w:p>
        </w:tc>
        <w:tc>
          <w:tcPr>
            <w:tcW w:w="537"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тыс. руб.</w:t>
            </w:r>
          </w:p>
        </w:tc>
        <w:tc>
          <w:tcPr>
            <w:tcW w:w="527"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2764,1</w:t>
            </w:r>
          </w:p>
        </w:tc>
        <w:tc>
          <w:tcPr>
            <w:tcW w:w="496"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2764,1</w:t>
            </w:r>
          </w:p>
        </w:tc>
        <w:tc>
          <w:tcPr>
            <w:tcW w:w="512"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691</w:t>
            </w:r>
          </w:p>
        </w:tc>
        <w:tc>
          <w:tcPr>
            <w:tcW w:w="550"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0</w:t>
            </w:r>
          </w:p>
        </w:tc>
        <w:tc>
          <w:tcPr>
            <w:tcW w:w="460"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0</w:t>
            </w:r>
          </w:p>
        </w:tc>
        <w:tc>
          <w:tcPr>
            <w:tcW w:w="390"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0</w:t>
            </w:r>
          </w:p>
        </w:tc>
        <w:tc>
          <w:tcPr>
            <w:tcW w:w="354" w:type="pct"/>
            <w:tcBorders>
              <w:top w:val="nil"/>
              <w:left w:val="nil"/>
              <w:bottom w:val="single" w:sz="4" w:space="0" w:color="auto"/>
              <w:right w:val="single" w:sz="4" w:space="0" w:color="auto"/>
            </w:tcBorders>
            <w:vAlign w:val="center"/>
            <w:hideMark/>
          </w:tcPr>
          <w:p w:rsidR="000878A8" w:rsidRPr="002A4F4E" w:rsidRDefault="000878A8" w:rsidP="00EC64C8">
            <w:pPr>
              <w:jc w:val="center"/>
              <w:rPr>
                <w:color w:val="000000"/>
              </w:rPr>
            </w:pPr>
            <w:r w:rsidRPr="002A4F4E">
              <w:rPr>
                <w:color w:val="000000"/>
              </w:rPr>
              <w:t>100</w:t>
            </w:r>
          </w:p>
        </w:tc>
      </w:tr>
    </w:tbl>
    <w:p w:rsidR="000878A8" w:rsidRPr="008C0F80" w:rsidRDefault="000878A8" w:rsidP="000878A8">
      <w:pPr>
        <w:jc w:val="center"/>
        <w:rPr>
          <w:sz w:val="26"/>
          <w:szCs w:val="26"/>
          <w:highlight w:val="yellow"/>
        </w:rPr>
      </w:pPr>
    </w:p>
    <w:p w:rsidR="000878A8" w:rsidRPr="00C108D9" w:rsidRDefault="000878A8" w:rsidP="000878A8">
      <w:pPr>
        <w:pStyle w:val="ConsPlusCell"/>
        <w:ind w:firstLine="709"/>
        <w:jc w:val="both"/>
        <w:rPr>
          <w:rFonts w:ascii="Times New Roman" w:hAnsi="Times New Roman" w:cs="Times New Roman"/>
          <w:b/>
          <w:color w:val="000000"/>
        </w:rPr>
      </w:pPr>
      <w:r w:rsidRPr="00C108D9">
        <w:rPr>
          <w:rFonts w:ascii="Times New Roman" w:hAnsi="Times New Roman" w:cs="Times New Roman"/>
          <w:b/>
          <w:color w:val="000000"/>
        </w:rPr>
        <w:t>1. Аренда земельных участков, государственная собственность на которые не разграничена</w:t>
      </w:r>
    </w:p>
    <w:p w:rsidR="000878A8" w:rsidRPr="00C108D9" w:rsidRDefault="000878A8" w:rsidP="000878A8">
      <w:pPr>
        <w:widowControl w:val="0"/>
        <w:autoSpaceDE w:val="0"/>
        <w:autoSpaceDN w:val="0"/>
        <w:adjustRightInd w:val="0"/>
        <w:ind w:firstLine="709"/>
        <w:jc w:val="both"/>
        <w:rPr>
          <w:sz w:val="26"/>
          <w:szCs w:val="26"/>
        </w:rPr>
      </w:pPr>
      <w:r w:rsidRPr="00C108D9">
        <w:rPr>
          <w:color w:val="000000"/>
          <w:sz w:val="26"/>
          <w:szCs w:val="26"/>
        </w:rPr>
        <w:t>В реестре договоров аренды числится 385 договоров, из них заключенные в 2023 году – 31 договор аренды.</w:t>
      </w:r>
    </w:p>
    <w:p w:rsidR="000878A8" w:rsidRPr="00C108D9" w:rsidRDefault="000878A8" w:rsidP="000878A8">
      <w:pPr>
        <w:ind w:firstLine="709"/>
        <w:jc w:val="both"/>
        <w:rPr>
          <w:sz w:val="26"/>
          <w:szCs w:val="26"/>
        </w:rPr>
      </w:pPr>
      <w:r w:rsidRPr="00C108D9">
        <w:rPr>
          <w:sz w:val="26"/>
          <w:szCs w:val="26"/>
        </w:rPr>
        <w:t>Количество договоров аренды земельных участков, общая площадь земельных участков, являющихся предметом договоров аренды, а также распределение площади по категориям земель приводится в таблице 5.</w:t>
      </w:r>
    </w:p>
    <w:p w:rsidR="000878A8" w:rsidRPr="00C108D9" w:rsidRDefault="000878A8" w:rsidP="000878A8">
      <w:pPr>
        <w:ind w:firstLine="540"/>
        <w:jc w:val="both"/>
        <w:rPr>
          <w:sz w:val="26"/>
          <w:szCs w:val="26"/>
        </w:rPr>
      </w:pPr>
    </w:p>
    <w:p w:rsidR="000878A8" w:rsidRPr="00C108D9" w:rsidRDefault="000878A8" w:rsidP="000878A8">
      <w:pPr>
        <w:ind w:firstLine="851"/>
        <w:jc w:val="right"/>
        <w:rPr>
          <w:sz w:val="26"/>
          <w:szCs w:val="26"/>
        </w:rPr>
      </w:pPr>
      <w:r w:rsidRPr="00C108D9">
        <w:rPr>
          <w:sz w:val="26"/>
          <w:szCs w:val="26"/>
        </w:rPr>
        <w:t xml:space="preserve">  Таблица 5</w:t>
      </w:r>
    </w:p>
    <w:p w:rsidR="000878A8" w:rsidRPr="00C108D9" w:rsidRDefault="000878A8" w:rsidP="000878A8">
      <w:pPr>
        <w:ind w:firstLine="851"/>
        <w:jc w:val="right"/>
        <w:rPr>
          <w:sz w:val="26"/>
          <w:szCs w:val="26"/>
        </w:rPr>
      </w:pPr>
    </w:p>
    <w:p w:rsidR="000878A8" w:rsidRPr="00C108D9" w:rsidRDefault="000878A8" w:rsidP="000878A8">
      <w:pPr>
        <w:ind w:firstLine="851"/>
        <w:jc w:val="center"/>
        <w:rPr>
          <w:sz w:val="26"/>
          <w:szCs w:val="26"/>
        </w:rPr>
      </w:pPr>
      <w:r w:rsidRPr="00C108D9">
        <w:rPr>
          <w:sz w:val="26"/>
          <w:szCs w:val="26"/>
        </w:rPr>
        <w:t xml:space="preserve">Распределение арендуемой площади по видам </w:t>
      </w:r>
      <w:proofErr w:type="gramStart"/>
      <w:r w:rsidRPr="00C108D9">
        <w:rPr>
          <w:sz w:val="26"/>
          <w:szCs w:val="26"/>
        </w:rPr>
        <w:t>разрешенного</w:t>
      </w:r>
      <w:proofErr w:type="gramEnd"/>
      <w:r w:rsidRPr="00C108D9">
        <w:rPr>
          <w:sz w:val="26"/>
          <w:szCs w:val="26"/>
        </w:rPr>
        <w:t xml:space="preserve"> </w:t>
      </w:r>
    </w:p>
    <w:p w:rsidR="000878A8" w:rsidRPr="00C108D9" w:rsidRDefault="000878A8" w:rsidP="000878A8">
      <w:pPr>
        <w:ind w:firstLine="851"/>
        <w:jc w:val="center"/>
        <w:rPr>
          <w:sz w:val="26"/>
          <w:szCs w:val="26"/>
        </w:rPr>
      </w:pPr>
      <w:r w:rsidRPr="00C108D9">
        <w:rPr>
          <w:sz w:val="26"/>
          <w:szCs w:val="26"/>
        </w:rPr>
        <w:t>использования и категориям земель Павловского муниципального района</w:t>
      </w:r>
    </w:p>
    <w:p w:rsidR="000878A8" w:rsidRPr="008C0F80" w:rsidRDefault="000878A8" w:rsidP="000878A8">
      <w:pPr>
        <w:tabs>
          <w:tab w:val="left" w:pos="8504"/>
        </w:tabs>
        <w:ind w:firstLine="709"/>
        <w:jc w:val="both"/>
        <w:rPr>
          <w:color w:val="000000"/>
          <w:sz w:val="26"/>
          <w:szCs w:val="26"/>
          <w:highlight w:val="yellow"/>
        </w:rPr>
      </w:pPr>
    </w:p>
    <w:tbl>
      <w:tblPr>
        <w:tblW w:w="10065" w:type="dxa"/>
        <w:tblInd w:w="-176" w:type="dxa"/>
        <w:tblLayout w:type="fixed"/>
        <w:tblLook w:val="04A0"/>
      </w:tblPr>
      <w:tblGrid>
        <w:gridCol w:w="4537"/>
        <w:gridCol w:w="1843"/>
        <w:gridCol w:w="1842"/>
        <w:gridCol w:w="1843"/>
      </w:tblGrid>
      <w:tr w:rsidR="000878A8" w:rsidRPr="00C108D9" w:rsidTr="00EC64C8">
        <w:trPr>
          <w:trHeight w:val="671"/>
        </w:trPr>
        <w:tc>
          <w:tcPr>
            <w:tcW w:w="4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78A8" w:rsidRPr="00C108D9" w:rsidRDefault="000878A8" w:rsidP="00EC64C8">
            <w:pPr>
              <w:jc w:val="center"/>
              <w:rPr>
                <w:color w:val="000000"/>
              </w:rPr>
            </w:pPr>
            <w:r w:rsidRPr="00C108D9">
              <w:rPr>
                <w:color w:val="000000"/>
              </w:rPr>
              <w:t>НАИМЕНОВАНИЕ ПОКАЗАТЕЛЕЙ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878A8" w:rsidRPr="00C108D9" w:rsidRDefault="000878A8" w:rsidP="00EC64C8">
            <w:pPr>
              <w:jc w:val="center"/>
              <w:rPr>
                <w:color w:val="000000"/>
              </w:rPr>
            </w:pPr>
            <w:r w:rsidRPr="00C108D9">
              <w:rPr>
                <w:color w:val="000000"/>
              </w:rPr>
              <w:t>Количество действующих договоров аренды</w:t>
            </w:r>
          </w:p>
        </w:tc>
        <w:tc>
          <w:tcPr>
            <w:tcW w:w="1842" w:type="dxa"/>
            <w:tcBorders>
              <w:top w:val="single" w:sz="4" w:space="0" w:color="auto"/>
              <w:left w:val="single" w:sz="4" w:space="0" w:color="auto"/>
              <w:bottom w:val="single" w:sz="4" w:space="0" w:color="auto"/>
              <w:right w:val="single" w:sz="4" w:space="0" w:color="auto"/>
            </w:tcBorders>
            <w:vAlign w:val="center"/>
          </w:tcPr>
          <w:p w:rsidR="000878A8" w:rsidRPr="00C108D9" w:rsidRDefault="000878A8" w:rsidP="00EC64C8">
            <w:pPr>
              <w:jc w:val="center"/>
              <w:rPr>
                <w:color w:val="000000"/>
              </w:rPr>
            </w:pPr>
            <w:r w:rsidRPr="00C108D9">
              <w:rPr>
                <w:color w:val="000000"/>
              </w:rPr>
              <w:t>Количество земельных участков по действующим договорам аренды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878A8" w:rsidRPr="00C108D9" w:rsidRDefault="000878A8" w:rsidP="00EC64C8">
            <w:pPr>
              <w:ind w:left="35" w:right="33"/>
              <w:jc w:val="center"/>
              <w:rPr>
                <w:color w:val="000000"/>
              </w:rPr>
            </w:pPr>
            <w:r w:rsidRPr="00C108D9">
              <w:rPr>
                <w:color w:val="000000"/>
              </w:rPr>
              <w:t>Площадь земельных участков, переданных в аренду</w:t>
            </w:r>
          </w:p>
        </w:tc>
      </w:tr>
      <w:tr w:rsidR="000878A8" w:rsidRPr="00C108D9" w:rsidTr="00EC64C8">
        <w:trPr>
          <w:trHeight w:val="387"/>
        </w:trPr>
        <w:tc>
          <w:tcPr>
            <w:tcW w:w="4537" w:type="dxa"/>
            <w:vMerge/>
            <w:tcBorders>
              <w:top w:val="single" w:sz="4" w:space="0" w:color="auto"/>
              <w:left w:val="single" w:sz="4" w:space="0" w:color="auto"/>
              <w:bottom w:val="single" w:sz="4" w:space="0" w:color="auto"/>
              <w:right w:val="single" w:sz="4" w:space="0" w:color="auto"/>
            </w:tcBorders>
            <w:vAlign w:val="center"/>
          </w:tcPr>
          <w:p w:rsidR="000878A8" w:rsidRPr="00C108D9" w:rsidRDefault="000878A8" w:rsidP="00EC64C8">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878A8" w:rsidRPr="00C108D9" w:rsidRDefault="000878A8" w:rsidP="00EC64C8">
            <w:pPr>
              <w:jc w:val="center"/>
              <w:rPr>
                <w:color w:val="000000"/>
              </w:rPr>
            </w:pPr>
            <w:r w:rsidRPr="00C108D9">
              <w:rPr>
                <w:color w:val="000000"/>
              </w:rPr>
              <w:t>всего</w:t>
            </w:r>
          </w:p>
        </w:tc>
        <w:tc>
          <w:tcPr>
            <w:tcW w:w="1842" w:type="dxa"/>
            <w:tcBorders>
              <w:top w:val="single" w:sz="4" w:space="0" w:color="auto"/>
              <w:left w:val="single" w:sz="4" w:space="0" w:color="auto"/>
              <w:bottom w:val="single" w:sz="4" w:space="0" w:color="auto"/>
              <w:right w:val="single" w:sz="4" w:space="0" w:color="auto"/>
            </w:tcBorders>
            <w:vAlign w:val="center"/>
          </w:tcPr>
          <w:p w:rsidR="000878A8" w:rsidRPr="00C108D9" w:rsidRDefault="000878A8" w:rsidP="00EC64C8">
            <w:pPr>
              <w:jc w:val="center"/>
              <w:rPr>
                <w:color w:val="000000"/>
              </w:rPr>
            </w:pPr>
            <w:r w:rsidRPr="00C108D9">
              <w:rPr>
                <w:color w:val="000000"/>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878A8" w:rsidRPr="00C108D9" w:rsidRDefault="000878A8" w:rsidP="00EC64C8">
            <w:pPr>
              <w:jc w:val="center"/>
              <w:rPr>
                <w:color w:val="000000"/>
              </w:rPr>
            </w:pPr>
            <w:r w:rsidRPr="00C108D9">
              <w:rPr>
                <w:color w:val="000000"/>
              </w:rPr>
              <w:t>всего</w:t>
            </w:r>
          </w:p>
        </w:tc>
      </w:tr>
      <w:tr w:rsidR="000878A8" w:rsidRPr="00C108D9" w:rsidTr="00EC64C8">
        <w:trPr>
          <w:trHeight w:val="152"/>
        </w:trPr>
        <w:tc>
          <w:tcPr>
            <w:tcW w:w="4537" w:type="dxa"/>
            <w:vMerge/>
            <w:tcBorders>
              <w:top w:val="single" w:sz="4" w:space="0" w:color="auto"/>
              <w:left w:val="single" w:sz="4" w:space="0" w:color="auto"/>
              <w:bottom w:val="single" w:sz="4" w:space="0" w:color="auto"/>
              <w:right w:val="single" w:sz="4" w:space="0" w:color="auto"/>
            </w:tcBorders>
            <w:vAlign w:val="center"/>
          </w:tcPr>
          <w:p w:rsidR="000878A8" w:rsidRPr="00C108D9" w:rsidRDefault="000878A8" w:rsidP="00EC64C8">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878A8" w:rsidRPr="00C108D9" w:rsidRDefault="000878A8" w:rsidP="00EC64C8">
            <w:pPr>
              <w:jc w:val="center"/>
              <w:rPr>
                <w:bCs/>
                <w:color w:val="000000"/>
              </w:rPr>
            </w:pPr>
            <w:r w:rsidRPr="00C108D9">
              <w:rPr>
                <w:bCs/>
                <w:color w:val="000000"/>
              </w:rPr>
              <w:t>единиц</w:t>
            </w:r>
          </w:p>
        </w:tc>
        <w:tc>
          <w:tcPr>
            <w:tcW w:w="1842" w:type="dxa"/>
            <w:tcBorders>
              <w:top w:val="single" w:sz="4" w:space="0" w:color="auto"/>
              <w:left w:val="single" w:sz="4" w:space="0" w:color="auto"/>
              <w:bottom w:val="single" w:sz="4" w:space="0" w:color="auto"/>
              <w:right w:val="single" w:sz="4" w:space="0" w:color="auto"/>
            </w:tcBorders>
            <w:vAlign w:val="center"/>
          </w:tcPr>
          <w:p w:rsidR="000878A8" w:rsidRPr="00C108D9" w:rsidRDefault="000878A8" w:rsidP="00EC64C8">
            <w:pPr>
              <w:jc w:val="center"/>
              <w:rPr>
                <w:bCs/>
                <w:color w:val="000000"/>
              </w:rPr>
            </w:pPr>
            <w:r w:rsidRPr="00C108D9">
              <w:rPr>
                <w:bCs/>
                <w:color w:val="000000"/>
              </w:rPr>
              <w:t>единиц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878A8" w:rsidRPr="00C108D9" w:rsidRDefault="000878A8" w:rsidP="00EC64C8">
            <w:pPr>
              <w:jc w:val="center"/>
              <w:rPr>
                <w:bCs/>
                <w:color w:val="000000"/>
              </w:rPr>
            </w:pPr>
            <w:r w:rsidRPr="00C108D9">
              <w:rPr>
                <w:bCs/>
                <w:color w:val="000000"/>
              </w:rPr>
              <w:t>га</w:t>
            </w:r>
          </w:p>
        </w:tc>
      </w:tr>
      <w:tr w:rsidR="000878A8" w:rsidRPr="00C108D9" w:rsidTr="00EC64C8">
        <w:trPr>
          <w:trHeight w:val="152"/>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8A8" w:rsidRPr="00C108D9" w:rsidRDefault="000878A8" w:rsidP="00EC64C8">
            <w:pPr>
              <w:jc w:val="center"/>
              <w:rPr>
                <w:color w:val="000000"/>
              </w:rPr>
            </w:pPr>
            <w:r w:rsidRPr="00C108D9">
              <w:rPr>
                <w:color w:val="000000"/>
              </w:rPr>
              <w:t>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8A8" w:rsidRPr="00C108D9" w:rsidRDefault="000878A8" w:rsidP="00EC64C8">
            <w:pPr>
              <w:jc w:val="center"/>
              <w:rPr>
                <w:color w:val="000000"/>
              </w:rPr>
            </w:pPr>
            <w:r w:rsidRPr="00C108D9">
              <w:rPr>
                <w:color w:val="000000"/>
              </w:rPr>
              <w:t>2</w:t>
            </w:r>
          </w:p>
        </w:tc>
        <w:tc>
          <w:tcPr>
            <w:tcW w:w="1842" w:type="dxa"/>
            <w:tcBorders>
              <w:top w:val="single" w:sz="4" w:space="0" w:color="auto"/>
              <w:left w:val="single" w:sz="4" w:space="0" w:color="auto"/>
              <w:bottom w:val="single" w:sz="4" w:space="0" w:color="auto"/>
              <w:right w:val="single" w:sz="4" w:space="0" w:color="auto"/>
            </w:tcBorders>
          </w:tcPr>
          <w:p w:rsidR="000878A8" w:rsidRPr="00C108D9" w:rsidRDefault="000878A8" w:rsidP="00EC64C8">
            <w:pPr>
              <w:jc w:val="center"/>
              <w:rPr>
                <w:color w:val="000000"/>
              </w:rPr>
            </w:pPr>
            <w:r w:rsidRPr="00C108D9">
              <w:rPr>
                <w:color w:val="000000"/>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8A8" w:rsidRPr="00C108D9" w:rsidRDefault="000878A8" w:rsidP="00EC64C8">
            <w:pPr>
              <w:jc w:val="center"/>
              <w:rPr>
                <w:color w:val="000000"/>
              </w:rPr>
            </w:pPr>
            <w:r w:rsidRPr="00C108D9">
              <w:rPr>
                <w:color w:val="000000"/>
              </w:rPr>
              <w:t>4</w:t>
            </w:r>
          </w:p>
        </w:tc>
      </w:tr>
      <w:tr w:rsidR="000878A8" w:rsidRPr="00C108D9" w:rsidTr="00EC64C8">
        <w:trPr>
          <w:trHeight w:val="152"/>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8A8" w:rsidRPr="00C108D9" w:rsidRDefault="000878A8" w:rsidP="00EC64C8">
            <w:pPr>
              <w:rPr>
                <w:bCs/>
                <w:color w:val="000000"/>
              </w:rPr>
            </w:pPr>
            <w:r w:rsidRPr="00C108D9">
              <w:rPr>
                <w:bCs/>
                <w:color w:val="000000"/>
              </w:rPr>
              <w:t>Земли населенных пунктов, всего</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8A8" w:rsidRPr="00C108D9" w:rsidRDefault="000878A8" w:rsidP="00EC64C8">
            <w:pPr>
              <w:jc w:val="center"/>
            </w:pPr>
            <w:r w:rsidRPr="00C108D9">
              <w:t>232</w:t>
            </w:r>
          </w:p>
        </w:tc>
        <w:tc>
          <w:tcPr>
            <w:tcW w:w="1842" w:type="dxa"/>
            <w:tcBorders>
              <w:top w:val="single" w:sz="4" w:space="0" w:color="auto"/>
              <w:left w:val="single" w:sz="4" w:space="0" w:color="auto"/>
              <w:bottom w:val="single" w:sz="4" w:space="0" w:color="auto"/>
              <w:right w:val="single" w:sz="4" w:space="0" w:color="auto"/>
            </w:tcBorders>
            <w:vAlign w:val="center"/>
          </w:tcPr>
          <w:p w:rsidR="000878A8" w:rsidRPr="00C108D9" w:rsidRDefault="000878A8" w:rsidP="00EC64C8">
            <w:pPr>
              <w:jc w:val="center"/>
            </w:pPr>
            <w:r w:rsidRPr="00C108D9">
              <w:t>248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8A8" w:rsidRPr="00C108D9" w:rsidRDefault="000878A8" w:rsidP="00EC64C8">
            <w:pPr>
              <w:jc w:val="center"/>
            </w:pPr>
            <w:r w:rsidRPr="00C108D9">
              <w:t>78,84</w:t>
            </w:r>
          </w:p>
        </w:tc>
      </w:tr>
      <w:tr w:rsidR="000878A8" w:rsidRPr="00C108D9" w:rsidTr="00EC64C8">
        <w:trPr>
          <w:trHeight w:val="143"/>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8A8" w:rsidRPr="00C108D9" w:rsidRDefault="000878A8" w:rsidP="00EC64C8">
            <w:pPr>
              <w:rPr>
                <w:color w:val="000000"/>
              </w:rPr>
            </w:pPr>
            <w:r w:rsidRPr="00C108D9">
              <w:rPr>
                <w:bCs/>
                <w:color w:val="000000"/>
              </w:rPr>
              <w:t>Земли сельскохозяйственного назначения, всего</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8A8" w:rsidRPr="00C108D9" w:rsidRDefault="000878A8" w:rsidP="00EC64C8">
            <w:pPr>
              <w:jc w:val="center"/>
            </w:pPr>
            <w:r w:rsidRPr="00C108D9">
              <w:t>124</w:t>
            </w:r>
          </w:p>
        </w:tc>
        <w:tc>
          <w:tcPr>
            <w:tcW w:w="1842" w:type="dxa"/>
            <w:tcBorders>
              <w:top w:val="single" w:sz="4" w:space="0" w:color="auto"/>
              <w:left w:val="single" w:sz="4" w:space="0" w:color="auto"/>
              <w:bottom w:val="single" w:sz="4" w:space="0" w:color="auto"/>
              <w:right w:val="single" w:sz="4" w:space="0" w:color="auto"/>
            </w:tcBorders>
            <w:vAlign w:val="center"/>
          </w:tcPr>
          <w:p w:rsidR="000878A8" w:rsidRPr="00C108D9" w:rsidRDefault="000878A8" w:rsidP="00EC64C8">
            <w:pPr>
              <w:jc w:val="center"/>
            </w:pPr>
            <w:r w:rsidRPr="00C108D9">
              <w:t>188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8A8" w:rsidRPr="00C108D9" w:rsidRDefault="000878A8" w:rsidP="00EC64C8">
            <w:pPr>
              <w:jc w:val="center"/>
            </w:pPr>
            <w:r w:rsidRPr="00C108D9">
              <w:t>7475,96</w:t>
            </w:r>
          </w:p>
        </w:tc>
      </w:tr>
      <w:tr w:rsidR="000878A8" w:rsidRPr="00C108D9" w:rsidTr="00EC64C8">
        <w:trPr>
          <w:trHeight w:val="143"/>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8A8" w:rsidRPr="00C108D9" w:rsidRDefault="000878A8" w:rsidP="00EC64C8">
            <w:pPr>
              <w:rPr>
                <w:color w:val="000000"/>
              </w:rPr>
            </w:pPr>
            <w:r w:rsidRPr="00C108D9">
              <w:rPr>
                <w:bCs/>
                <w:color w:val="000000"/>
              </w:rPr>
              <w:t>Земли промышленности, транспорта, связи и иного специального назначения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8A8" w:rsidRPr="00C108D9" w:rsidRDefault="000878A8" w:rsidP="00EC64C8">
            <w:pPr>
              <w:jc w:val="center"/>
            </w:pPr>
            <w:r w:rsidRPr="00C108D9">
              <w:t>29</w:t>
            </w:r>
          </w:p>
        </w:tc>
        <w:tc>
          <w:tcPr>
            <w:tcW w:w="1842" w:type="dxa"/>
            <w:tcBorders>
              <w:top w:val="single" w:sz="4" w:space="0" w:color="auto"/>
              <w:left w:val="single" w:sz="4" w:space="0" w:color="auto"/>
              <w:bottom w:val="single" w:sz="4" w:space="0" w:color="auto"/>
              <w:right w:val="single" w:sz="4" w:space="0" w:color="auto"/>
            </w:tcBorders>
            <w:vAlign w:val="center"/>
          </w:tcPr>
          <w:p w:rsidR="000878A8" w:rsidRPr="00C108D9" w:rsidRDefault="000878A8" w:rsidP="00EC64C8">
            <w:pPr>
              <w:jc w:val="center"/>
            </w:pPr>
            <w:r w:rsidRPr="00C108D9">
              <w:t>38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8A8" w:rsidRPr="00C108D9" w:rsidRDefault="000878A8" w:rsidP="00EC64C8">
            <w:pPr>
              <w:jc w:val="center"/>
              <w:rPr>
                <w:sz w:val="20"/>
                <w:szCs w:val="20"/>
              </w:rPr>
            </w:pPr>
            <w:r>
              <w:rPr>
                <w:sz w:val="20"/>
                <w:szCs w:val="20"/>
              </w:rPr>
              <w:t>57,66</w:t>
            </w:r>
          </w:p>
        </w:tc>
      </w:tr>
      <w:tr w:rsidR="000878A8" w:rsidRPr="008C0F80" w:rsidTr="00EC64C8">
        <w:trPr>
          <w:trHeight w:val="143"/>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8A8" w:rsidRPr="00C108D9" w:rsidRDefault="000878A8" w:rsidP="00EC64C8">
            <w:pPr>
              <w:rPr>
                <w:color w:val="000000"/>
              </w:rPr>
            </w:pPr>
            <w:r w:rsidRPr="00C108D9">
              <w:rPr>
                <w:bCs/>
                <w:color w:val="000000"/>
              </w:rPr>
              <w:t>Всего по району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8A8" w:rsidRPr="00C108D9" w:rsidRDefault="000878A8" w:rsidP="00EC64C8">
            <w:pPr>
              <w:jc w:val="center"/>
            </w:pPr>
            <w:r w:rsidRPr="00C108D9">
              <w:t>385</w:t>
            </w:r>
          </w:p>
        </w:tc>
        <w:tc>
          <w:tcPr>
            <w:tcW w:w="1842" w:type="dxa"/>
            <w:tcBorders>
              <w:top w:val="single" w:sz="4" w:space="0" w:color="auto"/>
              <w:left w:val="single" w:sz="4" w:space="0" w:color="auto"/>
              <w:bottom w:val="single" w:sz="4" w:space="0" w:color="auto"/>
              <w:right w:val="single" w:sz="4" w:space="0" w:color="auto"/>
            </w:tcBorders>
            <w:vAlign w:val="center"/>
          </w:tcPr>
          <w:p w:rsidR="000878A8" w:rsidRPr="00C108D9" w:rsidRDefault="000878A8" w:rsidP="00EC64C8">
            <w:pPr>
              <w:jc w:val="center"/>
            </w:pPr>
            <w:r w:rsidRPr="00C108D9">
              <w:t>474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8A8" w:rsidRPr="00554B1B" w:rsidRDefault="000878A8" w:rsidP="00EC64C8">
            <w:pPr>
              <w:jc w:val="center"/>
            </w:pPr>
            <w:r w:rsidRPr="00C108D9">
              <w:t>7612,46</w:t>
            </w:r>
          </w:p>
        </w:tc>
      </w:tr>
    </w:tbl>
    <w:p w:rsidR="000878A8" w:rsidRPr="008C0F80" w:rsidRDefault="000878A8" w:rsidP="000878A8">
      <w:pPr>
        <w:tabs>
          <w:tab w:val="left" w:pos="8504"/>
        </w:tabs>
        <w:ind w:firstLine="709"/>
        <w:jc w:val="both"/>
        <w:rPr>
          <w:color w:val="000000"/>
          <w:sz w:val="26"/>
          <w:szCs w:val="26"/>
          <w:highlight w:val="yellow"/>
        </w:rPr>
      </w:pPr>
    </w:p>
    <w:p w:rsidR="000878A8" w:rsidRPr="00554B1B" w:rsidRDefault="000878A8" w:rsidP="000878A8">
      <w:pPr>
        <w:tabs>
          <w:tab w:val="left" w:pos="8504"/>
        </w:tabs>
        <w:ind w:firstLine="709"/>
        <w:jc w:val="both"/>
        <w:rPr>
          <w:color w:val="000000"/>
          <w:sz w:val="26"/>
          <w:szCs w:val="26"/>
        </w:rPr>
      </w:pPr>
      <w:r w:rsidRPr="00554B1B">
        <w:rPr>
          <w:color w:val="000000"/>
          <w:sz w:val="26"/>
          <w:szCs w:val="26"/>
        </w:rPr>
        <w:t>Из анализа вышеуказанной таблицы видно, что основную долю арендуемых земель на территории Павловского муниципального района составляют земли населенных пунктов.</w:t>
      </w:r>
    </w:p>
    <w:p w:rsidR="000878A8" w:rsidRPr="008C0F80" w:rsidRDefault="000878A8" w:rsidP="000878A8">
      <w:pPr>
        <w:tabs>
          <w:tab w:val="left" w:pos="8504"/>
        </w:tabs>
        <w:ind w:firstLine="709"/>
        <w:jc w:val="both"/>
        <w:rPr>
          <w:color w:val="000000"/>
          <w:sz w:val="26"/>
          <w:szCs w:val="26"/>
          <w:highlight w:val="yellow"/>
        </w:rPr>
      </w:pPr>
    </w:p>
    <w:p w:rsidR="000878A8" w:rsidRPr="00625492" w:rsidRDefault="000878A8" w:rsidP="000878A8">
      <w:pPr>
        <w:tabs>
          <w:tab w:val="left" w:pos="8504"/>
        </w:tabs>
        <w:ind w:firstLine="709"/>
        <w:jc w:val="both"/>
        <w:rPr>
          <w:b/>
          <w:color w:val="000000"/>
          <w:sz w:val="26"/>
          <w:szCs w:val="26"/>
        </w:rPr>
      </w:pPr>
      <w:r w:rsidRPr="00625492">
        <w:rPr>
          <w:b/>
          <w:color w:val="000000"/>
          <w:sz w:val="26"/>
          <w:szCs w:val="26"/>
        </w:rPr>
        <w:t>2. Вовлечение в оборот земель</w:t>
      </w:r>
    </w:p>
    <w:p w:rsidR="000878A8" w:rsidRPr="00510760" w:rsidRDefault="000878A8" w:rsidP="000878A8">
      <w:pPr>
        <w:pStyle w:val="af8"/>
        <w:ind w:firstLine="709"/>
        <w:jc w:val="both"/>
        <w:rPr>
          <w:rFonts w:ascii="Times New Roman" w:hAnsi="Times New Roman"/>
          <w:sz w:val="26"/>
          <w:szCs w:val="26"/>
        </w:rPr>
      </w:pPr>
      <w:r>
        <w:rPr>
          <w:rFonts w:ascii="Times New Roman" w:hAnsi="Times New Roman"/>
          <w:sz w:val="26"/>
          <w:szCs w:val="26"/>
        </w:rPr>
        <w:t>В</w:t>
      </w:r>
      <w:r w:rsidRPr="00510760">
        <w:rPr>
          <w:rFonts w:ascii="Times New Roman" w:hAnsi="Times New Roman"/>
          <w:sz w:val="26"/>
          <w:szCs w:val="26"/>
        </w:rPr>
        <w:t xml:space="preserve"> 2023 году проведен</w:t>
      </w:r>
      <w:r>
        <w:rPr>
          <w:rFonts w:ascii="Times New Roman" w:hAnsi="Times New Roman"/>
          <w:sz w:val="26"/>
          <w:szCs w:val="26"/>
        </w:rPr>
        <w:t>о</w:t>
      </w:r>
      <w:r w:rsidRPr="00510760">
        <w:rPr>
          <w:rFonts w:ascii="Times New Roman" w:hAnsi="Times New Roman"/>
          <w:sz w:val="26"/>
          <w:szCs w:val="26"/>
        </w:rPr>
        <w:t xml:space="preserve"> 3 аукцион</w:t>
      </w:r>
      <w:r>
        <w:rPr>
          <w:rFonts w:ascii="Times New Roman" w:hAnsi="Times New Roman"/>
          <w:sz w:val="26"/>
          <w:szCs w:val="26"/>
        </w:rPr>
        <w:t>а</w:t>
      </w:r>
      <w:r w:rsidRPr="00510760">
        <w:rPr>
          <w:rFonts w:ascii="Times New Roman" w:hAnsi="Times New Roman"/>
          <w:sz w:val="26"/>
          <w:szCs w:val="26"/>
        </w:rPr>
        <w:t>: 1 аукцион по продаже земельного участка, а также 2 аукциона на право заключения договора аренды земельного участка из земель, государственная собственность на которые не разграничена, расположенных в границах сельских поселений Павловского муниципального района Воронежской области, в том числе:</w:t>
      </w:r>
    </w:p>
    <w:p w:rsidR="000878A8" w:rsidRPr="00510760" w:rsidRDefault="000878A8" w:rsidP="000878A8">
      <w:pPr>
        <w:pStyle w:val="af8"/>
        <w:ind w:firstLine="709"/>
        <w:jc w:val="both"/>
        <w:rPr>
          <w:rFonts w:ascii="Times New Roman" w:hAnsi="Times New Roman"/>
          <w:sz w:val="26"/>
          <w:szCs w:val="26"/>
        </w:rPr>
      </w:pPr>
      <w:r w:rsidRPr="00510760">
        <w:rPr>
          <w:rFonts w:ascii="Times New Roman" w:hAnsi="Times New Roman"/>
          <w:sz w:val="26"/>
          <w:szCs w:val="26"/>
        </w:rPr>
        <w:lastRenderedPageBreak/>
        <w:t>1) 2 аукциона на право заключения договора аренды 2 земельного участка, площадью 12,1 га, сумма годового размера арендной платы 33632 руб</w:t>
      </w:r>
      <w:r>
        <w:rPr>
          <w:rFonts w:ascii="Times New Roman" w:hAnsi="Times New Roman"/>
          <w:sz w:val="26"/>
          <w:szCs w:val="26"/>
        </w:rPr>
        <w:t>лей</w:t>
      </w:r>
      <w:r w:rsidRPr="00510760">
        <w:rPr>
          <w:rFonts w:ascii="Times New Roman" w:hAnsi="Times New Roman"/>
          <w:sz w:val="26"/>
          <w:szCs w:val="26"/>
        </w:rPr>
        <w:t>;</w:t>
      </w:r>
    </w:p>
    <w:p w:rsidR="000878A8" w:rsidRPr="00510760" w:rsidRDefault="000878A8" w:rsidP="000878A8">
      <w:pPr>
        <w:pStyle w:val="af8"/>
        <w:ind w:firstLine="709"/>
        <w:jc w:val="both"/>
        <w:rPr>
          <w:rFonts w:ascii="Times New Roman" w:hAnsi="Times New Roman"/>
          <w:sz w:val="26"/>
          <w:szCs w:val="26"/>
          <w:highlight w:val="yellow"/>
        </w:rPr>
      </w:pPr>
      <w:r w:rsidRPr="00510760">
        <w:rPr>
          <w:rFonts w:ascii="Times New Roman" w:hAnsi="Times New Roman"/>
          <w:sz w:val="26"/>
          <w:szCs w:val="26"/>
        </w:rPr>
        <w:t>2) аукцион по продаже земельного участка площадью 52,0 га на сумму 2121600,00 руб</w:t>
      </w:r>
      <w:r>
        <w:rPr>
          <w:rFonts w:ascii="Times New Roman" w:hAnsi="Times New Roman"/>
          <w:sz w:val="26"/>
          <w:szCs w:val="26"/>
        </w:rPr>
        <w:t>лей</w:t>
      </w:r>
      <w:r w:rsidRPr="00510760">
        <w:rPr>
          <w:rFonts w:ascii="Times New Roman" w:hAnsi="Times New Roman"/>
          <w:sz w:val="26"/>
          <w:szCs w:val="26"/>
        </w:rPr>
        <w:t>.</w:t>
      </w:r>
    </w:p>
    <w:p w:rsidR="000878A8" w:rsidRPr="00510760" w:rsidRDefault="000878A8" w:rsidP="000878A8">
      <w:pPr>
        <w:pStyle w:val="af8"/>
        <w:ind w:firstLine="709"/>
        <w:jc w:val="both"/>
        <w:rPr>
          <w:rFonts w:ascii="Times New Roman" w:hAnsi="Times New Roman"/>
          <w:sz w:val="26"/>
          <w:szCs w:val="26"/>
        </w:rPr>
      </w:pPr>
      <w:r w:rsidRPr="00510760">
        <w:rPr>
          <w:rFonts w:ascii="Times New Roman" w:hAnsi="Times New Roman"/>
          <w:sz w:val="26"/>
          <w:szCs w:val="26"/>
        </w:rPr>
        <w:t>Заключено, в том числе по результатам аукционов, 33 договора аренды/купли-продажи земельных участков общей площадью 351,31 га.</w:t>
      </w:r>
    </w:p>
    <w:p w:rsidR="000878A8" w:rsidRPr="00510760" w:rsidRDefault="000878A8" w:rsidP="000878A8">
      <w:pPr>
        <w:pStyle w:val="af8"/>
        <w:ind w:firstLine="709"/>
        <w:jc w:val="both"/>
        <w:rPr>
          <w:rFonts w:ascii="Times New Roman" w:hAnsi="Times New Roman"/>
          <w:sz w:val="26"/>
          <w:szCs w:val="26"/>
        </w:rPr>
      </w:pPr>
      <w:r w:rsidRPr="00510760">
        <w:rPr>
          <w:rFonts w:ascii="Times New Roman" w:hAnsi="Times New Roman"/>
          <w:sz w:val="26"/>
          <w:szCs w:val="26"/>
        </w:rPr>
        <w:t>В том числе:</w:t>
      </w:r>
    </w:p>
    <w:p w:rsidR="000878A8" w:rsidRPr="00510760" w:rsidRDefault="000878A8" w:rsidP="000878A8">
      <w:pPr>
        <w:pStyle w:val="af8"/>
        <w:ind w:firstLine="709"/>
        <w:jc w:val="both"/>
        <w:rPr>
          <w:rFonts w:ascii="Times New Roman" w:hAnsi="Times New Roman"/>
          <w:sz w:val="26"/>
          <w:szCs w:val="26"/>
        </w:rPr>
      </w:pPr>
      <w:r w:rsidRPr="00510760">
        <w:rPr>
          <w:rFonts w:ascii="Times New Roman" w:hAnsi="Times New Roman"/>
          <w:sz w:val="26"/>
          <w:szCs w:val="26"/>
        </w:rPr>
        <w:t>1) 21 договор аренды 21 земельного участка, государственная собственность на которые не разграничена, общей площадью 123,14 га на общую сумму годового размера арендной платы 310289, 14 руб., из них:</w:t>
      </w:r>
    </w:p>
    <w:p w:rsidR="000878A8" w:rsidRPr="00510760" w:rsidRDefault="000878A8" w:rsidP="000878A8">
      <w:pPr>
        <w:pStyle w:val="af8"/>
        <w:ind w:firstLine="709"/>
        <w:jc w:val="both"/>
        <w:rPr>
          <w:rFonts w:ascii="Times New Roman" w:hAnsi="Times New Roman"/>
          <w:sz w:val="26"/>
          <w:szCs w:val="26"/>
        </w:rPr>
      </w:pPr>
      <w:r w:rsidRPr="00510760">
        <w:rPr>
          <w:rFonts w:ascii="Times New Roman" w:hAnsi="Times New Roman"/>
          <w:sz w:val="26"/>
          <w:szCs w:val="26"/>
        </w:rPr>
        <w:t>- 11 договор</w:t>
      </w:r>
      <w:r>
        <w:rPr>
          <w:rFonts w:ascii="Times New Roman" w:hAnsi="Times New Roman"/>
          <w:sz w:val="26"/>
          <w:szCs w:val="26"/>
        </w:rPr>
        <w:t xml:space="preserve">ов </w:t>
      </w:r>
      <w:r w:rsidRPr="00510760">
        <w:rPr>
          <w:rFonts w:ascii="Times New Roman" w:hAnsi="Times New Roman"/>
          <w:sz w:val="26"/>
          <w:szCs w:val="26"/>
        </w:rPr>
        <w:t xml:space="preserve"> аренды 11 земельных участков категории земель населенных пунктов общей площадью 8,23 га на общую сумму годового размера арендной платы 82278,30 руб</w:t>
      </w:r>
      <w:r>
        <w:rPr>
          <w:rFonts w:ascii="Times New Roman" w:hAnsi="Times New Roman"/>
          <w:sz w:val="26"/>
          <w:szCs w:val="26"/>
        </w:rPr>
        <w:t>лей</w:t>
      </w:r>
      <w:r w:rsidRPr="00510760">
        <w:rPr>
          <w:rFonts w:ascii="Times New Roman" w:hAnsi="Times New Roman"/>
          <w:sz w:val="26"/>
          <w:szCs w:val="26"/>
        </w:rPr>
        <w:t>;</w:t>
      </w:r>
    </w:p>
    <w:p w:rsidR="000878A8" w:rsidRPr="00510760" w:rsidRDefault="000878A8" w:rsidP="000878A8">
      <w:pPr>
        <w:pStyle w:val="af8"/>
        <w:ind w:firstLine="709"/>
        <w:jc w:val="both"/>
        <w:rPr>
          <w:rFonts w:ascii="Times New Roman" w:hAnsi="Times New Roman"/>
          <w:sz w:val="26"/>
          <w:szCs w:val="26"/>
        </w:rPr>
      </w:pPr>
      <w:r w:rsidRPr="00510760">
        <w:rPr>
          <w:rFonts w:ascii="Times New Roman" w:hAnsi="Times New Roman"/>
          <w:sz w:val="26"/>
          <w:szCs w:val="26"/>
        </w:rPr>
        <w:t>- 9 договоров аренды 9 земельных участков категории земель сельскохозяйственного назначения общей площадью 113,51 га на общую сумму годового размера арендной платы 199028,7 руб</w:t>
      </w:r>
      <w:r>
        <w:rPr>
          <w:rFonts w:ascii="Times New Roman" w:hAnsi="Times New Roman"/>
          <w:sz w:val="26"/>
          <w:szCs w:val="26"/>
        </w:rPr>
        <w:t>лей</w:t>
      </w:r>
      <w:r w:rsidRPr="00510760">
        <w:rPr>
          <w:rFonts w:ascii="Times New Roman" w:hAnsi="Times New Roman"/>
          <w:sz w:val="26"/>
          <w:szCs w:val="26"/>
        </w:rPr>
        <w:t>;</w:t>
      </w:r>
    </w:p>
    <w:p w:rsidR="000878A8" w:rsidRPr="00510760" w:rsidRDefault="000878A8" w:rsidP="000878A8">
      <w:pPr>
        <w:pStyle w:val="af8"/>
        <w:ind w:firstLine="709"/>
        <w:jc w:val="both"/>
        <w:rPr>
          <w:rFonts w:ascii="Times New Roman" w:hAnsi="Times New Roman"/>
          <w:sz w:val="26"/>
          <w:szCs w:val="26"/>
        </w:rPr>
      </w:pPr>
      <w:r w:rsidRPr="00510760">
        <w:rPr>
          <w:rFonts w:ascii="Times New Roman" w:hAnsi="Times New Roman"/>
          <w:sz w:val="26"/>
          <w:szCs w:val="26"/>
        </w:rPr>
        <w:t>- 1 договор аренды 1 земельного участка категории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площадью 1,4 га на сумму годового размера арендной платы 28982,1 руб</w:t>
      </w:r>
      <w:r>
        <w:rPr>
          <w:rFonts w:ascii="Times New Roman" w:hAnsi="Times New Roman"/>
          <w:sz w:val="26"/>
          <w:szCs w:val="26"/>
        </w:rPr>
        <w:t>лей</w:t>
      </w:r>
      <w:r w:rsidRPr="00510760">
        <w:rPr>
          <w:rFonts w:ascii="Times New Roman" w:hAnsi="Times New Roman"/>
          <w:sz w:val="26"/>
          <w:szCs w:val="26"/>
        </w:rPr>
        <w:t>.</w:t>
      </w:r>
    </w:p>
    <w:p w:rsidR="000878A8" w:rsidRPr="00510760" w:rsidRDefault="000878A8" w:rsidP="000878A8">
      <w:pPr>
        <w:pStyle w:val="af8"/>
        <w:ind w:firstLine="709"/>
        <w:jc w:val="both"/>
        <w:rPr>
          <w:rFonts w:ascii="Times New Roman" w:hAnsi="Times New Roman"/>
          <w:sz w:val="26"/>
          <w:szCs w:val="26"/>
        </w:rPr>
      </w:pPr>
      <w:r w:rsidRPr="00510760">
        <w:rPr>
          <w:rFonts w:ascii="Times New Roman" w:hAnsi="Times New Roman"/>
          <w:sz w:val="26"/>
          <w:szCs w:val="26"/>
        </w:rPr>
        <w:t>2) 12 договоров купли-продажи земельных участков общей площадью 228 га на общую сумму 9587112,85 руб</w:t>
      </w:r>
      <w:r>
        <w:rPr>
          <w:rFonts w:ascii="Times New Roman" w:hAnsi="Times New Roman"/>
          <w:sz w:val="26"/>
          <w:szCs w:val="26"/>
        </w:rPr>
        <w:t>лей</w:t>
      </w:r>
      <w:r w:rsidRPr="00510760">
        <w:rPr>
          <w:rFonts w:ascii="Times New Roman" w:hAnsi="Times New Roman"/>
          <w:sz w:val="26"/>
          <w:szCs w:val="26"/>
        </w:rPr>
        <w:t xml:space="preserve">. </w:t>
      </w:r>
    </w:p>
    <w:p w:rsidR="000878A8" w:rsidRPr="00510760" w:rsidRDefault="000878A8" w:rsidP="000878A8">
      <w:pPr>
        <w:pStyle w:val="af8"/>
        <w:ind w:firstLine="709"/>
        <w:jc w:val="both"/>
        <w:rPr>
          <w:rFonts w:ascii="Times New Roman" w:hAnsi="Times New Roman"/>
          <w:sz w:val="26"/>
          <w:szCs w:val="26"/>
        </w:rPr>
      </w:pPr>
      <w:r w:rsidRPr="00510760">
        <w:rPr>
          <w:rFonts w:ascii="Times New Roman" w:hAnsi="Times New Roman"/>
          <w:sz w:val="26"/>
          <w:szCs w:val="26"/>
        </w:rPr>
        <w:t>Кроме того, обеспечено заключение</w:t>
      </w:r>
      <w:r>
        <w:rPr>
          <w:rFonts w:ascii="Times New Roman" w:hAnsi="Times New Roman"/>
          <w:sz w:val="26"/>
          <w:szCs w:val="26"/>
        </w:rPr>
        <w:t xml:space="preserve"> </w:t>
      </w:r>
      <w:r w:rsidRPr="00510760">
        <w:rPr>
          <w:rFonts w:ascii="Times New Roman" w:hAnsi="Times New Roman"/>
          <w:sz w:val="26"/>
          <w:szCs w:val="26"/>
        </w:rPr>
        <w:t>3-х соглашений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Размер платы за увеличение площади земельного участка составляет 99405,07 руб</w:t>
      </w:r>
      <w:r>
        <w:rPr>
          <w:rFonts w:ascii="Times New Roman" w:hAnsi="Times New Roman"/>
          <w:sz w:val="26"/>
          <w:szCs w:val="26"/>
        </w:rPr>
        <w:t>лей</w:t>
      </w:r>
      <w:r w:rsidRPr="00510760">
        <w:rPr>
          <w:rFonts w:ascii="Times New Roman" w:hAnsi="Times New Roman"/>
          <w:sz w:val="26"/>
          <w:szCs w:val="26"/>
        </w:rPr>
        <w:t>.</w:t>
      </w:r>
    </w:p>
    <w:p w:rsidR="000878A8" w:rsidRPr="00510760" w:rsidRDefault="000878A8" w:rsidP="000878A8">
      <w:pPr>
        <w:pStyle w:val="af8"/>
        <w:ind w:firstLine="709"/>
        <w:jc w:val="both"/>
        <w:rPr>
          <w:rFonts w:ascii="Times New Roman" w:hAnsi="Times New Roman"/>
          <w:sz w:val="26"/>
          <w:szCs w:val="26"/>
        </w:rPr>
      </w:pPr>
      <w:proofErr w:type="gramStart"/>
      <w:r w:rsidRPr="00510760">
        <w:rPr>
          <w:rFonts w:ascii="Times New Roman" w:hAnsi="Times New Roman"/>
          <w:sz w:val="26"/>
          <w:szCs w:val="26"/>
        </w:rPr>
        <w:t>Администрацией городского поселения – город Павловск Павловского муниципального района в 2023 году обеспечено проведение 10 аукционов по продаже земельных участков, а также продаже права на заключение договоров аренды земельных участков из земель, государственная собственность на которые не разграничена, расположенных в границах  городского поселения – город Павловск Павловского муниципального района, в том числе:</w:t>
      </w:r>
      <w:r>
        <w:rPr>
          <w:rFonts w:ascii="Times New Roman" w:hAnsi="Times New Roman"/>
          <w:sz w:val="26"/>
          <w:szCs w:val="26"/>
        </w:rPr>
        <w:t xml:space="preserve"> </w:t>
      </w:r>
      <w:r w:rsidRPr="00510760">
        <w:rPr>
          <w:rFonts w:ascii="Times New Roman" w:hAnsi="Times New Roman"/>
          <w:sz w:val="26"/>
          <w:szCs w:val="26"/>
        </w:rPr>
        <w:t>10 аукционов по продаже права на заключение договоров аренды 10</w:t>
      </w:r>
      <w:proofErr w:type="gramEnd"/>
      <w:r w:rsidRPr="00510760">
        <w:rPr>
          <w:rFonts w:ascii="Times New Roman" w:hAnsi="Times New Roman"/>
          <w:sz w:val="26"/>
          <w:szCs w:val="26"/>
        </w:rPr>
        <w:t xml:space="preserve"> земельных участков, площадью 4,21 га, общая сумма </w:t>
      </w:r>
      <w:r>
        <w:rPr>
          <w:rFonts w:ascii="Times New Roman" w:hAnsi="Times New Roman"/>
          <w:sz w:val="26"/>
          <w:szCs w:val="26"/>
        </w:rPr>
        <w:t>годового размера арендной платы</w:t>
      </w:r>
      <w:r w:rsidRPr="00510760">
        <w:rPr>
          <w:rFonts w:ascii="Times New Roman" w:hAnsi="Times New Roman"/>
          <w:sz w:val="26"/>
          <w:szCs w:val="26"/>
        </w:rPr>
        <w:t xml:space="preserve"> 2993694 руб</w:t>
      </w:r>
      <w:r>
        <w:rPr>
          <w:rFonts w:ascii="Times New Roman" w:hAnsi="Times New Roman"/>
          <w:sz w:val="26"/>
          <w:szCs w:val="26"/>
        </w:rPr>
        <w:t>лей</w:t>
      </w:r>
      <w:r w:rsidRPr="00510760">
        <w:rPr>
          <w:rFonts w:ascii="Times New Roman" w:hAnsi="Times New Roman"/>
          <w:sz w:val="26"/>
          <w:szCs w:val="26"/>
        </w:rPr>
        <w:t>.</w:t>
      </w:r>
    </w:p>
    <w:p w:rsidR="000878A8" w:rsidRPr="00510760" w:rsidRDefault="000878A8" w:rsidP="000878A8">
      <w:pPr>
        <w:pStyle w:val="af8"/>
        <w:ind w:firstLine="709"/>
        <w:jc w:val="both"/>
        <w:rPr>
          <w:rFonts w:ascii="Times New Roman" w:hAnsi="Times New Roman"/>
          <w:sz w:val="26"/>
          <w:szCs w:val="26"/>
        </w:rPr>
      </w:pPr>
      <w:r w:rsidRPr="00510760">
        <w:rPr>
          <w:rFonts w:ascii="Times New Roman" w:hAnsi="Times New Roman"/>
          <w:sz w:val="26"/>
          <w:szCs w:val="26"/>
        </w:rPr>
        <w:t>Заключен</w:t>
      </w:r>
      <w:r>
        <w:rPr>
          <w:rFonts w:ascii="Times New Roman" w:hAnsi="Times New Roman"/>
          <w:sz w:val="26"/>
          <w:szCs w:val="26"/>
        </w:rPr>
        <w:t>о</w:t>
      </w:r>
      <w:r w:rsidRPr="00510760">
        <w:rPr>
          <w:rFonts w:ascii="Times New Roman" w:hAnsi="Times New Roman"/>
          <w:sz w:val="26"/>
          <w:szCs w:val="26"/>
        </w:rPr>
        <w:t xml:space="preserve"> без торгов 1 договор аренды, 9 договоров купли-продажи земельных участков общей площадью 0,58 га.</w:t>
      </w:r>
    </w:p>
    <w:p w:rsidR="000878A8" w:rsidRPr="00510760" w:rsidRDefault="000878A8" w:rsidP="000878A8">
      <w:pPr>
        <w:pStyle w:val="af8"/>
        <w:ind w:firstLine="709"/>
        <w:jc w:val="both"/>
        <w:rPr>
          <w:rFonts w:ascii="Times New Roman" w:hAnsi="Times New Roman"/>
          <w:sz w:val="26"/>
          <w:szCs w:val="26"/>
        </w:rPr>
      </w:pPr>
      <w:r w:rsidRPr="00510760">
        <w:rPr>
          <w:rFonts w:ascii="Times New Roman" w:hAnsi="Times New Roman"/>
          <w:sz w:val="26"/>
          <w:szCs w:val="26"/>
        </w:rPr>
        <w:t>В том числе:</w:t>
      </w:r>
    </w:p>
    <w:p w:rsidR="000878A8" w:rsidRPr="00510760" w:rsidRDefault="000878A8" w:rsidP="000878A8">
      <w:pPr>
        <w:pStyle w:val="af8"/>
        <w:ind w:firstLine="709"/>
        <w:jc w:val="both"/>
        <w:rPr>
          <w:rFonts w:ascii="Times New Roman" w:hAnsi="Times New Roman"/>
          <w:sz w:val="26"/>
          <w:szCs w:val="26"/>
        </w:rPr>
      </w:pPr>
      <w:r w:rsidRPr="00510760">
        <w:rPr>
          <w:rFonts w:ascii="Times New Roman" w:hAnsi="Times New Roman"/>
          <w:sz w:val="26"/>
          <w:szCs w:val="26"/>
        </w:rPr>
        <w:t>1) 1 договор аренды 1 земельного участка, государственная собственность на который не разграничена, категории земель населенных пунктов, общей площадью 0,58 га на сумму 59823,98 руб</w:t>
      </w:r>
      <w:r>
        <w:rPr>
          <w:rFonts w:ascii="Times New Roman" w:hAnsi="Times New Roman"/>
          <w:sz w:val="26"/>
          <w:szCs w:val="26"/>
        </w:rPr>
        <w:t>лей;</w:t>
      </w:r>
    </w:p>
    <w:p w:rsidR="000878A8" w:rsidRPr="00510760" w:rsidRDefault="000878A8" w:rsidP="000878A8">
      <w:pPr>
        <w:pStyle w:val="af8"/>
        <w:ind w:firstLine="709"/>
        <w:jc w:val="both"/>
        <w:rPr>
          <w:rFonts w:ascii="Times New Roman" w:hAnsi="Times New Roman"/>
          <w:sz w:val="26"/>
          <w:szCs w:val="26"/>
        </w:rPr>
      </w:pPr>
      <w:r w:rsidRPr="00510760">
        <w:rPr>
          <w:rFonts w:ascii="Times New Roman" w:hAnsi="Times New Roman"/>
          <w:sz w:val="26"/>
          <w:szCs w:val="26"/>
        </w:rPr>
        <w:t xml:space="preserve">2) 9 договоров купли-продажи земельных участков государственная </w:t>
      </w:r>
      <w:proofErr w:type="gramStart"/>
      <w:r w:rsidRPr="00510760">
        <w:rPr>
          <w:rFonts w:ascii="Times New Roman" w:hAnsi="Times New Roman"/>
          <w:sz w:val="26"/>
          <w:szCs w:val="26"/>
        </w:rPr>
        <w:t>собственность</w:t>
      </w:r>
      <w:proofErr w:type="gramEnd"/>
      <w:r w:rsidRPr="00510760">
        <w:rPr>
          <w:rFonts w:ascii="Times New Roman" w:hAnsi="Times New Roman"/>
          <w:sz w:val="26"/>
          <w:szCs w:val="26"/>
        </w:rPr>
        <w:t xml:space="preserve"> на которые не разграничена, категории земель населенных пунктов, общей площадью 0,95 га на сумму 4701615,05 руб</w:t>
      </w:r>
      <w:r>
        <w:rPr>
          <w:rFonts w:ascii="Times New Roman" w:hAnsi="Times New Roman"/>
          <w:sz w:val="26"/>
          <w:szCs w:val="26"/>
        </w:rPr>
        <w:t>лей</w:t>
      </w:r>
      <w:r w:rsidRPr="00510760">
        <w:rPr>
          <w:rFonts w:ascii="Times New Roman" w:hAnsi="Times New Roman"/>
          <w:sz w:val="26"/>
          <w:szCs w:val="26"/>
        </w:rPr>
        <w:t xml:space="preserve">. </w:t>
      </w:r>
    </w:p>
    <w:p w:rsidR="000878A8" w:rsidRPr="00510760" w:rsidRDefault="000878A8" w:rsidP="000878A8">
      <w:pPr>
        <w:pStyle w:val="af8"/>
        <w:ind w:firstLine="709"/>
        <w:jc w:val="both"/>
        <w:rPr>
          <w:rFonts w:ascii="Times New Roman" w:hAnsi="Times New Roman"/>
          <w:sz w:val="26"/>
          <w:szCs w:val="26"/>
        </w:rPr>
      </w:pPr>
      <w:r w:rsidRPr="00510760">
        <w:rPr>
          <w:rFonts w:ascii="Times New Roman" w:hAnsi="Times New Roman"/>
          <w:sz w:val="26"/>
          <w:szCs w:val="26"/>
        </w:rPr>
        <w:t>Кроме того, обеспечено заключение:</w:t>
      </w:r>
    </w:p>
    <w:p w:rsidR="000878A8" w:rsidRPr="00510760" w:rsidRDefault="000878A8" w:rsidP="000878A8">
      <w:pPr>
        <w:pStyle w:val="af8"/>
        <w:ind w:firstLine="709"/>
        <w:jc w:val="both"/>
        <w:rPr>
          <w:rFonts w:ascii="Times New Roman" w:hAnsi="Times New Roman"/>
          <w:sz w:val="26"/>
          <w:szCs w:val="26"/>
        </w:rPr>
      </w:pPr>
      <w:r w:rsidRPr="00510760">
        <w:rPr>
          <w:rFonts w:ascii="Times New Roman" w:hAnsi="Times New Roman"/>
          <w:sz w:val="26"/>
          <w:szCs w:val="26"/>
        </w:rPr>
        <w:t>17</w:t>
      </w:r>
      <w:r w:rsidRPr="00510760">
        <w:rPr>
          <w:rFonts w:ascii="Times New Roman" w:hAnsi="Times New Roman"/>
          <w:color w:val="FF0000"/>
          <w:sz w:val="26"/>
          <w:szCs w:val="26"/>
        </w:rPr>
        <w:t xml:space="preserve"> </w:t>
      </w:r>
      <w:r w:rsidRPr="00510760">
        <w:rPr>
          <w:rFonts w:ascii="Times New Roman" w:hAnsi="Times New Roman"/>
          <w:sz w:val="26"/>
          <w:szCs w:val="26"/>
        </w:rPr>
        <w:t>соглашений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сумму 686164,86 руб.</w:t>
      </w:r>
    </w:p>
    <w:p w:rsidR="000878A8" w:rsidRPr="00510760" w:rsidRDefault="000878A8" w:rsidP="000878A8">
      <w:pPr>
        <w:pStyle w:val="af8"/>
        <w:ind w:firstLine="709"/>
        <w:jc w:val="both"/>
        <w:rPr>
          <w:rFonts w:ascii="Times New Roman" w:hAnsi="Times New Roman"/>
          <w:sz w:val="26"/>
          <w:szCs w:val="26"/>
        </w:rPr>
      </w:pPr>
      <w:r>
        <w:rPr>
          <w:rFonts w:ascii="Times New Roman" w:hAnsi="Times New Roman"/>
          <w:sz w:val="26"/>
          <w:szCs w:val="26"/>
        </w:rPr>
        <w:lastRenderedPageBreak/>
        <w:t>А</w:t>
      </w:r>
      <w:r w:rsidRPr="00510760">
        <w:rPr>
          <w:rFonts w:ascii="Times New Roman" w:hAnsi="Times New Roman"/>
          <w:sz w:val="26"/>
          <w:szCs w:val="26"/>
        </w:rPr>
        <w:t>дминистраци</w:t>
      </w:r>
      <w:r>
        <w:rPr>
          <w:rFonts w:ascii="Times New Roman" w:hAnsi="Times New Roman"/>
          <w:sz w:val="26"/>
          <w:szCs w:val="26"/>
        </w:rPr>
        <w:t>ей</w:t>
      </w:r>
      <w:r w:rsidRPr="00510760">
        <w:rPr>
          <w:rFonts w:ascii="Times New Roman" w:hAnsi="Times New Roman"/>
          <w:sz w:val="26"/>
          <w:szCs w:val="26"/>
        </w:rPr>
        <w:t xml:space="preserve"> Павловского муниципального района в </w:t>
      </w:r>
      <w:r>
        <w:rPr>
          <w:rFonts w:ascii="Times New Roman" w:hAnsi="Times New Roman"/>
          <w:sz w:val="26"/>
          <w:szCs w:val="26"/>
        </w:rPr>
        <w:t>отчетном</w:t>
      </w:r>
      <w:r w:rsidRPr="00510760">
        <w:rPr>
          <w:rFonts w:ascii="Times New Roman" w:hAnsi="Times New Roman"/>
          <w:sz w:val="26"/>
          <w:szCs w:val="26"/>
        </w:rPr>
        <w:t xml:space="preserve"> году </w:t>
      </w:r>
      <w:r>
        <w:rPr>
          <w:rFonts w:ascii="Times New Roman" w:hAnsi="Times New Roman"/>
          <w:sz w:val="26"/>
          <w:szCs w:val="26"/>
        </w:rPr>
        <w:t xml:space="preserve">также </w:t>
      </w:r>
      <w:r w:rsidRPr="00510760">
        <w:rPr>
          <w:rFonts w:ascii="Times New Roman" w:hAnsi="Times New Roman"/>
          <w:sz w:val="26"/>
          <w:szCs w:val="26"/>
        </w:rPr>
        <w:t>обеспечено проведение 2 аукционов на право заключения договоров на установку и эксплуатацию 5 рекламных конструкций на земельных участках, государственная собственность на которые не разграничена, расположенных на территории Павловского муниципального района</w:t>
      </w:r>
      <w:r>
        <w:rPr>
          <w:rFonts w:ascii="Times New Roman" w:hAnsi="Times New Roman"/>
          <w:sz w:val="26"/>
          <w:szCs w:val="26"/>
        </w:rPr>
        <w:t>,</w:t>
      </w:r>
      <w:r w:rsidRPr="00510760">
        <w:rPr>
          <w:rFonts w:ascii="Times New Roman" w:hAnsi="Times New Roman"/>
          <w:sz w:val="26"/>
          <w:szCs w:val="26"/>
        </w:rPr>
        <w:t xml:space="preserve">  на общую сумму годового размера арендой платы 1323432 руб</w:t>
      </w:r>
      <w:r>
        <w:rPr>
          <w:rFonts w:ascii="Times New Roman" w:hAnsi="Times New Roman"/>
          <w:sz w:val="26"/>
          <w:szCs w:val="26"/>
        </w:rPr>
        <w:t>лей</w:t>
      </w:r>
      <w:r w:rsidRPr="00510760">
        <w:rPr>
          <w:rFonts w:ascii="Times New Roman" w:hAnsi="Times New Roman"/>
          <w:sz w:val="26"/>
          <w:szCs w:val="26"/>
        </w:rPr>
        <w:t xml:space="preserve">. </w:t>
      </w:r>
    </w:p>
    <w:p w:rsidR="000878A8" w:rsidRPr="008C0F80" w:rsidRDefault="000878A8" w:rsidP="000878A8">
      <w:pPr>
        <w:ind w:firstLine="709"/>
        <w:jc w:val="both"/>
        <w:rPr>
          <w:b/>
          <w:color w:val="000000"/>
          <w:sz w:val="26"/>
          <w:szCs w:val="26"/>
          <w:highlight w:val="yellow"/>
        </w:rPr>
      </w:pPr>
    </w:p>
    <w:p w:rsidR="000878A8" w:rsidRPr="001D2871" w:rsidRDefault="000878A8" w:rsidP="000878A8">
      <w:pPr>
        <w:ind w:firstLine="709"/>
        <w:rPr>
          <w:b/>
          <w:spacing w:val="-2"/>
          <w:sz w:val="26"/>
          <w:szCs w:val="26"/>
        </w:rPr>
      </w:pPr>
      <w:r w:rsidRPr="001D2871">
        <w:rPr>
          <w:b/>
          <w:spacing w:val="-2"/>
          <w:sz w:val="26"/>
          <w:szCs w:val="26"/>
        </w:rPr>
        <w:t xml:space="preserve">3. </w:t>
      </w:r>
      <w:proofErr w:type="spellStart"/>
      <w:r w:rsidRPr="001D2871">
        <w:rPr>
          <w:b/>
          <w:spacing w:val="-2"/>
          <w:sz w:val="26"/>
          <w:szCs w:val="26"/>
        </w:rPr>
        <w:t>Претензионно-исковая</w:t>
      </w:r>
      <w:proofErr w:type="spellEnd"/>
      <w:r w:rsidRPr="001D2871">
        <w:rPr>
          <w:b/>
          <w:spacing w:val="-2"/>
          <w:sz w:val="26"/>
          <w:szCs w:val="26"/>
        </w:rPr>
        <w:t xml:space="preserve"> работа</w:t>
      </w:r>
    </w:p>
    <w:p w:rsidR="000878A8" w:rsidRPr="001D2871" w:rsidRDefault="000878A8" w:rsidP="000878A8">
      <w:pPr>
        <w:ind w:firstLine="709"/>
        <w:jc w:val="both"/>
        <w:rPr>
          <w:sz w:val="26"/>
          <w:szCs w:val="26"/>
        </w:rPr>
      </w:pPr>
      <w:r w:rsidRPr="001D2871">
        <w:rPr>
          <w:sz w:val="26"/>
          <w:szCs w:val="26"/>
        </w:rPr>
        <w:t xml:space="preserve">За отчетный период 2023 года осуществлялись мероприятия по ведению </w:t>
      </w:r>
      <w:proofErr w:type="spellStart"/>
      <w:r w:rsidRPr="001D2871">
        <w:rPr>
          <w:sz w:val="26"/>
          <w:szCs w:val="26"/>
        </w:rPr>
        <w:t>претензионно</w:t>
      </w:r>
      <w:proofErr w:type="spellEnd"/>
      <w:r w:rsidRPr="001D2871">
        <w:rPr>
          <w:sz w:val="26"/>
          <w:szCs w:val="26"/>
        </w:rPr>
        <w:t xml:space="preserve"> – исковой работы в интересах администрации Павловского муниципального района, его структурных подразделений, учреждений, а также в интересах поселений Павловского муниципального района.</w:t>
      </w:r>
    </w:p>
    <w:p w:rsidR="000878A8" w:rsidRPr="00FD0BE8" w:rsidRDefault="000878A8" w:rsidP="000878A8">
      <w:pPr>
        <w:ind w:firstLine="567"/>
        <w:jc w:val="both"/>
        <w:rPr>
          <w:sz w:val="26"/>
          <w:szCs w:val="26"/>
        </w:rPr>
      </w:pPr>
      <w:r w:rsidRPr="005F7C22">
        <w:rPr>
          <w:rFonts w:eastAsiaTheme="minorHAnsi"/>
          <w:sz w:val="26"/>
          <w:szCs w:val="26"/>
          <w:lang w:eastAsia="en-US"/>
        </w:rPr>
        <w:t xml:space="preserve">По результатам </w:t>
      </w:r>
      <w:proofErr w:type="spellStart"/>
      <w:r w:rsidRPr="005F7C22">
        <w:rPr>
          <w:rFonts w:eastAsiaTheme="minorHAnsi"/>
          <w:sz w:val="26"/>
          <w:szCs w:val="26"/>
          <w:lang w:eastAsia="en-US"/>
        </w:rPr>
        <w:t>претензионно-исковой</w:t>
      </w:r>
      <w:proofErr w:type="spellEnd"/>
      <w:r w:rsidRPr="005F7C22">
        <w:rPr>
          <w:rFonts w:eastAsiaTheme="minorHAnsi"/>
          <w:sz w:val="26"/>
          <w:szCs w:val="26"/>
          <w:lang w:eastAsia="en-US"/>
        </w:rPr>
        <w:t xml:space="preserve"> работы в 2023 году взыскано по судебным актам 867 427 руб. 19 коп</w:t>
      </w:r>
      <w:proofErr w:type="gramStart"/>
      <w:r w:rsidRPr="005F7C22">
        <w:rPr>
          <w:rFonts w:eastAsiaTheme="minorHAnsi"/>
          <w:sz w:val="26"/>
          <w:szCs w:val="26"/>
          <w:lang w:eastAsia="en-US"/>
        </w:rPr>
        <w:t>.</w:t>
      </w:r>
      <w:proofErr w:type="gramEnd"/>
      <w:r>
        <w:rPr>
          <w:rFonts w:eastAsiaTheme="minorHAnsi"/>
          <w:sz w:val="26"/>
          <w:szCs w:val="26"/>
          <w:lang w:eastAsia="en-US"/>
        </w:rPr>
        <w:t xml:space="preserve"> </w:t>
      </w:r>
      <w:r w:rsidRPr="005F7C22">
        <w:rPr>
          <w:rFonts w:eastAsiaTheme="minorHAnsi"/>
          <w:sz w:val="26"/>
          <w:szCs w:val="26"/>
          <w:lang w:eastAsia="en-US"/>
        </w:rPr>
        <w:t>(</w:t>
      </w:r>
      <w:proofErr w:type="gramStart"/>
      <w:r w:rsidRPr="005F7C22">
        <w:rPr>
          <w:rFonts w:eastAsiaTheme="minorHAnsi"/>
          <w:sz w:val="26"/>
          <w:szCs w:val="26"/>
          <w:lang w:eastAsia="en-US"/>
        </w:rPr>
        <w:t>в</w:t>
      </w:r>
      <w:proofErr w:type="gramEnd"/>
      <w:r>
        <w:rPr>
          <w:rFonts w:eastAsiaTheme="minorHAnsi"/>
          <w:sz w:val="26"/>
          <w:szCs w:val="26"/>
          <w:lang w:eastAsia="en-US"/>
        </w:rPr>
        <w:t xml:space="preserve"> </w:t>
      </w:r>
      <w:r w:rsidRPr="005F7C22">
        <w:rPr>
          <w:rFonts w:eastAsiaTheme="minorHAnsi"/>
          <w:sz w:val="26"/>
          <w:szCs w:val="26"/>
          <w:lang w:eastAsia="en-US"/>
        </w:rPr>
        <w:t>т</w:t>
      </w:r>
      <w:r>
        <w:rPr>
          <w:rFonts w:eastAsiaTheme="minorHAnsi"/>
          <w:sz w:val="26"/>
          <w:szCs w:val="26"/>
          <w:lang w:eastAsia="en-US"/>
        </w:rPr>
        <w:t xml:space="preserve">ом </w:t>
      </w:r>
      <w:r w:rsidRPr="005F7C22">
        <w:rPr>
          <w:rFonts w:eastAsiaTheme="minorHAnsi"/>
          <w:sz w:val="26"/>
          <w:szCs w:val="26"/>
          <w:lang w:eastAsia="en-US"/>
        </w:rPr>
        <w:t>ч</w:t>
      </w:r>
      <w:r>
        <w:rPr>
          <w:rFonts w:eastAsiaTheme="minorHAnsi"/>
          <w:sz w:val="26"/>
          <w:szCs w:val="26"/>
          <w:lang w:eastAsia="en-US"/>
        </w:rPr>
        <w:t>исле</w:t>
      </w:r>
      <w:r w:rsidRPr="005F7C22">
        <w:rPr>
          <w:rFonts w:eastAsiaTheme="minorHAnsi"/>
          <w:sz w:val="26"/>
          <w:szCs w:val="26"/>
          <w:lang w:eastAsia="en-US"/>
        </w:rPr>
        <w:t xml:space="preserve"> пени</w:t>
      </w:r>
      <w:r>
        <w:rPr>
          <w:rFonts w:eastAsiaTheme="minorHAnsi"/>
          <w:sz w:val="26"/>
          <w:szCs w:val="26"/>
          <w:lang w:eastAsia="en-US"/>
        </w:rPr>
        <w:t xml:space="preserve"> </w:t>
      </w:r>
      <w:r w:rsidRPr="005F7C22">
        <w:rPr>
          <w:sz w:val="26"/>
          <w:szCs w:val="26"/>
        </w:rPr>
        <w:t>354 803 руб. 81 коп.)</w:t>
      </w:r>
      <w:r w:rsidRPr="005F7C22">
        <w:rPr>
          <w:rFonts w:eastAsiaTheme="minorHAnsi"/>
          <w:sz w:val="26"/>
          <w:szCs w:val="26"/>
          <w:lang w:eastAsia="en-US"/>
        </w:rPr>
        <w:t>, фактически поступления в бюджет по ранее взысканной задолженности и задолженности в рамках претензионной работы, а также связанные с ними поступлениями составили  2 962 473 руб. 84 коп.</w:t>
      </w:r>
      <w:r>
        <w:rPr>
          <w:rFonts w:eastAsiaTheme="minorHAnsi"/>
          <w:sz w:val="26"/>
          <w:szCs w:val="26"/>
          <w:lang w:eastAsia="en-US"/>
        </w:rPr>
        <w:t xml:space="preserve"> </w:t>
      </w:r>
      <w:r w:rsidRPr="005F7C22">
        <w:rPr>
          <w:sz w:val="26"/>
          <w:szCs w:val="26"/>
        </w:rPr>
        <w:t>(</w:t>
      </w:r>
      <w:r w:rsidRPr="00FD0BE8">
        <w:rPr>
          <w:sz w:val="26"/>
          <w:szCs w:val="26"/>
        </w:rPr>
        <w:t>в т</w:t>
      </w:r>
      <w:r>
        <w:rPr>
          <w:sz w:val="26"/>
          <w:szCs w:val="26"/>
        </w:rPr>
        <w:t xml:space="preserve">ом </w:t>
      </w:r>
      <w:r w:rsidRPr="00FD0BE8">
        <w:rPr>
          <w:sz w:val="26"/>
          <w:szCs w:val="26"/>
        </w:rPr>
        <w:t>ч</w:t>
      </w:r>
      <w:r>
        <w:rPr>
          <w:sz w:val="26"/>
          <w:szCs w:val="26"/>
        </w:rPr>
        <w:t>исле</w:t>
      </w:r>
      <w:r w:rsidRPr="00FD0BE8">
        <w:rPr>
          <w:sz w:val="26"/>
          <w:szCs w:val="26"/>
        </w:rPr>
        <w:t xml:space="preserve"> </w:t>
      </w:r>
      <w:r>
        <w:rPr>
          <w:sz w:val="26"/>
          <w:szCs w:val="26"/>
        </w:rPr>
        <w:t xml:space="preserve">пени </w:t>
      </w:r>
      <w:r w:rsidRPr="00FD0BE8">
        <w:rPr>
          <w:sz w:val="26"/>
          <w:szCs w:val="26"/>
        </w:rPr>
        <w:t xml:space="preserve">1 100 629 руб. </w:t>
      </w:r>
      <w:proofErr w:type="gramStart"/>
      <w:r w:rsidRPr="00FD0BE8">
        <w:rPr>
          <w:sz w:val="26"/>
          <w:szCs w:val="26"/>
        </w:rPr>
        <w:t>45 коп.)</w:t>
      </w:r>
      <w:r>
        <w:rPr>
          <w:sz w:val="26"/>
          <w:szCs w:val="26"/>
        </w:rPr>
        <w:t>.</w:t>
      </w:r>
      <w:proofErr w:type="gramEnd"/>
    </w:p>
    <w:p w:rsidR="000878A8" w:rsidRPr="008C0F80" w:rsidRDefault="000878A8" w:rsidP="000878A8">
      <w:pPr>
        <w:ind w:firstLine="709"/>
        <w:jc w:val="both"/>
        <w:rPr>
          <w:b/>
          <w:color w:val="000000"/>
          <w:sz w:val="26"/>
          <w:szCs w:val="26"/>
          <w:highlight w:val="yellow"/>
        </w:rPr>
      </w:pPr>
    </w:p>
    <w:p w:rsidR="000878A8" w:rsidRPr="001D2871" w:rsidRDefault="000878A8" w:rsidP="000878A8">
      <w:pPr>
        <w:ind w:firstLine="708"/>
        <w:rPr>
          <w:b/>
          <w:sz w:val="26"/>
          <w:szCs w:val="26"/>
        </w:rPr>
      </w:pPr>
      <w:r w:rsidRPr="001D2871">
        <w:rPr>
          <w:b/>
          <w:sz w:val="26"/>
          <w:szCs w:val="26"/>
        </w:rPr>
        <w:t>4. Осуществление муниципального земельного контроля</w:t>
      </w:r>
    </w:p>
    <w:p w:rsidR="000878A8" w:rsidRDefault="000878A8" w:rsidP="000878A8">
      <w:pPr>
        <w:pStyle w:val="ConsPlusNormal"/>
        <w:ind w:firstLine="708"/>
        <w:jc w:val="both"/>
        <w:rPr>
          <w:rFonts w:ascii="Times New Roman" w:hAnsi="Times New Roman" w:cs="Times New Roman"/>
          <w:bCs/>
        </w:rPr>
      </w:pPr>
      <w:r w:rsidRPr="00C531A5">
        <w:rPr>
          <w:rFonts w:ascii="Times New Roman" w:hAnsi="Times New Roman" w:cs="Times New Roman"/>
          <w:bCs/>
        </w:rPr>
        <w:t>Постановлением правительства Российской Федерации от 10.03.2022</w:t>
      </w:r>
      <w:r>
        <w:rPr>
          <w:rFonts w:ascii="Times New Roman" w:hAnsi="Times New Roman" w:cs="Times New Roman"/>
          <w:bCs/>
        </w:rPr>
        <w:t xml:space="preserve"> </w:t>
      </w:r>
      <w:r w:rsidRPr="00C531A5">
        <w:rPr>
          <w:rFonts w:ascii="Times New Roman" w:hAnsi="Times New Roman" w:cs="Times New Roman"/>
          <w:bCs/>
        </w:rPr>
        <w:t xml:space="preserve">№ 336 «Об особенностях организации и осуществления государственного контроля (надзора), муниципального контроля» введен мораторий на проведение плановых и ограничение на внеплановые проверки до </w:t>
      </w:r>
      <w:r>
        <w:rPr>
          <w:rFonts w:ascii="Times New Roman" w:hAnsi="Times New Roman" w:cs="Times New Roman"/>
          <w:bCs/>
        </w:rPr>
        <w:t>2030</w:t>
      </w:r>
      <w:r w:rsidRPr="00C531A5">
        <w:rPr>
          <w:rFonts w:ascii="Times New Roman" w:hAnsi="Times New Roman" w:cs="Times New Roman"/>
          <w:bCs/>
        </w:rPr>
        <w:t xml:space="preserve"> года, в </w:t>
      </w:r>
      <w:proofErr w:type="gramStart"/>
      <w:r w:rsidRPr="00C531A5">
        <w:rPr>
          <w:rFonts w:ascii="Times New Roman" w:hAnsi="Times New Roman" w:cs="Times New Roman"/>
          <w:bCs/>
        </w:rPr>
        <w:t>связи</w:t>
      </w:r>
      <w:proofErr w:type="gramEnd"/>
      <w:r w:rsidRPr="00C531A5">
        <w:rPr>
          <w:rFonts w:ascii="Times New Roman" w:hAnsi="Times New Roman" w:cs="Times New Roman"/>
          <w:bCs/>
        </w:rPr>
        <w:t xml:space="preserve"> с чем администрацией Павловского муниципального района не провод</w:t>
      </w:r>
      <w:r>
        <w:rPr>
          <w:rFonts w:ascii="Times New Roman" w:hAnsi="Times New Roman" w:cs="Times New Roman"/>
          <w:bCs/>
        </w:rPr>
        <w:t>ились</w:t>
      </w:r>
      <w:r w:rsidRPr="00C531A5">
        <w:rPr>
          <w:rFonts w:ascii="Times New Roman" w:hAnsi="Times New Roman" w:cs="Times New Roman"/>
          <w:bCs/>
        </w:rPr>
        <w:t xml:space="preserve"> контрольные (надзорные) мероприятия.</w:t>
      </w:r>
      <w:r>
        <w:rPr>
          <w:rFonts w:ascii="Times New Roman" w:hAnsi="Times New Roman" w:cs="Times New Roman"/>
          <w:bCs/>
        </w:rPr>
        <w:t xml:space="preserve"> </w:t>
      </w:r>
    </w:p>
    <w:p w:rsidR="000878A8" w:rsidRDefault="000878A8" w:rsidP="000878A8">
      <w:pPr>
        <w:pStyle w:val="ConsPlusNormal"/>
        <w:ind w:firstLine="708"/>
        <w:jc w:val="both"/>
        <w:rPr>
          <w:rFonts w:ascii="Times New Roman" w:hAnsi="Times New Roman" w:cs="Times New Roman"/>
          <w:bCs/>
        </w:rPr>
      </w:pPr>
      <w:r>
        <w:rPr>
          <w:rFonts w:ascii="Times New Roman" w:hAnsi="Times New Roman" w:cs="Times New Roman"/>
          <w:bCs/>
        </w:rPr>
        <w:t>В рамках проведения профилактических мероприятий обеспечено:</w:t>
      </w:r>
    </w:p>
    <w:p w:rsidR="000878A8" w:rsidRDefault="000878A8" w:rsidP="000878A8">
      <w:pPr>
        <w:pStyle w:val="ConsPlusNormal"/>
        <w:ind w:firstLine="708"/>
        <w:jc w:val="both"/>
        <w:rPr>
          <w:rFonts w:ascii="Times New Roman" w:hAnsi="Times New Roman" w:cs="Times New Roman"/>
          <w:bCs/>
        </w:rPr>
      </w:pPr>
      <w:r>
        <w:rPr>
          <w:rFonts w:ascii="Times New Roman" w:hAnsi="Times New Roman" w:cs="Times New Roman"/>
          <w:bCs/>
        </w:rPr>
        <w:t xml:space="preserve"> - размещение Памятки по соблюдению обязательных требований земельного законодательства для собственников земельных участков, землепользователей, землевладельцев и арендаторов на сайтах органов местного самоуправления Павловского муниципального района;</w:t>
      </w:r>
    </w:p>
    <w:p w:rsidR="000878A8" w:rsidRDefault="000878A8" w:rsidP="000878A8">
      <w:pPr>
        <w:pStyle w:val="ConsPlusNormal"/>
        <w:ind w:firstLine="708"/>
        <w:jc w:val="both"/>
        <w:rPr>
          <w:rFonts w:ascii="Times New Roman" w:hAnsi="Times New Roman" w:cs="Times New Roman"/>
          <w:bCs/>
        </w:rPr>
      </w:pPr>
      <w:r>
        <w:rPr>
          <w:rFonts w:ascii="Times New Roman" w:hAnsi="Times New Roman" w:cs="Times New Roman"/>
          <w:bCs/>
        </w:rPr>
        <w:t>-  консультирование контролируемых лиц.</w:t>
      </w:r>
    </w:p>
    <w:p w:rsidR="000878A8" w:rsidRDefault="000878A8" w:rsidP="000878A8">
      <w:pPr>
        <w:pStyle w:val="ConsPlusNormal"/>
        <w:ind w:firstLine="708"/>
        <w:jc w:val="both"/>
        <w:rPr>
          <w:rFonts w:ascii="Times New Roman" w:hAnsi="Times New Roman" w:cs="Times New Roman"/>
          <w:bCs/>
        </w:rPr>
      </w:pPr>
      <w:proofErr w:type="gramStart"/>
      <w:r>
        <w:rPr>
          <w:rFonts w:ascii="Times New Roman" w:hAnsi="Times New Roman" w:cs="Times New Roman"/>
          <w:bCs/>
        </w:rPr>
        <w:t>Вместе с тем, в 2023 году Решениями Совета народных депутатов Павловского муниципального района Воронежской области от 22.09.2022 № 326, от 16.11.2023 № 24 внесены изменения в решение Совета народных депутатов Павловского муниципального от 23.12.2021 № 275 «Об утверждении Положения о</w:t>
      </w:r>
      <w:r w:rsidRPr="006D26B1">
        <w:rPr>
          <w:rFonts w:ascii="Times New Roman" w:hAnsi="Times New Roman" w:cs="Times New Roman"/>
          <w:bCs/>
        </w:rPr>
        <w:t xml:space="preserve"> муниципальном земельном контроле на территории сельских поселений Павловского муниципального района Воронежской области</w:t>
      </w:r>
      <w:r>
        <w:rPr>
          <w:rFonts w:ascii="Times New Roman" w:hAnsi="Times New Roman" w:cs="Times New Roman"/>
          <w:bCs/>
        </w:rPr>
        <w:t>»</w:t>
      </w:r>
      <w:r w:rsidRPr="006D26B1">
        <w:rPr>
          <w:rFonts w:ascii="Times New Roman" w:hAnsi="Times New Roman" w:cs="Times New Roman"/>
          <w:bCs/>
        </w:rPr>
        <w:t xml:space="preserve"> </w:t>
      </w:r>
      <w:r>
        <w:rPr>
          <w:rFonts w:ascii="Times New Roman" w:hAnsi="Times New Roman" w:cs="Times New Roman"/>
          <w:bCs/>
        </w:rPr>
        <w:t>в целях приведения в соответствие с действующим законодательством.</w:t>
      </w:r>
      <w:proofErr w:type="gramEnd"/>
    </w:p>
    <w:p w:rsidR="000878A8" w:rsidRPr="000958C3" w:rsidRDefault="000878A8" w:rsidP="000878A8">
      <w:pPr>
        <w:pStyle w:val="ConsPlusNormal"/>
        <w:ind w:firstLine="708"/>
        <w:jc w:val="both"/>
        <w:rPr>
          <w:rFonts w:ascii="Times New Roman" w:hAnsi="Times New Roman" w:cs="Times New Roman"/>
          <w:bCs/>
        </w:rPr>
      </w:pPr>
      <w:r>
        <w:rPr>
          <w:rFonts w:ascii="Times New Roman" w:hAnsi="Times New Roman" w:cs="Times New Roman"/>
          <w:bCs/>
        </w:rPr>
        <w:t xml:space="preserve">Постановлением администрации Павловского муниципального района от  28.11.2023 № 1069 утверждена </w:t>
      </w:r>
      <w:r w:rsidRPr="006D26B1">
        <w:rPr>
          <w:rFonts w:ascii="Times New Roman" w:hAnsi="Times New Roman" w:cs="Times New Roman"/>
          <w:bCs/>
        </w:rPr>
        <w:t>программ</w:t>
      </w:r>
      <w:r>
        <w:rPr>
          <w:rFonts w:ascii="Times New Roman" w:hAnsi="Times New Roman" w:cs="Times New Roman"/>
          <w:bCs/>
        </w:rPr>
        <w:t>а</w:t>
      </w:r>
      <w:r w:rsidRPr="006D26B1">
        <w:rPr>
          <w:rFonts w:ascii="Times New Roman" w:hAnsi="Times New Roman" w:cs="Times New Roman"/>
          <w:bCs/>
        </w:rPr>
        <w:t xml:space="preserve"> профилактики</w:t>
      </w:r>
      <w:r>
        <w:rPr>
          <w:rFonts w:ascii="Times New Roman" w:hAnsi="Times New Roman" w:cs="Times New Roman"/>
          <w:bCs/>
        </w:rPr>
        <w:t xml:space="preserve"> </w:t>
      </w:r>
      <w:r w:rsidRPr="006D26B1">
        <w:rPr>
          <w:rFonts w:ascii="Times New Roman" w:hAnsi="Times New Roman" w:cs="Times New Roman"/>
          <w:bCs/>
        </w:rPr>
        <w:t>рисков причинения вреда (ущерба) охраняемым законом ценностям</w:t>
      </w:r>
      <w:r>
        <w:rPr>
          <w:rFonts w:ascii="Times New Roman" w:hAnsi="Times New Roman" w:cs="Times New Roman"/>
          <w:bCs/>
        </w:rPr>
        <w:t xml:space="preserve"> </w:t>
      </w:r>
      <w:r w:rsidRPr="006D26B1">
        <w:rPr>
          <w:rFonts w:ascii="Times New Roman" w:hAnsi="Times New Roman" w:cs="Times New Roman"/>
          <w:bCs/>
        </w:rPr>
        <w:t>при</w:t>
      </w:r>
      <w:r>
        <w:rPr>
          <w:rFonts w:ascii="Times New Roman" w:hAnsi="Times New Roman" w:cs="Times New Roman"/>
          <w:bCs/>
        </w:rPr>
        <w:t xml:space="preserve"> </w:t>
      </w:r>
      <w:r w:rsidRPr="006D26B1">
        <w:rPr>
          <w:rFonts w:ascii="Times New Roman" w:hAnsi="Times New Roman" w:cs="Times New Roman"/>
          <w:bCs/>
        </w:rPr>
        <w:t>осуществлении</w:t>
      </w:r>
      <w:r>
        <w:rPr>
          <w:rFonts w:ascii="Times New Roman" w:hAnsi="Times New Roman" w:cs="Times New Roman"/>
          <w:bCs/>
        </w:rPr>
        <w:t xml:space="preserve"> </w:t>
      </w:r>
      <w:r w:rsidRPr="006D26B1">
        <w:rPr>
          <w:rFonts w:ascii="Times New Roman" w:hAnsi="Times New Roman" w:cs="Times New Roman"/>
          <w:bCs/>
        </w:rPr>
        <w:t>муниципального земельного контроля на территории сельских поселений</w:t>
      </w:r>
      <w:r>
        <w:rPr>
          <w:rFonts w:ascii="Times New Roman" w:hAnsi="Times New Roman" w:cs="Times New Roman"/>
          <w:bCs/>
        </w:rPr>
        <w:t xml:space="preserve"> </w:t>
      </w:r>
      <w:r w:rsidRPr="006D26B1">
        <w:rPr>
          <w:rFonts w:ascii="Times New Roman" w:hAnsi="Times New Roman" w:cs="Times New Roman"/>
          <w:bCs/>
        </w:rPr>
        <w:t>Павловского муниципального района Воронежской области на 202</w:t>
      </w:r>
      <w:r>
        <w:rPr>
          <w:rFonts w:ascii="Times New Roman" w:hAnsi="Times New Roman" w:cs="Times New Roman"/>
          <w:bCs/>
        </w:rPr>
        <w:t>4</w:t>
      </w:r>
      <w:r w:rsidRPr="006D26B1">
        <w:rPr>
          <w:rFonts w:ascii="Times New Roman" w:hAnsi="Times New Roman" w:cs="Times New Roman"/>
          <w:bCs/>
        </w:rPr>
        <w:t xml:space="preserve"> год</w:t>
      </w:r>
      <w:r>
        <w:rPr>
          <w:rFonts w:ascii="Times New Roman" w:hAnsi="Times New Roman" w:cs="Times New Roman"/>
          <w:bCs/>
        </w:rPr>
        <w:t>.</w:t>
      </w:r>
    </w:p>
    <w:p w:rsidR="000878A8" w:rsidRPr="008C0F80" w:rsidRDefault="000878A8" w:rsidP="000878A8">
      <w:pPr>
        <w:pStyle w:val="a7"/>
        <w:spacing w:after="0"/>
        <w:ind w:left="0" w:firstLine="567"/>
        <w:jc w:val="both"/>
        <w:rPr>
          <w:sz w:val="26"/>
          <w:szCs w:val="26"/>
          <w:highlight w:val="yellow"/>
        </w:rPr>
      </w:pPr>
    </w:p>
    <w:p w:rsidR="000878A8" w:rsidRPr="00D06A93" w:rsidRDefault="000878A8" w:rsidP="000878A8">
      <w:pPr>
        <w:ind w:firstLine="709"/>
        <w:jc w:val="both"/>
        <w:rPr>
          <w:b/>
          <w:sz w:val="26"/>
          <w:szCs w:val="26"/>
        </w:rPr>
      </w:pPr>
      <w:r w:rsidRPr="00D06A93">
        <w:rPr>
          <w:b/>
          <w:sz w:val="26"/>
          <w:szCs w:val="26"/>
        </w:rPr>
        <w:t xml:space="preserve">5. Обеспечение граждан, имеющих трех и более детей, земельными  участками на территории Павловского </w:t>
      </w:r>
      <w:proofErr w:type="gramStart"/>
      <w:r w:rsidRPr="00D06A93">
        <w:rPr>
          <w:b/>
          <w:sz w:val="26"/>
          <w:szCs w:val="26"/>
        </w:rPr>
        <w:t>муниципального</w:t>
      </w:r>
      <w:proofErr w:type="gramEnd"/>
      <w:r w:rsidRPr="00D06A93">
        <w:rPr>
          <w:b/>
          <w:sz w:val="26"/>
          <w:szCs w:val="26"/>
        </w:rPr>
        <w:t xml:space="preserve"> района.</w:t>
      </w:r>
    </w:p>
    <w:p w:rsidR="000878A8" w:rsidRPr="00D06A93" w:rsidRDefault="000878A8" w:rsidP="000878A8">
      <w:pPr>
        <w:pStyle w:val="af8"/>
        <w:ind w:firstLine="709"/>
        <w:jc w:val="both"/>
        <w:rPr>
          <w:rFonts w:ascii="Times New Roman" w:hAnsi="Times New Roman"/>
          <w:sz w:val="26"/>
          <w:szCs w:val="26"/>
          <w:highlight w:val="yellow"/>
        </w:rPr>
      </w:pPr>
      <w:proofErr w:type="gramStart"/>
      <w:r w:rsidRPr="00D06A93">
        <w:rPr>
          <w:rFonts w:ascii="Times New Roman" w:hAnsi="Times New Roman"/>
          <w:sz w:val="26"/>
          <w:szCs w:val="26"/>
        </w:rPr>
        <w:t xml:space="preserve">В целях достижения планового значения регионального показателя эффективности развития Павловского муниципального района «Доля обеспеченности граждан, имеющих трех и более детей, земельными участками для строительства индивидуальных жилых домов» по предоставлению земельных </w:t>
      </w:r>
      <w:r w:rsidRPr="00D06A93">
        <w:rPr>
          <w:rFonts w:ascii="Times New Roman" w:hAnsi="Times New Roman"/>
          <w:sz w:val="26"/>
          <w:szCs w:val="26"/>
        </w:rPr>
        <w:lastRenderedPageBreak/>
        <w:t>участков гражданам, имеющим трех и более детей, предусмотренного соглашением между правительством Воронежской области и администрацией Павловского муниципального района по состоянию на 01.01.2024 года обеспечено предоставление 2 земельных участков для ведения</w:t>
      </w:r>
      <w:proofErr w:type="gramEnd"/>
      <w:r w:rsidRPr="00D06A93">
        <w:rPr>
          <w:rFonts w:ascii="Times New Roman" w:hAnsi="Times New Roman"/>
          <w:sz w:val="26"/>
          <w:szCs w:val="26"/>
        </w:rPr>
        <w:t xml:space="preserve"> </w:t>
      </w:r>
      <w:proofErr w:type="gramStart"/>
      <w:r w:rsidRPr="00D06A93">
        <w:rPr>
          <w:rFonts w:ascii="Times New Roman" w:hAnsi="Times New Roman"/>
          <w:sz w:val="26"/>
          <w:szCs w:val="26"/>
        </w:rPr>
        <w:t>личного подсобного хозяйства, общей площадью 0,29 га, расположенных на территории Петровского</w:t>
      </w:r>
      <w:r>
        <w:rPr>
          <w:rFonts w:ascii="Times New Roman" w:hAnsi="Times New Roman"/>
          <w:sz w:val="26"/>
          <w:szCs w:val="26"/>
        </w:rPr>
        <w:t xml:space="preserve"> и</w:t>
      </w:r>
      <w:r w:rsidRPr="00D06A93">
        <w:rPr>
          <w:rFonts w:ascii="Times New Roman" w:hAnsi="Times New Roman"/>
          <w:sz w:val="26"/>
          <w:szCs w:val="26"/>
        </w:rPr>
        <w:t xml:space="preserve"> </w:t>
      </w:r>
      <w:proofErr w:type="spellStart"/>
      <w:r w:rsidRPr="00D06A93">
        <w:rPr>
          <w:rFonts w:ascii="Times New Roman" w:hAnsi="Times New Roman"/>
          <w:sz w:val="26"/>
          <w:szCs w:val="26"/>
        </w:rPr>
        <w:t>Казинского</w:t>
      </w:r>
      <w:proofErr w:type="spellEnd"/>
      <w:r w:rsidRPr="00D06A93">
        <w:rPr>
          <w:rFonts w:ascii="Times New Roman" w:hAnsi="Times New Roman"/>
          <w:sz w:val="26"/>
          <w:szCs w:val="26"/>
        </w:rPr>
        <w:t xml:space="preserve"> сельских поселений Павловского муниципального района; предоставление единовременной денежной выплаты взамен предоставления многодетным гражданам земельного участка в собственность бесплатно 12 семьям Павловского муниципального района и 1 семье городского поселения - город Павловск (значение показателя – 76,5</w:t>
      </w:r>
      <w:r>
        <w:rPr>
          <w:rFonts w:ascii="Times New Roman" w:hAnsi="Times New Roman"/>
          <w:sz w:val="26"/>
          <w:szCs w:val="26"/>
        </w:rPr>
        <w:t xml:space="preserve"> </w:t>
      </w:r>
      <w:r w:rsidRPr="00D06A93">
        <w:rPr>
          <w:rFonts w:ascii="Times New Roman" w:hAnsi="Times New Roman"/>
          <w:sz w:val="26"/>
          <w:szCs w:val="26"/>
        </w:rPr>
        <w:t>% при плановом значении 75,1</w:t>
      </w:r>
      <w:r>
        <w:rPr>
          <w:rFonts w:ascii="Times New Roman" w:hAnsi="Times New Roman"/>
          <w:sz w:val="26"/>
          <w:szCs w:val="26"/>
        </w:rPr>
        <w:t xml:space="preserve"> </w:t>
      </w:r>
      <w:r w:rsidRPr="00D06A93">
        <w:rPr>
          <w:rFonts w:ascii="Times New Roman" w:hAnsi="Times New Roman"/>
          <w:sz w:val="26"/>
          <w:szCs w:val="26"/>
        </w:rPr>
        <w:t>%).</w:t>
      </w:r>
      <w:proofErr w:type="gramEnd"/>
    </w:p>
    <w:p w:rsidR="000878A8" w:rsidRPr="00D06A93" w:rsidRDefault="000878A8" w:rsidP="000878A8">
      <w:pPr>
        <w:pStyle w:val="af8"/>
        <w:ind w:firstLine="709"/>
        <w:jc w:val="both"/>
        <w:rPr>
          <w:rFonts w:ascii="Times New Roman" w:hAnsi="Times New Roman"/>
          <w:sz w:val="26"/>
          <w:szCs w:val="26"/>
          <w:highlight w:val="yellow"/>
        </w:rPr>
      </w:pPr>
      <w:r w:rsidRPr="00D06A93">
        <w:rPr>
          <w:rFonts w:ascii="Times New Roman" w:hAnsi="Times New Roman"/>
          <w:sz w:val="26"/>
          <w:szCs w:val="26"/>
        </w:rPr>
        <w:t>Согласно Закону Воронежской области от 13.05.2008 № 25-ОЗ «О регулировании земельных отношений на территории Воронежской области» установлена дополнительная мера социальной поддержки в виде единовременной денежной выплаты взамен предоставления многодетным гражданам земельного участка в собственность бесплатно (далее – ЕДВ). В связи с чем, многодетные граждане имеют возможность с их согласия вместо земельного участка получить ЕДВ для улучшения жилищных условий.</w:t>
      </w:r>
    </w:p>
    <w:p w:rsidR="000878A8" w:rsidRPr="00D06A93" w:rsidRDefault="000878A8" w:rsidP="000878A8">
      <w:pPr>
        <w:pStyle w:val="af8"/>
        <w:ind w:firstLine="709"/>
        <w:jc w:val="both"/>
        <w:rPr>
          <w:rFonts w:ascii="Times New Roman" w:hAnsi="Times New Roman"/>
          <w:sz w:val="26"/>
          <w:szCs w:val="26"/>
        </w:rPr>
      </w:pPr>
      <w:r w:rsidRPr="00D06A93">
        <w:rPr>
          <w:rFonts w:ascii="Times New Roman" w:hAnsi="Times New Roman"/>
          <w:sz w:val="26"/>
          <w:szCs w:val="26"/>
        </w:rPr>
        <w:t xml:space="preserve"> Согласно п. 1.5 Порядка ЕДВ  предоставляется многодетным гражданам в порядке очередности исходя из времени принятия таких граждан на учет в качестве лиц, имеющих право на предоставление земельных участков в собственность бесплатно.</w:t>
      </w:r>
    </w:p>
    <w:p w:rsidR="000878A8" w:rsidRPr="00D06A93" w:rsidRDefault="000878A8" w:rsidP="000878A8">
      <w:pPr>
        <w:pStyle w:val="af8"/>
        <w:ind w:firstLine="709"/>
        <w:jc w:val="both"/>
        <w:rPr>
          <w:rFonts w:ascii="Times New Roman" w:hAnsi="Times New Roman"/>
          <w:sz w:val="26"/>
          <w:szCs w:val="26"/>
        </w:rPr>
      </w:pPr>
      <w:proofErr w:type="gramStart"/>
      <w:r w:rsidRPr="00D06A93">
        <w:rPr>
          <w:rFonts w:ascii="Times New Roman" w:hAnsi="Times New Roman"/>
          <w:sz w:val="26"/>
          <w:szCs w:val="26"/>
        </w:rPr>
        <w:t>Министерством имущественных и земельных отношений Воронежской области (далее – Министерство) два раза в год осуществляется формирование и утверждение сводного списка многодетных граждан, имеющих право на получение ЕДВ, из числа многодетных граждан, поставленных на учет на бесплатное получение земельного участка по всем муниципальным районам и городским округам Воронежской области в порядке очередности и, в соответствии с датой постановки на очередь на получение</w:t>
      </w:r>
      <w:proofErr w:type="gramEnd"/>
      <w:r w:rsidRPr="00D06A93">
        <w:rPr>
          <w:rFonts w:ascii="Times New Roman" w:hAnsi="Times New Roman"/>
          <w:sz w:val="26"/>
          <w:szCs w:val="26"/>
        </w:rPr>
        <w:t xml:space="preserve"> земельного участка.</w:t>
      </w:r>
    </w:p>
    <w:p w:rsidR="000878A8" w:rsidRPr="00D06A93" w:rsidRDefault="000878A8" w:rsidP="000878A8">
      <w:pPr>
        <w:pStyle w:val="af8"/>
        <w:ind w:firstLine="709"/>
        <w:jc w:val="both"/>
        <w:rPr>
          <w:rFonts w:ascii="Times New Roman" w:hAnsi="Times New Roman"/>
          <w:sz w:val="26"/>
          <w:szCs w:val="26"/>
        </w:rPr>
      </w:pPr>
      <w:proofErr w:type="gramStart"/>
      <w:r w:rsidRPr="00D06A93">
        <w:rPr>
          <w:rFonts w:ascii="Times New Roman" w:hAnsi="Times New Roman"/>
          <w:sz w:val="26"/>
          <w:szCs w:val="26"/>
        </w:rPr>
        <w:t>Министерством, для оптимизации процесса работы с указанным сводным списком многодетных граждан, был разработан проект бережливого управления «Оптимизация процесса получения уведомлений о ЕДВ взамен земельного участка многодетными гражданами», в рамках которого необходимо внесение сведений Реестров многодетных граждан, имеющих право на получение земельного участка в собственность бесплатно (далее – Реестр), в «Автоматизированную систему управления сводным списком многодетных семей».</w:t>
      </w:r>
      <w:proofErr w:type="gramEnd"/>
    </w:p>
    <w:p w:rsidR="000878A8" w:rsidRPr="00D06A93" w:rsidRDefault="000878A8" w:rsidP="000878A8">
      <w:pPr>
        <w:pStyle w:val="af8"/>
        <w:ind w:firstLine="709"/>
        <w:jc w:val="both"/>
        <w:rPr>
          <w:rFonts w:ascii="Times New Roman" w:hAnsi="Times New Roman"/>
          <w:sz w:val="26"/>
          <w:szCs w:val="26"/>
        </w:rPr>
      </w:pPr>
      <w:r w:rsidRPr="00D06A93">
        <w:rPr>
          <w:rFonts w:ascii="Times New Roman" w:hAnsi="Times New Roman"/>
          <w:sz w:val="26"/>
          <w:szCs w:val="26"/>
        </w:rPr>
        <w:t>Муниципальным отделом по управлению муниципальным имуществом администрации Павловского муниципального района  проводится работа  по внесению  семей, включаемых в Реестр многодетных граждан, имеющих право на бесплатное предоставление земельных участков в собственность бесплатно на территории Павловского муниципального района Воронежской области, в «Автоматизированную систему управления сводным списком многодетных семей».</w:t>
      </w:r>
    </w:p>
    <w:p w:rsidR="000878A8" w:rsidRPr="008C0F80" w:rsidRDefault="000878A8" w:rsidP="000878A8">
      <w:pPr>
        <w:pStyle w:val="a7"/>
        <w:spacing w:after="0"/>
        <w:ind w:left="0" w:firstLine="709"/>
        <w:jc w:val="both"/>
        <w:rPr>
          <w:sz w:val="26"/>
          <w:szCs w:val="26"/>
          <w:highlight w:val="yellow"/>
        </w:rPr>
      </w:pPr>
    </w:p>
    <w:p w:rsidR="000878A8" w:rsidRPr="00886665" w:rsidRDefault="000878A8" w:rsidP="000878A8">
      <w:pPr>
        <w:ind w:firstLine="709"/>
        <w:rPr>
          <w:b/>
          <w:sz w:val="26"/>
          <w:szCs w:val="26"/>
        </w:rPr>
      </w:pPr>
      <w:r w:rsidRPr="00886665">
        <w:rPr>
          <w:b/>
          <w:sz w:val="26"/>
          <w:szCs w:val="26"/>
        </w:rPr>
        <w:t>Потребительский рынок и малое предпринимательство</w:t>
      </w:r>
    </w:p>
    <w:p w:rsidR="000878A8" w:rsidRPr="008C0F80" w:rsidRDefault="000878A8" w:rsidP="000878A8">
      <w:pPr>
        <w:jc w:val="center"/>
        <w:rPr>
          <w:b/>
          <w:sz w:val="28"/>
          <w:szCs w:val="28"/>
          <w:highlight w:val="yellow"/>
        </w:rPr>
      </w:pPr>
    </w:p>
    <w:p w:rsidR="000878A8" w:rsidRPr="002757E9" w:rsidRDefault="000878A8" w:rsidP="000878A8">
      <w:pPr>
        <w:pStyle w:val="af8"/>
        <w:ind w:firstLine="709"/>
        <w:jc w:val="both"/>
        <w:rPr>
          <w:rFonts w:ascii="Times New Roman" w:hAnsi="Times New Roman"/>
          <w:sz w:val="26"/>
          <w:szCs w:val="26"/>
        </w:rPr>
      </w:pPr>
      <w:r w:rsidRPr="002757E9">
        <w:rPr>
          <w:rFonts w:ascii="Times New Roman" w:hAnsi="Times New Roman"/>
          <w:sz w:val="26"/>
          <w:szCs w:val="26"/>
        </w:rPr>
        <w:t xml:space="preserve">Важную роль в экономике Павловского </w:t>
      </w:r>
      <w:proofErr w:type="gramStart"/>
      <w:r w:rsidRPr="002757E9">
        <w:rPr>
          <w:rFonts w:ascii="Times New Roman" w:hAnsi="Times New Roman"/>
          <w:sz w:val="26"/>
          <w:szCs w:val="26"/>
        </w:rPr>
        <w:t>муниципального</w:t>
      </w:r>
      <w:proofErr w:type="gramEnd"/>
      <w:r w:rsidRPr="002757E9">
        <w:rPr>
          <w:rFonts w:ascii="Times New Roman" w:hAnsi="Times New Roman"/>
          <w:sz w:val="26"/>
          <w:szCs w:val="26"/>
        </w:rPr>
        <w:t xml:space="preserve"> района играет малое и среднее предпринимательство. Малый бизнес охватывает практически все виды экономической деятельности, вносит значительный вклад в обеспечение жизнедеятельности Павловского муниципального района, создания рабочих мест и поступление налоговых отчислений.</w:t>
      </w:r>
    </w:p>
    <w:p w:rsidR="000878A8" w:rsidRPr="002757E9" w:rsidRDefault="000878A8" w:rsidP="000878A8">
      <w:pPr>
        <w:pStyle w:val="af8"/>
        <w:ind w:firstLine="709"/>
        <w:jc w:val="both"/>
        <w:rPr>
          <w:rFonts w:ascii="Times New Roman" w:hAnsi="Times New Roman"/>
          <w:sz w:val="26"/>
          <w:szCs w:val="26"/>
        </w:rPr>
      </w:pPr>
      <w:r w:rsidRPr="002757E9">
        <w:rPr>
          <w:rFonts w:ascii="Times New Roman" w:hAnsi="Times New Roman"/>
          <w:sz w:val="26"/>
          <w:szCs w:val="26"/>
        </w:rPr>
        <w:t xml:space="preserve">Малый бизнес Павловского муниципального района включает  не только предприятия оптовой и розничной торговли, общественного питания, но и </w:t>
      </w:r>
      <w:r w:rsidRPr="002757E9">
        <w:rPr>
          <w:rFonts w:ascii="Times New Roman" w:hAnsi="Times New Roman"/>
          <w:sz w:val="26"/>
          <w:szCs w:val="26"/>
        </w:rPr>
        <w:lastRenderedPageBreak/>
        <w:t xml:space="preserve">хозяйствующие субъекты, оказывающие услуги населению. Торговля в настоящее время является </w:t>
      </w:r>
      <w:r>
        <w:rPr>
          <w:rFonts w:ascii="Times New Roman" w:hAnsi="Times New Roman"/>
          <w:sz w:val="26"/>
          <w:szCs w:val="26"/>
        </w:rPr>
        <w:t>значимой</w:t>
      </w:r>
      <w:r w:rsidRPr="002757E9">
        <w:rPr>
          <w:rFonts w:ascii="Times New Roman" w:hAnsi="Times New Roman"/>
          <w:sz w:val="26"/>
          <w:szCs w:val="26"/>
        </w:rPr>
        <w:t xml:space="preserve"> отрасл</w:t>
      </w:r>
      <w:r>
        <w:rPr>
          <w:rFonts w:ascii="Times New Roman" w:hAnsi="Times New Roman"/>
          <w:sz w:val="26"/>
          <w:szCs w:val="26"/>
        </w:rPr>
        <w:t>ью</w:t>
      </w:r>
      <w:r w:rsidRPr="002757E9">
        <w:rPr>
          <w:rFonts w:ascii="Times New Roman" w:hAnsi="Times New Roman"/>
          <w:sz w:val="26"/>
          <w:szCs w:val="26"/>
        </w:rPr>
        <w:t xml:space="preserve"> экономики</w:t>
      </w:r>
      <w:r>
        <w:rPr>
          <w:rFonts w:ascii="Times New Roman" w:hAnsi="Times New Roman"/>
          <w:sz w:val="26"/>
          <w:szCs w:val="26"/>
        </w:rPr>
        <w:t xml:space="preserve">. </w:t>
      </w:r>
    </w:p>
    <w:p w:rsidR="000878A8" w:rsidRPr="002757E9" w:rsidRDefault="000878A8" w:rsidP="000878A8">
      <w:pPr>
        <w:pStyle w:val="af8"/>
        <w:ind w:firstLine="709"/>
        <w:jc w:val="both"/>
        <w:rPr>
          <w:rFonts w:ascii="Times New Roman" w:hAnsi="Times New Roman"/>
          <w:sz w:val="26"/>
          <w:szCs w:val="26"/>
        </w:rPr>
      </w:pPr>
      <w:r w:rsidRPr="002757E9">
        <w:rPr>
          <w:rFonts w:ascii="Times New Roman" w:hAnsi="Times New Roman"/>
          <w:sz w:val="26"/>
          <w:szCs w:val="26"/>
        </w:rPr>
        <w:t>За 2023 год оборот розничной торговли в действующих ценах составил         9 461,8 млн. рублей, что на 14,0</w:t>
      </w:r>
      <w:r>
        <w:rPr>
          <w:rFonts w:ascii="Times New Roman" w:hAnsi="Times New Roman"/>
          <w:sz w:val="26"/>
          <w:szCs w:val="26"/>
        </w:rPr>
        <w:t xml:space="preserve"> % больше к прошлому году</w:t>
      </w:r>
      <w:r w:rsidRPr="002757E9">
        <w:rPr>
          <w:rFonts w:ascii="Times New Roman" w:hAnsi="Times New Roman"/>
          <w:sz w:val="26"/>
          <w:szCs w:val="26"/>
        </w:rPr>
        <w:t>. Увеличение товарооборота произошло за счет роста числа  торговых объектов  и уровня цен в отчетном году. В структуре оборота розничной торговли больший удельный вес занимает оборот продовольственных товаров. Так, за 2023 год в Павловском муниципальном районе реализовано продовольственных товаров на сумму 6150,2 млн. рублей, что составляет 65 % товарооборота, непродовольственных товаров – 3311,6 млн. рублей или  35 % в общем объеме товарооборота.</w:t>
      </w:r>
    </w:p>
    <w:p w:rsidR="000878A8" w:rsidRPr="002757E9" w:rsidRDefault="000878A8" w:rsidP="000878A8">
      <w:pPr>
        <w:pStyle w:val="af8"/>
        <w:ind w:firstLine="709"/>
        <w:jc w:val="both"/>
        <w:rPr>
          <w:rFonts w:ascii="Times New Roman" w:hAnsi="Times New Roman"/>
          <w:sz w:val="26"/>
          <w:szCs w:val="26"/>
          <w:highlight w:val="yellow"/>
        </w:rPr>
      </w:pPr>
    </w:p>
    <w:p w:rsidR="000878A8" w:rsidRPr="002757E9" w:rsidRDefault="000878A8" w:rsidP="000878A8">
      <w:pPr>
        <w:pStyle w:val="a5"/>
        <w:jc w:val="center"/>
        <w:rPr>
          <w:b w:val="0"/>
          <w:sz w:val="26"/>
          <w:szCs w:val="26"/>
        </w:rPr>
      </w:pPr>
      <w:r w:rsidRPr="002757E9">
        <w:rPr>
          <w:b w:val="0"/>
          <w:sz w:val="26"/>
          <w:szCs w:val="26"/>
        </w:rPr>
        <w:t xml:space="preserve">Диаграмма  12. Оборот розничной торговли  за 2022-2023 годы, </w:t>
      </w:r>
    </w:p>
    <w:p w:rsidR="000878A8" w:rsidRPr="002757E9" w:rsidRDefault="000878A8" w:rsidP="000878A8">
      <w:pPr>
        <w:pStyle w:val="a5"/>
        <w:jc w:val="center"/>
        <w:rPr>
          <w:b w:val="0"/>
          <w:sz w:val="26"/>
          <w:szCs w:val="26"/>
        </w:rPr>
      </w:pPr>
      <w:r w:rsidRPr="002757E9">
        <w:rPr>
          <w:b w:val="0"/>
          <w:sz w:val="26"/>
          <w:szCs w:val="26"/>
        </w:rPr>
        <w:t>млн. рублей.</w:t>
      </w:r>
    </w:p>
    <w:p w:rsidR="000878A8" w:rsidRPr="002757E9" w:rsidRDefault="000878A8" w:rsidP="000878A8">
      <w:pPr>
        <w:pStyle w:val="af8"/>
        <w:ind w:firstLine="709"/>
        <w:jc w:val="both"/>
        <w:rPr>
          <w:rFonts w:ascii="Times New Roman" w:hAnsi="Times New Roman"/>
          <w:sz w:val="26"/>
          <w:szCs w:val="26"/>
        </w:rPr>
      </w:pPr>
    </w:p>
    <w:p w:rsidR="000878A8" w:rsidRPr="008C0F80" w:rsidRDefault="000878A8" w:rsidP="000878A8">
      <w:pPr>
        <w:pStyle w:val="af8"/>
        <w:jc w:val="center"/>
        <w:rPr>
          <w:rFonts w:ascii="Times New Roman" w:hAnsi="Times New Roman"/>
          <w:sz w:val="26"/>
          <w:szCs w:val="26"/>
          <w:highlight w:val="yellow"/>
        </w:rPr>
      </w:pPr>
      <w:r w:rsidRPr="002757E9">
        <w:rPr>
          <w:rFonts w:ascii="Times New Roman" w:hAnsi="Times New Roman"/>
          <w:noProof/>
          <w:sz w:val="26"/>
          <w:szCs w:val="26"/>
          <w:lang w:eastAsia="ru-RU"/>
        </w:rPr>
        <w:drawing>
          <wp:inline distT="0" distB="0" distL="0" distR="0">
            <wp:extent cx="4466550" cy="2426400"/>
            <wp:effectExtent l="19050" t="0" r="0" b="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878A8" w:rsidRPr="008C0F80" w:rsidRDefault="000878A8" w:rsidP="000878A8">
      <w:pPr>
        <w:pStyle w:val="af8"/>
        <w:ind w:firstLine="709"/>
        <w:jc w:val="both"/>
        <w:rPr>
          <w:rFonts w:ascii="Times New Roman" w:hAnsi="Times New Roman"/>
          <w:sz w:val="26"/>
          <w:szCs w:val="26"/>
          <w:highlight w:val="yellow"/>
        </w:rPr>
      </w:pPr>
    </w:p>
    <w:p w:rsidR="000878A8" w:rsidRDefault="000878A8" w:rsidP="000878A8">
      <w:pPr>
        <w:pStyle w:val="af8"/>
        <w:ind w:firstLine="709"/>
        <w:jc w:val="both"/>
        <w:rPr>
          <w:rFonts w:ascii="Times New Roman" w:hAnsi="Times New Roman"/>
          <w:sz w:val="26"/>
          <w:szCs w:val="26"/>
        </w:rPr>
      </w:pPr>
      <w:proofErr w:type="gramStart"/>
      <w:r w:rsidRPr="00DB3133">
        <w:rPr>
          <w:rFonts w:ascii="Times New Roman" w:hAnsi="Times New Roman"/>
          <w:sz w:val="26"/>
          <w:szCs w:val="26"/>
        </w:rPr>
        <w:t xml:space="preserve">Ежедневно и еженедельно проводятся ярмарки в г. Павловске, с. </w:t>
      </w:r>
      <w:proofErr w:type="spellStart"/>
      <w:r w:rsidRPr="00DB3133">
        <w:rPr>
          <w:rFonts w:ascii="Times New Roman" w:hAnsi="Times New Roman"/>
          <w:sz w:val="26"/>
          <w:szCs w:val="26"/>
        </w:rPr>
        <w:t>Лосево</w:t>
      </w:r>
      <w:proofErr w:type="spellEnd"/>
      <w:r w:rsidRPr="00DB3133">
        <w:rPr>
          <w:rFonts w:ascii="Times New Roman" w:hAnsi="Times New Roman"/>
          <w:sz w:val="26"/>
          <w:szCs w:val="26"/>
        </w:rPr>
        <w:t xml:space="preserve"> и в с. Воронцовке, способствующие обеспечению торговыми местами товаропроизводителей сельскохозяйственной продукции, индивидуальных предпринимателей и физических лиц.</w:t>
      </w:r>
      <w:proofErr w:type="gramEnd"/>
      <w:r w:rsidRPr="00DB3133">
        <w:rPr>
          <w:rFonts w:ascii="Times New Roman" w:hAnsi="Times New Roman"/>
          <w:sz w:val="26"/>
          <w:szCs w:val="26"/>
        </w:rPr>
        <w:t xml:space="preserve"> Рынки и ярмарки остаются весомым источником занятости населения. Ежедневно предоставляется  1489  торговых мест.</w:t>
      </w:r>
    </w:p>
    <w:p w:rsidR="000878A8" w:rsidRPr="002757E9" w:rsidRDefault="000878A8" w:rsidP="000878A8">
      <w:pPr>
        <w:pStyle w:val="af8"/>
        <w:ind w:firstLine="709"/>
        <w:jc w:val="both"/>
        <w:rPr>
          <w:rFonts w:ascii="Times New Roman" w:hAnsi="Times New Roman"/>
          <w:sz w:val="26"/>
          <w:szCs w:val="26"/>
        </w:rPr>
      </w:pPr>
      <w:r w:rsidRPr="002757E9">
        <w:rPr>
          <w:rFonts w:ascii="Times New Roman" w:hAnsi="Times New Roman"/>
          <w:sz w:val="26"/>
          <w:szCs w:val="26"/>
        </w:rPr>
        <w:t xml:space="preserve">Продолжают открываться сетевые магазины, которые привлекают потребителей широким ассортиментом, удобством системы самообслуживания, а также периодическим снижением цен в виде акций и скидок. </w:t>
      </w:r>
    </w:p>
    <w:p w:rsidR="000878A8" w:rsidRPr="002757E9" w:rsidRDefault="000878A8" w:rsidP="000878A8">
      <w:pPr>
        <w:pStyle w:val="af8"/>
        <w:ind w:firstLine="709"/>
        <w:jc w:val="both"/>
        <w:rPr>
          <w:rFonts w:ascii="Times New Roman" w:hAnsi="Times New Roman"/>
          <w:sz w:val="26"/>
          <w:szCs w:val="26"/>
        </w:rPr>
      </w:pPr>
      <w:r w:rsidRPr="002757E9">
        <w:rPr>
          <w:rFonts w:ascii="Times New Roman" w:hAnsi="Times New Roman"/>
          <w:sz w:val="26"/>
          <w:szCs w:val="26"/>
        </w:rPr>
        <w:t>Оборот общественного питания за 2023 год составил 111 684,5</w:t>
      </w:r>
      <w:r>
        <w:rPr>
          <w:rFonts w:ascii="Times New Roman" w:hAnsi="Times New Roman"/>
          <w:sz w:val="26"/>
          <w:szCs w:val="26"/>
        </w:rPr>
        <w:t xml:space="preserve"> </w:t>
      </w:r>
      <w:r w:rsidRPr="002757E9">
        <w:rPr>
          <w:rFonts w:ascii="Times New Roman" w:hAnsi="Times New Roman"/>
          <w:sz w:val="26"/>
          <w:szCs w:val="26"/>
        </w:rPr>
        <w:t xml:space="preserve">тыс. рублей,  что на 10,9 % больше </w:t>
      </w:r>
      <w:r>
        <w:rPr>
          <w:rFonts w:ascii="Times New Roman" w:hAnsi="Times New Roman"/>
          <w:sz w:val="26"/>
          <w:szCs w:val="26"/>
        </w:rPr>
        <w:t>2022</w:t>
      </w:r>
      <w:r w:rsidRPr="002757E9">
        <w:rPr>
          <w:rFonts w:ascii="Times New Roman" w:hAnsi="Times New Roman"/>
          <w:sz w:val="26"/>
          <w:szCs w:val="26"/>
        </w:rPr>
        <w:t xml:space="preserve"> год</w:t>
      </w:r>
      <w:r>
        <w:rPr>
          <w:rFonts w:ascii="Times New Roman" w:hAnsi="Times New Roman"/>
          <w:sz w:val="26"/>
          <w:szCs w:val="26"/>
        </w:rPr>
        <w:t>а</w:t>
      </w:r>
      <w:r w:rsidRPr="002757E9">
        <w:rPr>
          <w:rFonts w:ascii="Times New Roman" w:hAnsi="Times New Roman"/>
          <w:sz w:val="26"/>
          <w:szCs w:val="26"/>
        </w:rPr>
        <w:t xml:space="preserve">. </w:t>
      </w:r>
    </w:p>
    <w:p w:rsidR="000878A8" w:rsidRPr="002757E9" w:rsidRDefault="000878A8" w:rsidP="000878A8">
      <w:pPr>
        <w:pStyle w:val="af8"/>
        <w:ind w:firstLine="709"/>
        <w:jc w:val="both"/>
        <w:rPr>
          <w:rFonts w:ascii="Times New Roman" w:hAnsi="Times New Roman"/>
          <w:b/>
          <w:sz w:val="26"/>
          <w:szCs w:val="26"/>
        </w:rPr>
      </w:pPr>
      <w:r w:rsidRPr="002757E9">
        <w:rPr>
          <w:rFonts w:ascii="Times New Roman" w:hAnsi="Times New Roman"/>
          <w:sz w:val="26"/>
          <w:szCs w:val="26"/>
        </w:rPr>
        <w:t>В Павловском муниципальном районе</w:t>
      </w:r>
      <w:r>
        <w:rPr>
          <w:rFonts w:ascii="Times New Roman" w:hAnsi="Times New Roman"/>
          <w:sz w:val="26"/>
          <w:szCs w:val="26"/>
        </w:rPr>
        <w:t xml:space="preserve"> функционирует</w:t>
      </w:r>
      <w:r w:rsidRPr="002757E9">
        <w:rPr>
          <w:rFonts w:ascii="Times New Roman" w:hAnsi="Times New Roman"/>
          <w:sz w:val="26"/>
          <w:szCs w:val="26"/>
        </w:rPr>
        <w:t xml:space="preserve"> 101 объект общественного питания, из них: 43 – общедоступного типа, 48 – социальной сферы, 10 – пиццерий</w:t>
      </w:r>
      <w:r>
        <w:rPr>
          <w:rFonts w:ascii="Times New Roman" w:hAnsi="Times New Roman"/>
          <w:sz w:val="26"/>
          <w:szCs w:val="26"/>
        </w:rPr>
        <w:t xml:space="preserve"> </w:t>
      </w:r>
      <w:r w:rsidRPr="002757E9">
        <w:rPr>
          <w:rFonts w:ascii="Times New Roman" w:hAnsi="Times New Roman"/>
          <w:sz w:val="26"/>
          <w:szCs w:val="26"/>
        </w:rPr>
        <w:t>и  суши баров.</w:t>
      </w:r>
    </w:p>
    <w:p w:rsidR="000878A8" w:rsidRPr="002757E9" w:rsidRDefault="000878A8" w:rsidP="000878A8">
      <w:pPr>
        <w:pStyle w:val="af8"/>
        <w:ind w:firstLine="709"/>
        <w:jc w:val="both"/>
        <w:rPr>
          <w:rFonts w:ascii="Times New Roman" w:hAnsi="Times New Roman"/>
          <w:b/>
          <w:sz w:val="26"/>
          <w:szCs w:val="26"/>
        </w:rPr>
      </w:pPr>
      <w:r w:rsidRPr="002757E9">
        <w:rPr>
          <w:rFonts w:ascii="Times New Roman" w:hAnsi="Times New Roman"/>
          <w:sz w:val="26"/>
          <w:szCs w:val="26"/>
        </w:rPr>
        <w:t xml:space="preserve">Объем платных услуг  в </w:t>
      </w:r>
      <w:r>
        <w:rPr>
          <w:rFonts w:ascii="Times New Roman" w:hAnsi="Times New Roman"/>
          <w:sz w:val="26"/>
          <w:szCs w:val="26"/>
        </w:rPr>
        <w:t>отчетном периоде</w:t>
      </w:r>
      <w:r w:rsidRPr="002757E9">
        <w:rPr>
          <w:rFonts w:ascii="Times New Roman" w:hAnsi="Times New Roman"/>
          <w:sz w:val="26"/>
          <w:szCs w:val="26"/>
        </w:rPr>
        <w:t xml:space="preserve"> составил 1562,5 млн. рублей. Особое внимание уделяется предоставлению услуг сельскому населению по месту жительства, созданию новых рабочих мест в населенных пунктах, удаленных от районных центров. </w:t>
      </w:r>
    </w:p>
    <w:p w:rsidR="000878A8" w:rsidRPr="002757E9" w:rsidRDefault="000878A8" w:rsidP="000878A8">
      <w:pPr>
        <w:pStyle w:val="af8"/>
        <w:ind w:firstLine="709"/>
        <w:jc w:val="both"/>
        <w:rPr>
          <w:rFonts w:ascii="Times New Roman" w:hAnsi="Times New Roman"/>
          <w:sz w:val="26"/>
          <w:szCs w:val="26"/>
        </w:rPr>
      </w:pPr>
      <w:r w:rsidRPr="002757E9">
        <w:rPr>
          <w:rFonts w:ascii="Times New Roman" w:hAnsi="Times New Roman"/>
          <w:sz w:val="26"/>
          <w:szCs w:val="26"/>
        </w:rPr>
        <w:t xml:space="preserve">Предпринимательский сектор Павловского </w:t>
      </w:r>
      <w:proofErr w:type="gramStart"/>
      <w:r w:rsidRPr="002757E9">
        <w:rPr>
          <w:rFonts w:ascii="Times New Roman" w:hAnsi="Times New Roman"/>
          <w:sz w:val="26"/>
          <w:szCs w:val="26"/>
        </w:rPr>
        <w:t>муниципального</w:t>
      </w:r>
      <w:proofErr w:type="gramEnd"/>
      <w:r w:rsidRPr="002757E9">
        <w:rPr>
          <w:rFonts w:ascii="Times New Roman" w:hAnsi="Times New Roman"/>
          <w:sz w:val="26"/>
          <w:szCs w:val="26"/>
        </w:rPr>
        <w:t xml:space="preserve"> района представлен 208 малыми и средними предприятиями</w:t>
      </w:r>
      <w:r>
        <w:rPr>
          <w:rFonts w:ascii="Times New Roman" w:hAnsi="Times New Roman"/>
          <w:sz w:val="26"/>
          <w:szCs w:val="26"/>
        </w:rPr>
        <w:t xml:space="preserve">, </w:t>
      </w:r>
      <w:r w:rsidRPr="002757E9">
        <w:rPr>
          <w:rFonts w:ascii="Times New Roman" w:hAnsi="Times New Roman"/>
          <w:sz w:val="26"/>
          <w:szCs w:val="26"/>
        </w:rPr>
        <w:t>1169 индивидуальными предпринимателями. Всего занято в данном секторе экономики  5271 человек.</w:t>
      </w:r>
    </w:p>
    <w:p w:rsidR="000878A8" w:rsidRPr="002757E9" w:rsidRDefault="000878A8" w:rsidP="000878A8">
      <w:pPr>
        <w:pStyle w:val="af8"/>
        <w:ind w:firstLine="709"/>
        <w:jc w:val="both"/>
        <w:rPr>
          <w:rFonts w:ascii="Times New Roman" w:hAnsi="Times New Roman"/>
          <w:sz w:val="26"/>
          <w:szCs w:val="26"/>
        </w:rPr>
      </w:pPr>
      <w:r w:rsidRPr="002757E9">
        <w:rPr>
          <w:rFonts w:ascii="Times New Roman" w:hAnsi="Times New Roman"/>
          <w:sz w:val="26"/>
          <w:szCs w:val="26"/>
        </w:rPr>
        <w:t xml:space="preserve">Создание благоприятных условий для развития малого и среднего предпринимательства рассматривается администрацией Павловского </w:t>
      </w:r>
      <w:r w:rsidRPr="002757E9">
        <w:rPr>
          <w:rFonts w:ascii="Times New Roman" w:hAnsi="Times New Roman"/>
          <w:sz w:val="26"/>
          <w:szCs w:val="26"/>
        </w:rPr>
        <w:lastRenderedPageBreak/>
        <w:t xml:space="preserve">муниципального района в качестве </w:t>
      </w:r>
      <w:r>
        <w:rPr>
          <w:rFonts w:ascii="Times New Roman" w:hAnsi="Times New Roman"/>
          <w:sz w:val="26"/>
          <w:szCs w:val="26"/>
        </w:rPr>
        <w:t>значимого</w:t>
      </w:r>
      <w:r w:rsidRPr="002757E9">
        <w:rPr>
          <w:rFonts w:ascii="Times New Roman" w:hAnsi="Times New Roman"/>
          <w:sz w:val="26"/>
          <w:szCs w:val="26"/>
        </w:rPr>
        <w:t xml:space="preserve"> фактор</w:t>
      </w:r>
      <w:r>
        <w:rPr>
          <w:rFonts w:ascii="Times New Roman" w:hAnsi="Times New Roman"/>
          <w:sz w:val="26"/>
          <w:szCs w:val="26"/>
        </w:rPr>
        <w:t>а</w:t>
      </w:r>
      <w:r w:rsidRPr="002757E9">
        <w:rPr>
          <w:rFonts w:ascii="Times New Roman" w:hAnsi="Times New Roman"/>
          <w:sz w:val="26"/>
          <w:szCs w:val="26"/>
        </w:rPr>
        <w:t xml:space="preserve"> обеспечения социально </w:t>
      </w:r>
      <w:r w:rsidRPr="002757E9">
        <w:rPr>
          <w:rFonts w:ascii="Times New Roman" w:hAnsi="Times New Roman"/>
          <w:b/>
          <w:sz w:val="26"/>
          <w:szCs w:val="26"/>
        </w:rPr>
        <w:t>-</w:t>
      </w:r>
      <w:r w:rsidRPr="002757E9">
        <w:rPr>
          <w:rFonts w:ascii="Times New Roman" w:hAnsi="Times New Roman"/>
          <w:sz w:val="26"/>
          <w:szCs w:val="26"/>
        </w:rPr>
        <w:t xml:space="preserve"> экономического благополучия Павловского муниципального района, повышения жизненного уровня и занятости населения.</w:t>
      </w:r>
    </w:p>
    <w:p w:rsidR="000878A8" w:rsidRPr="002757E9" w:rsidRDefault="000878A8" w:rsidP="000878A8">
      <w:pPr>
        <w:pStyle w:val="af8"/>
        <w:ind w:firstLine="709"/>
        <w:jc w:val="both"/>
        <w:rPr>
          <w:rFonts w:ascii="Times New Roman" w:hAnsi="Times New Roman"/>
          <w:sz w:val="26"/>
          <w:szCs w:val="26"/>
        </w:rPr>
      </w:pPr>
      <w:r w:rsidRPr="002757E9">
        <w:rPr>
          <w:rFonts w:ascii="Times New Roman" w:hAnsi="Times New Roman"/>
          <w:sz w:val="26"/>
          <w:szCs w:val="26"/>
        </w:rPr>
        <w:t xml:space="preserve">На сегодняшний день в Павловском муниципальном районе сформирована базовая система государственной поддержки малого бизнеса, представляющая собой комплекс правовых, организационных и финансовых механизмов. </w:t>
      </w:r>
    </w:p>
    <w:p w:rsidR="000878A8" w:rsidRPr="002757E9" w:rsidRDefault="000878A8" w:rsidP="000878A8">
      <w:pPr>
        <w:pStyle w:val="af8"/>
        <w:ind w:firstLine="709"/>
        <w:jc w:val="both"/>
        <w:rPr>
          <w:rFonts w:ascii="Times New Roman" w:hAnsi="Times New Roman"/>
          <w:sz w:val="26"/>
          <w:szCs w:val="26"/>
        </w:rPr>
      </w:pPr>
      <w:r w:rsidRPr="002757E9">
        <w:rPr>
          <w:rFonts w:ascii="Times New Roman" w:hAnsi="Times New Roman"/>
          <w:sz w:val="26"/>
          <w:szCs w:val="26"/>
        </w:rPr>
        <w:t xml:space="preserve">Федеральным законом от 24.07.2007 № 209-ФЗ «О развитии малого и среднего предпринимательства в Российской Федерации» определены полномочия органов местного самоуправления по вопросам развития малого бизнеса. </w:t>
      </w:r>
      <w:proofErr w:type="gramStart"/>
      <w:r w:rsidRPr="002757E9">
        <w:rPr>
          <w:rFonts w:ascii="Times New Roman" w:hAnsi="Times New Roman"/>
          <w:sz w:val="26"/>
          <w:szCs w:val="26"/>
        </w:rPr>
        <w:t xml:space="preserve">В рамках настоящего закона постановлением администрации Павловского муниципального района от 20.10.20 № 693 утверждена муниципальная  программа Павловского муниципального района Воронежской области «Об утверждении муниципальной программы Павловского муниципального района Воронежской области </w:t>
      </w:r>
      <w:bookmarkStart w:id="2" w:name="_Hlk63786065"/>
      <w:r w:rsidRPr="002757E9">
        <w:rPr>
          <w:rFonts w:ascii="Times New Roman" w:hAnsi="Times New Roman"/>
          <w:sz w:val="26"/>
          <w:szCs w:val="26"/>
        </w:rPr>
        <w:t>«Развитие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 в Павловском муниципальном районе Воронежской области»</w:t>
      </w:r>
      <w:bookmarkEnd w:id="2"/>
      <w:r w:rsidRPr="002757E9">
        <w:rPr>
          <w:rFonts w:ascii="Times New Roman" w:hAnsi="Times New Roman"/>
          <w:sz w:val="26"/>
          <w:szCs w:val="26"/>
        </w:rPr>
        <w:t>.</w:t>
      </w:r>
      <w:proofErr w:type="gramEnd"/>
      <w:r>
        <w:rPr>
          <w:rFonts w:ascii="Times New Roman" w:hAnsi="Times New Roman"/>
          <w:sz w:val="26"/>
          <w:szCs w:val="26"/>
        </w:rPr>
        <w:t xml:space="preserve"> </w:t>
      </w:r>
      <w:r w:rsidRPr="002757E9">
        <w:rPr>
          <w:rFonts w:ascii="Times New Roman" w:hAnsi="Times New Roman"/>
          <w:sz w:val="26"/>
          <w:szCs w:val="26"/>
        </w:rPr>
        <w:t>Основные цели программы - повышение роли малого и среднего предпринимательства в экономике муниципального образования, создание новых рабочих мест, повышение уровня и качества жизни населения.</w:t>
      </w:r>
    </w:p>
    <w:p w:rsidR="000878A8" w:rsidRPr="002757E9" w:rsidRDefault="000878A8" w:rsidP="000878A8">
      <w:pPr>
        <w:pStyle w:val="af8"/>
        <w:ind w:firstLine="709"/>
        <w:jc w:val="both"/>
        <w:rPr>
          <w:rFonts w:ascii="Times New Roman" w:hAnsi="Times New Roman"/>
          <w:sz w:val="26"/>
          <w:szCs w:val="26"/>
        </w:rPr>
      </w:pPr>
      <w:r w:rsidRPr="002757E9">
        <w:rPr>
          <w:rFonts w:ascii="Times New Roman" w:hAnsi="Times New Roman"/>
          <w:sz w:val="26"/>
          <w:szCs w:val="26"/>
        </w:rPr>
        <w:t xml:space="preserve">В 2023 году в рамках муниципальной программы оказана поддержка 6 субъектам малого и среднего предпринимательства </w:t>
      </w:r>
      <w:r>
        <w:rPr>
          <w:rFonts w:ascii="Times New Roman" w:hAnsi="Times New Roman"/>
          <w:sz w:val="26"/>
          <w:szCs w:val="26"/>
        </w:rPr>
        <w:t>на общую сумму</w:t>
      </w:r>
      <w:r w:rsidRPr="002757E9">
        <w:rPr>
          <w:rFonts w:ascii="Times New Roman" w:hAnsi="Times New Roman"/>
          <w:sz w:val="26"/>
          <w:szCs w:val="26"/>
        </w:rPr>
        <w:t xml:space="preserve"> </w:t>
      </w:r>
      <w:r w:rsidRPr="002757E9">
        <w:rPr>
          <w:rFonts w:ascii="Times New Roman" w:hAnsi="Times New Roman"/>
          <w:color w:val="000000"/>
          <w:sz w:val="26"/>
          <w:szCs w:val="26"/>
        </w:rPr>
        <w:t>14 000,0 тыс. рублей</w:t>
      </w:r>
      <w:r w:rsidRPr="002757E9">
        <w:rPr>
          <w:rFonts w:ascii="Times New Roman" w:hAnsi="Times New Roman"/>
          <w:sz w:val="26"/>
          <w:szCs w:val="26"/>
        </w:rPr>
        <w:t xml:space="preserve">,  </w:t>
      </w:r>
      <w:r>
        <w:rPr>
          <w:rFonts w:ascii="Times New Roman" w:hAnsi="Times New Roman"/>
          <w:sz w:val="26"/>
          <w:szCs w:val="26"/>
        </w:rPr>
        <w:t>на реализацию</w:t>
      </w:r>
      <w:r w:rsidRPr="002757E9">
        <w:rPr>
          <w:rFonts w:ascii="Times New Roman" w:hAnsi="Times New Roman"/>
          <w:sz w:val="26"/>
          <w:szCs w:val="26"/>
        </w:rPr>
        <w:t xml:space="preserve"> мероприятий:</w:t>
      </w:r>
    </w:p>
    <w:p w:rsidR="000878A8" w:rsidRPr="002757E9" w:rsidRDefault="000878A8" w:rsidP="000878A8">
      <w:pPr>
        <w:pStyle w:val="af8"/>
        <w:ind w:firstLine="709"/>
        <w:jc w:val="both"/>
        <w:rPr>
          <w:rFonts w:ascii="Times New Roman" w:hAnsi="Times New Roman"/>
          <w:sz w:val="26"/>
          <w:szCs w:val="26"/>
        </w:rPr>
      </w:pPr>
      <w:r w:rsidRPr="002757E9">
        <w:rPr>
          <w:rFonts w:ascii="Times New Roman" w:hAnsi="Times New Roman"/>
          <w:sz w:val="26"/>
          <w:szCs w:val="26"/>
        </w:rPr>
        <w:t>-</w:t>
      </w:r>
      <w:r w:rsidRPr="002757E9">
        <w:rPr>
          <w:rFonts w:ascii="Times New Roman" w:hAnsi="Times New Roman"/>
          <w:color w:val="000000"/>
          <w:sz w:val="26"/>
          <w:szCs w:val="26"/>
        </w:rPr>
        <w:t xml:space="preserve"> на уплату первого взноса (аванса) при заключении договора (договоров) лизинга оборудования с российскими лизинговыми организациями;</w:t>
      </w:r>
    </w:p>
    <w:p w:rsidR="000878A8" w:rsidRPr="002757E9" w:rsidRDefault="000878A8" w:rsidP="000878A8">
      <w:pPr>
        <w:pStyle w:val="af8"/>
        <w:ind w:firstLine="709"/>
        <w:jc w:val="both"/>
        <w:rPr>
          <w:rFonts w:ascii="Times New Roman" w:hAnsi="Times New Roman"/>
          <w:sz w:val="26"/>
          <w:szCs w:val="26"/>
        </w:rPr>
      </w:pPr>
      <w:r w:rsidRPr="002757E9">
        <w:rPr>
          <w:rFonts w:ascii="Times New Roman" w:hAnsi="Times New Roman"/>
          <w:sz w:val="26"/>
          <w:szCs w:val="26"/>
        </w:rPr>
        <w:t xml:space="preserve">- </w:t>
      </w:r>
      <w:r w:rsidRPr="002757E9">
        <w:rPr>
          <w:rFonts w:ascii="Times New Roman" w:hAnsi="Times New Roman"/>
          <w:color w:val="000000"/>
          <w:sz w:val="26"/>
          <w:szCs w:val="26"/>
        </w:rPr>
        <w:t xml:space="preserve">на </w:t>
      </w:r>
      <w:r w:rsidRPr="002757E9">
        <w:rPr>
          <w:rFonts w:ascii="Times New Roman" w:eastAsia="Times New Roman" w:hAnsi="Times New Roman"/>
          <w:color w:val="000000"/>
          <w:sz w:val="26"/>
          <w:szCs w:val="26"/>
        </w:rPr>
        <w:t>развитие туристической индустрии.</w:t>
      </w:r>
    </w:p>
    <w:p w:rsidR="000878A8" w:rsidRPr="002757E9" w:rsidRDefault="000878A8" w:rsidP="000878A8">
      <w:pPr>
        <w:pStyle w:val="af8"/>
        <w:ind w:firstLine="709"/>
        <w:jc w:val="both"/>
        <w:rPr>
          <w:rFonts w:ascii="Times New Roman" w:hAnsi="Times New Roman"/>
          <w:sz w:val="26"/>
          <w:szCs w:val="26"/>
        </w:rPr>
      </w:pPr>
      <w:r>
        <w:rPr>
          <w:rFonts w:ascii="Times New Roman" w:hAnsi="Times New Roman"/>
          <w:sz w:val="26"/>
          <w:szCs w:val="26"/>
        </w:rPr>
        <w:t>При этом</w:t>
      </w:r>
      <w:r w:rsidRPr="002757E9">
        <w:rPr>
          <w:rFonts w:ascii="Times New Roman" w:hAnsi="Times New Roman"/>
          <w:sz w:val="26"/>
          <w:szCs w:val="26"/>
        </w:rPr>
        <w:t xml:space="preserve"> была оказана поддержка субъектам, заняты</w:t>
      </w:r>
      <w:r>
        <w:rPr>
          <w:rFonts w:ascii="Times New Roman" w:hAnsi="Times New Roman"/>
          <w:sz w:val="26"/>
          <w:szCs w:val="26"/>
        </w:rPr>
        <w:t xml:space="preserve">м в сферах </w:t>
      </w:r>
      <w:r w:rsidRPr="002757E9">
        <w:rPr>
          <w:rFonts w:ascii="Times New Roman" w:hAnsi="Times New Roman"/>
          <w:sz w:val="26"/>
          <w:szCs w:val="26"/>
        </w:rPr>
        <w:t xml:space="preserve"> строит</w:t>
      </w:r>
      <w:r>
        <w:rPr>
          <w:rFonts w:ascii="Times New Roman" w:hAnsi="Times New Roman"/>
          <w:sz w:val="26"/>
          <w:szCs w:val="26"/>
        </w:rPr>
        <w:t xml:space="preserve">ельства жилых и не жилых зданий, </w:t>
      </w:r>
      <w:r w:rsidRPr="002757E9">
        <w:rPr>
          <w:rFonts w:ascii="Times New Roman" w:hAnsi="Times New Roman"/>
          <w:sz w:val="26"/>
          <w:szCs w:val="26"/>
        </w:rPr>
        <w:t xml:space="preserve"> производства продуктов мукомо</w:t>
      </w:r>
      <w:r>
        <w:rPr>
          <w:rFonts w:ascii="Times New Roman" w:hAnsi="Times New Roman"/>
          <w:sz w:val="26"/>
          <w:szCs w:val="26"/>
        </w:rPr>
        <w:t xml:space="preserve">льной и крупяной промышленности, </w:t>
      </w:r>
      <w:r w:rsidRPr="002757E9">
        <w:rPr>
          <w:rFonts w:ascii="Times New Roman" w:hAnsi="Times New Roman"/>
          <w:sz w:val="26"/>
          <w:szCs w:val="26"/>
        </w:rPr>
        <w:t>автомобильного грузового транспорта, прочего сухопутного транспорта</w:t>
      </w:r>
      <w:r>
        <w:rPr>
          <w:rFonts w:ascii="Times New Roman" w:hAnsi="Times New Roman"/>
          <w:sz w:val="26"/>
          <w:szCs w:val="26"/>
        </w:rPr>
        <w:t xml:space="preserve">, </w:t>
      </w:r>
      <w:r w:rsidRPr="002757E9">
        <w:rPr>
          <w:rFonts w:ascii="Times New Roman" w:hAnsi="Times New Roman"/>
          <w:sz w:val="26"/>
          <w:szCs w:val="26"/>
        </w:rPr>
        <w:t>производства хлеба и мучных кондитерских изделий</w:t>
      </w:r>
      <w:r>
        <w:rPr>
          <w:rFonts w:ascii="Times New Roman" w:hAnsi="Times New Roman"/>
          <w:sz w:val="26"/>
          <w:szCs w:val="26"/>
        </w:rPr>
        <w:t xml:space="preserve">, </w:t>
      </w:r>
      <w:r w:rsidRPr="002757E9">
        <w:rPr>
          <w:rFonts w:ascii="Times New Roman" w:hAnsi="Times New Roman"/>
          <w:sz w:val="26"/>
          <w:szCs w:val="26"/>
        </w:rPr>
        <w:t>деятельности гостиниц и прочих мест для временного проживания.</w:t>
      </w:r>
      <w:r>
        <w:rPr>
          <w:rFonts w:ascii="Times New Roman" w:hAnsi="Times New Roman"/>
          <w:sz w:val="26"/>
          <w:szCs w:val="26"/>
        </w:rPr>
        <w:t xml:space="preserve"> </w:t>
      </w:r>
      <w:r w:rsidRPr="002757E9">
        <w:rPr>
          <w:rFonts w:ascii="Times New Roman" w:hAnsi="Times New Roman"/>
          <w:sz w:val="26"/>
          <w:szCs w:val="26"/>
        </w:rPr>
        <w:t>По итогам реализации программы</w:t>
      </w:r>
      <w:r>
        <w:rPr>
          <w:rFonts w:ascii="Times New Roman" w:hAnsi="Times New Roman"/>
          <w:sz w:val="26"/>
          <w:szCs w:val="26"/>
        </w:rPr>
        <w:t xml:space="preserve"> в отчетном году</w:t>
      </w:r>
      <w:r w:rsidRPr="002757E9">
        <w:rPr>
          <w:rFonts w:ascii="Times New Roman" w:hAnsi="Times New Roman"/>
          <w:sz w:val="26"/>
          <w:szCs w:val="26"/>
        </w:rPr>
        <w:t xml:space="preserve"> планируется создать 10 новых рабочих мест.</w:t>
      </w:r>
    </w:p>
    <w:p w:rsidR="000878A8" w:rsidRPr="008C0F80" w:rsidRDefault="000878A8" w:rsidP="000878A8">
      <w:pPr>
        <w:rPr>
          <w:highlight w:val="yellow"/>
        </w:rPr>
      </w:pPr>
    </w:p>
    <w:p w:rsidR="000878A8" w:rsidRPr="00A52733" w:rsidRDefault="000878A8" w:rsidP="000878A8">
      <w:pPr>
        <w:pStyle w:val="a5"/>
        <w:ind w:firstLine="709"/>
        <w:rPr>
          <w:sz w:val="26"/>
          <w:szCs w:val="26"/>
        </w:rPr>
      </w:pPr>
      <w:r w:rsidRPr="00A52733">
        <w:rPr>
          <w:sz w:val="26"/>
          <w:szCs w:val="26"/>
        </w:rPr>
        <w:t>Охрана окружающей среды и предупреждение чрезвычайных ситуаций</w:t>
      </w:r>
    </w:p>
    <w:p w:rsidR="000878A8" w:rsidRPr="008C0F80" w:rsidRDefault="000878A8" w:rsidP="000878A8">
      <w:pPr>
        <w:ind w:firstLine="851"/>
        <w:jc w:val="both"/>
        <w:rPr>
          <w:sz w:val="26"/>
          <w:szCs w:val="26"/>
          <w:highlight w:val="yellow"/>
        </w:rPr>
      </w:pPr>
    </w:p>
    <w:p w:rsidR="000878A8" w:rsidRPr="002119FE" w:rsidRDefault="000878A8" w:rsidP="000878A8">
      <w:pPr>
        <w:pStyle w:val="af8"/>
        <w:ind w:firstLine="709"/>
        <w:jc w:val="both"/>
        <w:rPr>
          <w:rFonts w:ascii="Times New Roman" w:hAnsi="Times New Roman"/>
          <w:sz w:val="26"/>
          <w:szCs w:val="26"/>
        </w:rPr>
      </w:pPr>
      <w:r w:rsidRPr="002119FE">
        <w:rPr>
          <w:rFonts w:ascii="Times New Roman" w:hAnsi="Times New Roman"/>
          <w:sz w:val="26"/>
          <w:szCs w:val="26"/>
        </w:rPr>
        <w:t>На территории Павловского муниципального района в 2023 году реализованы следующие природоохранные мероприятия:</w:t>
      </w:r>
    </w:p>
    <w:p w:rsidR="000878A8" w:rsidRDefault="000878A8" w:rsidP="000878A8">
      <w:pPr>
        <w:pStyle w:val="af8"/>
        <w:ind w:firstLine="709"/>
        <w:jc w:val="both"/>
        <w:rPr>
          <w:rFonts w:ascii="Times New Roman" w:hAnsi="Times New Roman"/>
          <w:sz w:val="26"/>
          <w:szCs w:val="26"/>
        </w:rPr>
      </w:pPr>
      <w:r>
        <w:rPr>
          <w:rFonts w:ascii="Times New Roman" w:hAnsi="Times New Roman"/>
          <w:sz w:val="26"/>
          <w:szCs w:val="26"/>
        </w:rPr>
        <w:t xml:space="preserve">1. </w:t>
      </w:r>
      <w:r w:rsidRPr="002119FE">
        <w:rPr>
          <w:rFonts w:ascii="Times New Roman" w:hAnsi="Times New Roman"/>
          <w:sz w:val="26"/>
          <w:szCs w:val="26"/>
        </w:rPr>
        <w:t xml:space="preserve">Ликвидация мест несанкционированного размещения отходов. </w:t>
      </w:r>
    </w:p>
    <w:p w:rsidR="000878A8" w:rsidRPr="002119FE" w:rsidRDefault="000878A8" w:rsidP="000878A8">
      <w:pPr>
        <w:pStyle w:val="af8"/>
        <w:ind w:firstLine="709"/>
        <w:jc w:val="both"/>
        <w:rPr>
          <w:rFonts w:ascii="Times New Roman" w:hAnsi="Times New Roman"/>
          <w:sz w:val="26"/>
          <w:szCs w:val="26"/>
        </w:rPr>
      </w:pPr>
      <w:r w:rsidRPr="002119FE">
        <w:rPr>
          <w:rFonts w:ascii="Times New Roman" w:hAnsi="Times New Roman"/>
          <w:sz w:val="26"/>
          <w:szCs w:val="26"/>
        </w:rPr>
        <w:t xml:space="preserve">Убрано 7 крупных несанкционированных свалок в селах </w:t>
      </w:r>
      <w:proofErr w:type="spellStart"/>
      <w:r w:rsidRPr="002119FE">
        <w:rPr>
          <w:rFonts w:ascii="Times New Roman" w:hAnsi="Times New Roman"/>
          <w:sz w:val="26"/>
          <w:szCs w:val="26"/>
        </w:rPr>
        <w:t>Лосево</w:t>
      </w:r>
      <w:proofErr w:type="spellEnd"/>
      <w:r w:rsidRPr="002119FE">
        <w:rPr>
          <w:rFonts w:ascii="Times New Roman" w:hAnsi="Times New Roman"/>
          <w:sz w:val="26"/>
          <w:szCs w:val="26"/>
        </w:rPr>
        <w:t xml:space="preserve">, </w:t>
      </w:r>
      <w:proofErr w:type="spellStart"/>
      <w:r w:rsidRPr="002119FE">
        <w:rPr>
          <w:rFonts w:ascii="Times New Roman" w:hAnsi="Times New Roman"/>
          <w:sz w:val="26"/>
          <w:szCs w:val="26"/>
        </w:rPr>
        <w:t>Гаврильск</w:t>
      </w:r>
      <w:proofErr w:type="spellEnd"/>
      <w:r w:rsidRPr="002119FE">
        <w:rPr>
          <w:rFonts w:ascii="Times New Roman" w:hAnsi="Times New Roman"/>
          <w:sz w:val="26"/>
          <w:szCs w:val="26"/>
        </w:rPr>
        <w:t xml:space="preserve">, Петровка, Большая Казинка, </w:t>
      </w:r>
      <w:proofErr w:type="spellStart"/>
      <w:proofErr w:type="gramStart"/>
      <w:r w:rsidRPr="002119FE">
        <w:rPr>
          <w:rFonts w:ascii="Times New Roman" w:hAnsi="Times New Roman"/>
          <w:sz w:val="26"/>
          <w:szCs w:val="26"/>
        </w:rPr>
        <w:t>Александровка-Донская</w:t>
      </w:r>
      <w:proofErr w:type="spellEnd"/>
      <w:proofErr w:type="gramEnd"/>
      <w:r w:rsidRPr="002119FE">
        <w:rPr>
          <w:rFonts w:ascii="Times New Roman" w:hAnsi="Times New Roman"/>
          <w:sz w:val="26"/>
          <w:szCs w:val="26"/>
        </w:rPr>
        <w:t>, Шувалов и  на территории Покровского сельского поселения</w:t>
      </w:r>
      <w:r>
        <w:rPr>
          <w:rFonts w:ascii="Times New Roman" w:hAnsi="Times New Roman"/>
          <w:sz w:val="26"/>
          <w:szCs w:val="26"/>
        </w:rPr>
        <w:t xml:space="preserve"> общей</w:t>
      </w:r>
      <w:r w:rsidRPr="002119FE">
        <w:rPr>
          <w:rFonts w:ascii="Times New Roman" w:hAnsi="Times New Roman"/>
          <w:sz w:val="26"/>
          <w:szCs w:val="26"/>
        </w:rPr>
        <w:t xml:space="preserve"> площадью более 2 га.</w:t>
      </w:r>
      <w:r>
        <w:rPr>
          <w:rFonts w:ascii="Times New Roman" w:hAnsi="Times New Roman"/>
          <w:sz w:val="26"/>
          <w:szCs w:val="26"/>
        </w:rPr>
        <w:t xml:space="preserve"> </w:t>
      </w:r>
      <w:r w:rsidRPr="002119FE">
        <w:rPr>
          <w:rFonts w:ascii="Times New Roman" w:hAnsi="Times New Roman"/>
          <w:sz w:val="26"/>
          <w:szCs w:val="26"/>
        </w:rPr>
        <w:t>На территории городского поселения – город Павловск убрано более 100 несанкционированных свалок, располагающихся вокруг контейнерных площадок и мест сбора ТКО.</w:t>
      </w:r>
    </w:p>
    <w:p w:rsidR="000878A8" w:rsidRPr="002119FE" w:rsidRDefault="000878A8" w:rsidP="000878A8">
      <w:pPr>
        <w:pStyle w:val="af8"/>
        <w:ind w:firstLine="709"/>
        <w:jc w:val="both"/>
        <w:rPr>
          <w:rFonts w:ascii="Times New Roman" w:eastAsia="Times New Roman" w:hAnsi="Times New Roman"/>
          <w:sz w:val="26"/>
          <w:szCs w:val="26"/>
        </w:rPr>
      </w:pPr>
      <w:r w:rsidRPr="002119FE">
        <w:rPr>
          <w:rFonts w:ascii="Times New Roman" w:eastAsia="Times New Roman" w:hAnsi="Times New Roman"/>
          <w:sz w:val="26"/>
          <w:szCs w:val="26"/>
        </w:rPr>
        <w:t>2</w:t>
      </w:r>
      <w:r>
        <w:rPr>
          <w:rFonts w:ascii="Times New Roman" w:eastAsia="Times New Roman" w:hAnsi="Times New Roman"/>
          <w:sz w:val="26"/>
          <w:szCs w:val="26"/>
        </w:rPr>
        <w:t>.</w:t>
      </w:r>
      <w:r w:rsidRPr="002119FE">
        <w:rPr>
          <w:rFonts w:ascii="Times New Roman" w:eastAsia="Times New Roman" w:hAnsi="Times New Roman"/>
          <w:sz w:val="26"/>
          <w:szCs w:val="26"/>
        </w:rPr>
        <w:t xml:space="preserve">  Высадка зеленых насаждений.</w:t>
      </w:r>
    </w:p>
    <w:p w:rsidR="000878A8" w:rsidRPr="002119FE" w:rsidRDefault="000878A8" w:rsidP="000878A8">
      <w:pPr>
        <w:pStyle w:val="af8"/>
        <w:ind w:firstLine="709"/>
        <w:jc w:val="both"/>
        <w:rPr>
          <w:rFonts w:ascii="Times New Roman" w:eastAsia="Times New Roman" w:hAnsi="Times New Roman"/>
          <w:sz w:val="26"/>
          <w:szCs w:val="26"/>
        </w:rPr>
      </w:pPr>
      <w:r w:rsidRPr="002119FE">
        <w:rPr>
          <w:rFonts w:ascii="Times New Roman" w:eastAsia="Times New Roman" w:hAnsi="Times New Roman"/>
          <w:sz w:val="26"/>
          <w:szCs w:val="26"/>
        </w:rPr>
        <w:t>Каждый год на территории Павловского муниципального района высаживаются зеленые насаждения. Озеленение территории</w:t>
      </w:r>
      <w:r>
        <w:rPr>
          <w:rFonts w:ascii="Times New Roman" w:eastAsia="Times New Roman" w:hAnsi="Times New Roman"/>
          <w:sz w:val="26"/>
          <w:szCs w:val="26"/>
        </w:rPr>
        <w:t xml:space="preserve"> муниципального </w:t>
      </w:r>
      <w:r w:rsidRPr="002119FE">
        <w:rPr>
          <w:rFonts w:ascii="Times New Roman" w:eastAsia="Times New Roman" w:hAnsi="Times New Roman"/>
          <w:sz w:val="26"/>
          <w:szCs w:val="26"/>
        </w:rPr>
        <w:t xml:space="preserve"> района происходит в рамках национальных проектов, в рамках компенсационного озеленения, </w:t>
      </w:r>
      <w:r>
        <w:rPr>
          <w:rFonts w:ascii="Times New Roman" w:eastAsia="Times New Roman" w:hAnsi="Times New Roman"/>
          <w:sz w:val="26"/>
          <w:szCs w:val="26"/>
        </w:rPr>
        <w:t xml:space="preserve">а также </w:t>
      </w:r>
      <w:r w:rsidRPr="002119FE">
        <w:rPr>
          <w:rFonts w:ascii="Times New Roman" w:eastAsia="Times New Roman" w:hAnsi="Times New Roman"/>
          <w:sz w:val="26"/>
          <w:szCs w:val="26"/>
        </w:rPr>
        <w:t xml:space="preserve">в рамках участия предприятий и организаций Павловского муниципального района в акциях для приумножения лесных богатств России. </w:t>
      </w:r>
    </w:p>
    <w:p w:rsidR="000878A8" w:rsidRPr="002119FE" w:rsidRDefault="000878A8" w:rsidP="000878A8">
      <w:pPr>
        <w:pStyle w:val="af8"/>
        <w:ind w:firstLine="709"/>
        <w:jc w:val="both"/>
        <w:rPr>
          <w:rFonts w:ascii="Times New Roman" w:hAnsi="Times New Roman"/>
          <w:sz w:val="26"/>
          <w:szCs w:val="26"/>
        </w:rPr>
      </w:pPr>
      <w:r w:rsidRPr="002119FE">
        <w:rPr>
          <w:rFonts w:ascii="Times New Roman" w:hAnsi="Times New Roman"/>
          <w:sz w:val="26"/>
          <w:szCs w:val="26"/>
        </w:rPr>
        <w:t xml:space="preserve">В рамках Плана природоохранных мероприятий, утвержденного Минприроды России, за счет средств, поступивших в бюджет Павловского </w:t>
      </w:r>
      <w:r w:rsidRPr="002119FE">
        <w:rPr>
          <w:rFonts w:ascii="Times New Roman" w:hAnsi="Times New Roman"/>
          <w:sz w:val="26"/>
          <w:szCs w:val="26"/>
        </w:rPr>
        <w:lastRenderedPageBreak/>
        <w:t>муниципального района от платы за негативное воздействие на окружающую среду, на территории город</w:t>
      </w:r>
      <w:r>
        <w:rPr>
          <w:rFonts w:ascii="Times New Roman" w:hAnsi="Times New Roman"/>
          <w:sz w:val="26"/>
          <w:szCs w:val="26"/>
        </w:rPr>
        <w:t>а</w:t>
      </w:r>
      <w:r w:rsidRPr="002119FE">
        <w:rPr>
          <w:rFonts w:ascii="Times New Roman" w:hAnsi="Times New Roman"/>
          <w:sz w:val="26"/>
          <w:szCs w:val="26"/>
        </w:rPr>
        <w:t xml:space="preserve"> Павловск были высажены 60 саженцев зеленых насаждений</w:t>
      </w:r>
      <w:r>
        <w:rPr>
          <w:rFonts w:ascii="Times New Roman" w:hAnsi="Times New Roman"/>
          <w:sz w:val="26"/>
          <w:szCs w:val="26"/>
        </w:rPr>
        <w:t xml:space="preserve"> во</w:t>
      </w:r>
      <w:r w:rsidRPr="002119FE">
        <w:rPr>
          <w:rFonts w:ascii="Times New Roman" w:hAnsi="Times New Roman"/>
          <w:sz w:val="26"/>
          <w:szCs w:val="26"/>
        </w:rPr>
        <w:t xml:space="preserve"> вновь построенно</w:t>
      </w:r>
      <w:r>
        <w:rPr>
          <w:rFonts w:ascii="Times New Roman" w:hAnsi="Times New Roman"/>
          <w:sz w:val="26"/>
          <w:szCs w:val="26"/>
        </w:rPr>
        <w:t>м</w:t>
      </w:r>
      <w:r w:rsidRPr="002119FE">
        <w:rPr>
          <w:rFonts w:ascii="Times New Roman" w:hAnsi="Times New Roman"/>
          <w:sz w:val="26"/>
          <w:szCs w:val="26"/>
        </w:rPr>
        <w:t xml:space="preserve"> жилом комплексе и сквере.</w:t>
      </w:r>
    </w:p>
    <w:p w:rsidR="000878A8" w:rsidRPr="002119FE" w:rsidRDefault="000878A8" w:rsidP="000878A8">
      <w:pPr>
        <w:pStyle w:val="af8"/>
        <w:ind w:firstLine="709"/>
        <w:jc w:val="both"/>
        <w:rPr>
          <w:rFonts w:ascii="Times New Roman" w:eastAsia="Times New Roman" w:hAnsi="Times New Roman"/>
          <w:sz w:val="26"/>
          <w:szCs w:val="26"/>
        </w:rPr>
      </w:pPr>
      <w:r>
        <w:rPr>
          <w:rFonts w:ascii="Times New Roman" w:eastAsia="Times New Roman" w:hAnsi="Times New Roman"/>
          <w:sz w:val="26"/>
          <w:szCs w:val="26"/>
        </w:rPr>
        <w:t>Всего</w:t>
      </w:r>
      <w:r w:rsidRPr="002119FE">
        <w:rPr>
          <w:rFonts w:ascii="Times New Roman" w:eastAsia="Times New Roman" w:hAnsi="Times New Roman"/>
          <w:sz w:val="26"/>
          <w:szCs w:val="26"/>
        </w:rPr>
        <w:t xml:space="preserve"> за 2023 год на территории </w:t>
      </w:r>
      <w:r>
        <w:rPr>
          <w:rFonts w:ascii="Times New Roman" w:eastAsia="Times New Roman" w:hAnsi="Times New Roman"/>
          <w:sz w:val="26"/>
          <w:szCs w:val="26"/>
        </w:rPr>
        <w:t xml:space="preserve">муниципального </w:t>
      </w:r>
      <w:r w:rsidRPr="002119FE">
        <w:rPr>
          <w:rFonts w:ascii="Times New Roman" w:eastAsia="Times New Roman" w:hAnsi="Times New Roman"/>
          <w:sz w:val="26"/>
          <w:szCs w:val="26"/>
        </w:rPr>
        <w:t>района высажено более 3-х тысяч саженцев зеленых насаждений.</w:t>
      </w:r>
    </w:p>
    <w:p w:rsidR="000878A8" w:rsidRPr="002119FE" w:rsidRDefault="000878A8" w:rsidP="000878A8">
      <w:pPr>
        <w:pStyle w:val="af8"/>
        <w:ind w:firstLine="709"/>
        <w:jc w:val="both"/>
        <w:rPr>
          <w:rFonts w:ascii="Times New Roman" w:eastAsia="Times New Roman" w:hAnsi="Times New Roman"/>
          <w:sz w:val="26"/>
          <w:szCs w:val="26"/>
        </w:rPr>
      </w:pPr>
      <w:r w:rsidRPr="002119FE">
        <w:rPr>
          <w:rFonts w:ascii="Times New Roman" w:eastAsia="Times New Roman" w:hAnsi="Times New Roman"/>
          <w:sz w:val="26"/>
          <w:szCs w:val="26"/>
        </w:rPr>
        <w:t>3</w:t>
      </w:r>
      <w:r>
        <w:rPr>
          <w:rFonts w:ascii="Times New Roman" w:eastAsia="Times New Roman" w:hAnsi="Times New Roman"/>
          <w:sz w:val="26"/>
          <w:szCs w:val="26"/>
        </w:rPr>
        <w:t>.</w:t>
      </w:r>
      <w:r w:rsidRPr="002119FE">
        <w:rPr>
          <w:rFonts w:ascii="Times New Roman" w:eastAsia="Times New Roman" w:hAnsi="Times New Roman"/>
          <w:sz w:val="26"/>
          <w:szCs w:val="26"/>
        </w:rPr>
        <w:t xml:space="preserve"> Акции по уборке водных объектов.</w:t>
      </w:r>
    </w:p>
    <w:p w:rsidR="000878A8" w:rsidRPr="002119FE" w:rsidRDefault="000878A8" w:rsidP="000878A8">
      <w:pPr>
        <w:pStyle w:val="af8"/>
        <w:ind w:firstLine="709"/>
        <w:jc w:val="both"/>
        <w:rPr>
          <w:rFonts w:ascii="Times New Roman" w:eastAsia="Times New Roman" w:hAnsi="Times New Roman"/>
          <w:sz w:val="26"/>
          <w:szCs w:val="26"/>
        </w:rPr>
      </w:pPr>
      <w:r w:rsidRPr="002119FE">
        <w:rPr>
          <w:rFonts w:ascii="Times New Roman" w:eastAsia="Times New Roman" w:hAnsi="Times New Roman"/>
          <w:sz w:val="26"/>
          <w:szCs w:val="26"/>
        </w:rPr>
        <w:t>За 2023 год неоднократно проводились акции по очистке берегов водных объектов от несанкционированного складирования твердых коммунальных отходов и мусора.</w:t>
      </w:r>
      <w:r>
        <w:rPr>
          <w:rFonts w:ascii="Times New Roman" w:eastAsia="Times New Roman" w:hAnsi="Times New Roman"/>
          <w:sz w:val="26"/>
          <w:szCs w:val="26"/>
        </w:rPr>
        <w:t xml:space="preserve"> </w:t>
      </w:r>
      <w:r w:rsidRPr="002119FE">
        <w:rPr>
          <w:rFonts w:ascii="Times New Roman" w:eastAsia="Times New Roman" w:hAnsi="Times New Roman"/>
          <w:sz w:val="26"/>
          <w:szCs w:val="26"/>
        </w:rPr>
        <w:t xml:space="preserve">Так на территории городского поселения – город Павловск и на территории сельских поселений во втором и третьем квартале </w:t>
      </w:r>
      <w:r>
        <w:rPr>
          <w:rFonts w:ascii="Times New Roman" w:eastAsia="Times New Roman" w:hAnsi="Times New Roman"/>
          <w:sz w:val="26"/>
          <w:szCs w:val="26"/>
        </w:rPr>
        <w:t>отчетного</w:t>
      </w:r>
      <w:r w:rsidRPr="002119FE">
        <w:rPr>
          <w:rFonts w:ascii="Times New Roman" w:eastAsia="Times New Roman" w:hAnsi="Times New Roman"/>
          <w:sz w:val="26"/>
          <w:szCs w:val="26"/>
        </w:rPr>
        <w:t xml:space="preserve"> года проводилась акция «Чистые берега», в которой  участвовало более 100 человек.</w:t>
      </w:r>
    </w:p>
    <w:p w:rsidR="000878A8" w:rsidRDefault="000878A8" w:rsidP="000878A8">
      <w:pPr>
        <w:pStyle w:val="af8"/>
        <w:ind w:firstLine="709"/>
        <w:jc w:val="both"/>
        <w:rPr>
          <w:rFonts w:ascii="Times New Roman" w:hAnsi="Times New Roman"/>
          <w:sz w:val="26"/>
          <w:szCs w:val="26"/>
        </w:rPr>
      </w:pPr>
      <w:r w:rsidRPr="00A52733">
        <w:rPr>
          <w:rFonts w:ascii="Times New Roman" w:hAnsi="Times New Roman"/>
          <w:sz w:val="26"/>
          <w:szCs w:val="26"/>
        </w:rPr>
        <w:t>В 2023 году работа по вопросам гражданской обороны и защиты населения от чрезвычайных ситуаций проходила по пяти</w:t>
      </w:r>
      <w:r>
        <w:rPr>
          <w:rFonts w:ascii="Times New Roman" w:hAnsi="Times New Roman"/>
          <w:sz w:val="26"/>
          <w:szCs w:val="26"/>
        </w:rPr>
        <w:t xml:space="preserve"> основным направлениям:</w:t>
      </w:r>
    </w:p>
    <w:p w:rsidR="000878A8" w:rsidRDefault="000878A8" w:rsidP="000878A8">
      <w:pPr>
        <w:pStyle w:val="af8"/>
        <w:numPr>
          <w:ilvl w:val="0"/>
          <w:numId w:val="46"/>
        </w:numPr>
        <w:tabs>
          <w:tab w:val="left" w:pos="1134"/>
        </w:tabs>
        <w:ind w:left="0" w:firstLine="709"/>
        <w:jc w:val="both"/>
        <w:rPr>
          <w:rFonts w:ascii="Times New Roman" w:hAnsi="Times New Roman"/>
          <w:sz w:val="26"/>
          <w:szCs w:val="26"/>
        </w:rPr>
      </w:pPr>
      <w:r>
        <w:rPr>
          <w:rFonts w:ascii="Times New Roman" w:hAnsi="Times New Roman"/>
          <w:sz w:val="26"/>
          <w:szCs w:val="26"/>
        </w:rPr>
        <w:t>П</w:t>
      </w:r>
      <w:r w:rsidRPr="00A52733">
        <w:rPr>
          <w:rFonts w:ascii="Times New Roman" w:hAnsi="Times New Roman"/>
          <w:sz w:val="26"/>
          <w:szCs w:val="26"/>
        </w:rPr>
        <w:t>одготовка территории района к безаварий</w:t>
      </w:r>
      <w:r>
        <w:rPr>
          <w:rFonts w:ascii="Times New Roman" w:hAnsi="Times New Roman"/>
          <w:sz w:val="26"/>
          <w:szCs w:val="26"/>
        </w:rPr>
        <w:t>ному прохождению паводковых вод.</w:t>
      </w:r>
    </w:p>
    <w:p w:rsidR="000878A8" w:rsidRDefault="000878A8" w:rsidP="000878A8">
      <w:pPr>
        <w:pStyle w:val="af8"/>
        <w:numPr>
          <w:ilvl w:val="0"/>
          <w:numId w:val="46"/>
        </w:numPr>
        <w:tabs>
          <w:tab w:val="left" w:pos="1134"/>
        </w:tabs>
        <w:ind w:left="0" w:firstLine="709"/>
        <w:jc w:val="both"/>
        <w:rPr>
          <w:rFonts w:ascii="Times New Roman" w:hAnsi="Times New Roman"/>
          <w:sz w:val="26"/>
          <w:szCs w:val="26"/>
        </w:rPr>
      </w:pPr>
      <w:r>
        <w:rPr>
          <w:rFonts w:ascii="Times New Roman" w:hAnsi="Times New Roman"/>
          <w:sz w:val="26"/>
          <w:szCs w:val="26"/>
        </w:rPr>
        <w:t>П</w:t>
      </w:r>
      <w:r w:rsidRPr="00A52733">
        <w:rPr>
          <w:rFonts w:ascii="Times New Roman" w:hAnsi="Times New Roman"/>
          <w:sz w:val="26"/>
          <w:szCs w:val="26"/>
        </w:rPr>
        <w:t xml:space="preserve">овышение уровня противопожарной защиты населенных пунктов и объектов района. </w:t>
      </w:r>
    </w:p>
    <w:p w:rsidR="000878A8" w:rsidRDefault="000878A8" w:rsidP="000878A8">
      <w:pPr>
        <w:pStyle w:val="af8"/>
        <w:numPr>
          <w:ilvl w:val="0"/>
          <w:numId w:val="46"/>
        </w:numPr>
        <w:tabs>
          <w:tab w:val="left" w:pos="1134"/>
        </w:tabs>
        <w:ind w:left="0" w:firstLine="709"/>
        <w:jc w:val="both"/>
        <w:rPr>
          <w:rFonts w:ascii="Times New Roman" w:hAnsi="Times New Roman"/>
          <w:sz w:val="26"/>
          <w:szCs w:val="26"/>
        </w:rPr>
      </w:pPr>
      <w:r>
        <w:rPr>
          <w:rFonts w:ascii="Times New Roman" w:hAnsi="Times New Roman"/>
          <w:sz w:val="26"/>
          <w:szCs w:val="26"/>
        </w:rPr>
        <w:t>Г</w:t>
      </w:r>
      <w:r w:rsidRPr="00A52733">
        <w:rPr>
          <w:rFonts w:ascii="Times New Roman" w:hAnsi="Times New Roman"/>
          <w:sz w:val="26"/>
          <w:szCs w:val="26"/>
        </w:rPr>
        <w:t>отовность органов управления гражданской обороны к выполнению возложенных задач и повышение готовности сил гражданской обороны и служб территориальной подсистемы расчёта сил и сре</w:t>
      </w:r>
      <w:proofErr w:type="gramStart"/>
      <w:r w:rsidRPr="00A52733">
        <w:rPr>
          <w:rFonts w:ascii="Times New Roman" w:hAnsi="Times New Roman"/>
          <w:sz w:val="26"/>
          <w:szCs w:val="26"/>
        </w:rPr>
        <w:t>дств дл</w:t>
      </w:r>
      <w:proofErr w:type="gramEnd"/>
      <w:r w:rsidRPr="00A52733">
        <w:rPr>
          <w:rFonts w:ascii="Times New Roman" w:hAnsi="Times New Roman"/>
          <w:sz w:val="26"/>
          <w:szCs w:val="26"/>
        </w:rPr>
        <w:t xml:space="preserve">я ликвидации чрезвычайных ситуаций (далее - ТП РСЧС). </w:t>
      </w:r>
    </w:p>
    <w:p w:rsidR="000878A8" w:rsidRDefault="000878A8" w:rsidP="000878A8">
      <w:pPr>
        <w:pStyle w:val="af8"/>
        <w:numPr>
          <w:ilvl w:val="0"/>
          <w:numId w:val="46"/>
        </w:numPr>
        <w:tabs>
          <w:tab w:val="left" w:pos="1134"/>
        </w:tabs>
        <w:ind w:left="0" w:firstLine="709"/>
        <w:jc w:val="both"/>
        <w:rPr>
          <w:rFonts w:ascii="Times New Roman" w:hAnsi="Times New Roman"/>
          <w:sz w:val="26"/>
          <w:szCs w:val="26"/>
        </w:rPr>
      </w:pPr>
      <w:r>
        <w:rPr>
          <w:rFonts w:ascii="Times New Roman" w:hAnsi="Times New Roman"/>
          <w:sz w:val="26"/>
          <w:szCs w:val="26"/>
        </w:rPr>
        <w:t>О</w:t>
      </w:r>
      <w:r w:rsidRPr="00A52733">
        <w:rPr>
          <w:rFonts w:ascii="Times New Roman" w:hAnsi="Times New Roman"/>
          <w:sz w:val="26"/>
          <w:szCs w:val="26"/>
        </w:rPr>
        <w:t xml:space="preserve">рганизация оповещения населения района. </w:t>
      </w:r>
    </w:p>
    <w:p w:rsidR="000878A8" w:rsidRPr="00A52733" w:rsidRDefault="000878A8" w:rsidP="000878A8">
      <w:pPr>
        <w:pStyle w:val="af8"/>
        <w:numPr>
          <w:ilvl w:val="0"/>
          <w:numId w:val="46"/>
        </w:numPr>
        <w:tabs>
          <w:tab w:val="left" w:pos="1134"/>
        </w:tabs>
        <w:ind w:left="0" w:firstLine="709"/>
        <w:jc w:val="both"/>
        <w:rPr>
          <w:rFonts w:ascii="Times New Roman" w:hAnsi="Times New Roman"/>
          <w:sz w:val="26"/>
          <w:szCs w:val="26"/>
        </w:rPr>
      </w:pPr>
      <w:r>
        <w:rPr>
          <w:rFonts w:ascii="Times New Roman" w:hAnsi="Times New Roman"/>
          <w:sz w:val="26"/>
          <w:szCs w:val="26"/>
        </w:rPr>
        <w:t>О</w:t>
      </w:r>
      <w:r w:rsidRPr="00A52733">
        <w:rPr>
          <w:rFonts w:ascii="Times New Roman" w:hAnsi="Times New Roman"/>
          <w:sz w:val="26"/>
          <w:szCs w:val="26"/>
        </w:rPr>
        <w:t>рганизация подготовки населения по безопасности жизнедеятельности в случае возникновения чрезвычайных ситуаций природного и техногенного характера, а также при введении гражданской обороны.</w:t>
      </w:r>
    </w:p>
    <w:p w:rsidR="000878A8" w:rsidRDefault="000878A8" w:rsidP="000878A8">
      <w:pPr>
        <w:pStyle w:val="af8"/>
        <w:ind w:firstLine="709"/>
        <w:jc w:val="both"/>
        <w:rPr>
          <w:rFonts w:ascii="Times New Roman" w:hAnsi="Times New Roman"/>
          <w:sz w:val="26"/>
          <w:szCs w:val="26"/>
        </w:rPr>
      </w:pPr>
      <w:r w:rsidRPr="00A52733">
        <w:rPr>
          <w:rFonts w:ascii="Times New Roman" w:hAnsi="Times New Roman"/>
          <w:sz w:val="26"/>
          <w:szCs w:val="26"/>
        </w:rPr>
        <w:t xml:space="preserve">В течение </w:t>
      </w:r>
      <w:r>
        <w:rPr>
          <w:rFonts w:ascii="Times New Roman" w:hAnsi="Times New Roman"/>
          <w:sz w:val="26"/>
          <w:szCs w:val="26"/>
        </w:rPr>
        <w:t>отчетного</w:t>
      </w:r>
      <w:r w:rsidRPr="00A52733">
        <w:rPr>
          <w:rFonts w:ascii="Times New Roman" w:hAnsi="Times New Roman"/>
          <w:sz w:val="26"/>
          <w:szCs w:val="26"/>
        </w:rPr>
        <w:t xml:space="preserve"> года значительное внимание уделялось вопросам пожарной безопасности. На территории поселений района проведены </w:t>
      </w:r>
      <w:proofErr w:type="spellStart"/>
      <w:r w:rsidRPr="00A52733">
        <w:rPr>
          <w:rFonts w:ascii="Times New Roman" w:hAnsi="Times New Roman"/>
          <w:sz w:val="26"/>
          <w:szCs w:val="26"/>
        </w:rPr>
        <w:t>надзорн</w:t>
      </w:r>
      <w:proofErr w:type="gramStart"/>
      <w:r w:rsidRPr="00A52733">
        <w:rPr>
          <w:rFonts w:ascii="Times New Roman" w:hAnsi="Times New Roman"/>
          <w:sz w:val="26"/>
          <w:szCs w:val="26"/>
        </w:rPr>
        <w:t>о</w:t>
      </w:r>
      <w:proofErr w:type="spellEnd"/>
      <w:r w:rsidRPr="00A52733">
        <w:rPr>
          <w:rFonts w:ascii="Times New Roman" w:hAnsi="Times New Roman"/>
          <w:sz w:val="26"/>
          <w:szCs w:val="26"/>
        </w:rPr>
        <w:t>-</w:t>
      </w:r>
      <w:proofErr w:type="gramEnd"/>
      <w:r w:rsidRPr="00A52733">
        <w:rPr>
          <w:rFonts w:ascii="Times New Roman" w:hAnsi="Times New Roman"/>
          <w:sz w:val="26"/>
          <w:szCs w:val="26"/>
        </w:rPr>
        <w:t xml:space="preserve"> профилактические мероприятия. На контроле комиссии по чрезвычайным ситуациям и организации противопожарной безопасности (далее - КЧС и ОПБ). Павловского </w:t>
      </w:r>
      <w:proofErr w:type="gramStart"/>
      <w:r w:rsidRPr="00A52733">
        <w:rPr>
          <w:rFonts w:ascii="Times New Roman" w:hAnsi="Times New Roman"/>
          <w:sz w:val="26"/>
          <w:szCs w:val="26"/>
        </w:rPr>
        <w:t>муниципального</w:t>
      </w:r>
      <w:proofErr w:type="gramEnd"/>
      <w:r w:rsidRPr="00A52733">
        <w:rPr>
          <w:rFonts w:ascii="Times New Roman" w:hAnsi="Times New Roman"/>
          <w:sz w:val="26"/>
          <w:szCs w:val="26"/>
        </w:rPr>
        <w:t xml:space="preserve"> района находилась подготовка населенных пунктов к весенне-летнему, осенне-зимнему пожароопасным периодам. Комиссией были рассмотрены и откорректированы подготовленные главами поселений района паспорта безопасности населенных пунктов. В том числе 12 паспортов населенных пунктов, подверженных угрозе лесных пожаров, а также паспорт безопасности Павловского </w:t>
      </w:r>
      <w:proofErr w:type="gramStart"/>
      <w:r w:rsidRPr="00A52733">
        <w:rPr>
          <w:rFonts w:ascii="Times New Roman" w:hAnsi="Times New Roman"/>
          <w:sz w:val="26"/>
          <w:szCs w:val="26"/>
        </w:rPr>
        <w:t>муниципального</w:t>
      </w:r>
      <w:proofErr w:type="gramEnd"/>
      <w:r w:rsidRPr="00A52733">
        <w:rPr>
          <w:rFonts w:ascii="Times New Roman" w:hAnsi="Times New Roman"/>
          <w:sz w:val="26"/>
          <w:szCs w:val="26"/>
        </w:rPr>
        <w:t xml:space="preserve"> района. Рабочими группами администрации района совместно с сотрудниками пожарных частей совершены объезды большинства территорий населенных пунктов поселений. В течение всего пожароопасного периода вводилось ограничение на посещение лесов, а в некоторые периоды и полный запрет на их посещение. Силами сотрудников лесничества, арендаторами леса, сотрудниками полиции, администрациями поселений в течение всего пожароопасного периода проводилось патрулирование наиболее посещаемых лесных участков и мест отдыха. Мобильные группы проводили контрольные объезды территорий, разъяснительную работу с населением, вручали памятки. На проведение вышеуказанных мероприятий из резервного фонда </w:t>
      </w:r>
      <w:r>
        <w:rPr>
          <w:rFonts w:ascii="Times New Roman" w:hAnsi="Times New Roman"/>
          <w:sz w:val="26"/>
          <w:szCs w:val="26"/>
        </w:rPr>
        <w:t>П</w:t>
      </w:r>
      <w:r w:rsidRPr="00A52733">
        <w:rPr>
          <w:rFonts w:ascii="Times New Roman" w:hAnsi="Times New Roman"/>
          <w:sz w:val="26"/>
          <w:szCs w:val="26"/>
        </w:rPr>
        <w:t xml:space="preserve">равительства Воронежской области для приобретения горюче-смазочных материалов (далее - ГСМ) было выделено и израсходовано 100,00 тыс. руб. </w:t>
      </w:r>
    </w:p>
    <w:p w:rsidR="000878A8" w:rsidRPr="00A52733" w:rsidRDefault="000878A8" w:rsidP="000878A8">
      <w:pPr>
        <w:pStyle w:val="af8"/>
        <w:ind w:firstLine="709"/>
        <w:jc w:val="both"/>
        <w:rPr>
          <w:rFonts w:ascii="Times New Roman" w:hAnsi="Times New Roman"/>
          <w:color w:val="000000"/>
          <w:sz w:val="26"/>
          <w:szCs w:val="26"/>
        </w:rPr>
      </w:pPr>
      <w:proofErr w:type="gramStart"/>
      <w:r w:rsidRPr="00A52733">
        <w:rPr>
          <w:rFonts w:ascii="Times New Roman" w:hAnsi="Times New Roman"/>
          <w:sz w:val="26"/>
          <w:szCs w:val="26"/>
        </w:rPr>
        <w:t>В связи с внесением изменений в</w:t>
      </w:r>
      <w:r w:rsidRPr="00A52733">
        <w:rPr>
          <w:rFonts w:ascii="Times New Roman" w:hAnsi="Times New Roman"/>
          <w:color w:val="FF0000"/>
          <w:sz w:val="26"/>
          <w:szCs w:val="26"/>
        </w:rPr>
        <w:t xml:space="preserve"> </w:t>
      </w:r>
      <w:r w:rsidRPr="00A52733">
        <w:rPr>
          <w:rFonts w:ascii="Times New Roman" w:hAnsi="Times New Roman"/>
          <w:color w:val="000000"/>
          <w:sz w:val="26"/>
          <w:szCs w:val="26"/>
        </w:rPr>
        <w:t xml:space="preserve">Федеральный закон от 06.10.2003 № 131-ФЗ «Об общих принципах организации местного самоуправления в Российской Федерации», </w:t>
      </w:r>
      <w:r w:rsidRPr="00A52733">
        <w:rPr>
          <w:rFonts w:ascii="Times New Roman" w:hAnsi="Times New Roman"/>
          <w:sz w:val="26"/>
          <w:szCs w:val="26"/>
        </w:rPr>
        <w:t xml:space="preserve">Решением Совета народных депутатов от 24.02.2023 № 290 </w:t>
      </w:r>
      <w:r w:rsidRPr="00A52733">
        <w:rPr>
          <w:rFonts w:ascii="Times New Roman" w:hAnsi="Times New Roman"/>
          <w:color w:val="000000"/>
          <w:sz w:val="26"/>
          <w:szCs w:val="26"/>
        </w:rPr>
        <w:t xml:space="preserve">«О передаче осуществления части полномочий по обеспечению первичных мер пожарной безопасности за границами населенных пунктов Павловского </w:t>
      </w:r>
      <w:r w:rsidRPr="00A52733">
        <w:rPr>
          <w:rFonts w:ascii="Times New Roman" w:hAnsi="Times New Roman"/>
          <w:color w:val="000000"/>
          <w:sz w:val="26"/>
          <w:szCs w:val="26"/>
        </w:rPr>
        <w:lastRenderedPageBreak/>
        <w:t xml:space="preserve">муниципального района Воронежской области» </w:t>
      </w:r>
      <w:r w:rsidRPr="00A52733">
        <w:rPr>
          <w:rFonts w:ascii="Times New Roman" w:hAnsi="Times New Roman"/>
          <w:sz w:val="26"/>
          <w:szCs w:val="26"/>
        </w:rPr>
        <w:t xml:space="preserve">13 сельским поселениям </w:t>
      </w:r>
      <w:r w:rsidRPr="00A52733">
        <w:rPr>
          <w:rFonts w:ascii="Times New Roman" w:hAnsi="Times New Roman"/>
          <w:color w:val="000000"/>
          <w:sz w:val="26"/>
          <w:szCs w:val="26"/>
        </w:rPr>
        <w:t>Павловского муниципального района и г</w:t>
      </w:r>
      <w:r>
        <w:rPr>
          <w:rFonts w:ascii="Times New Roman" w:hAnsi="Times New Roman"/>
          <w:color w:val="000000"/>
          <w:sz w:val="26"/>
          <w:szCs w:val="26"/>
        </w:rPr>
        <w:t>.</w:t>
      </w:r>
      <w:r w:rsidRPr="00A52733">
        <w:rPr>
          <w:rFonts w:ascii="Times New Roman" w:hAnsi="Times New Roman"/>
          <w:color w:val="000000"/>
          <w:sz w:val="26"/>
          <w:szCs w:val="26"/>
        </w:rPr>
        <w:t>п</w:t>
      </w:r>
      <w:r>
        <w:rPr>
          <w:rFonts w:ascii="Times New Roman" w:hAnsi="Times New Roman"/>
          <w:color w:val="000000"/>
          <w:sz w:val="26"/>
          <w:szCs w:val="26"/>
        </w:rPr>
        <w:t>.</w:t>
      </w:r>
      <w:r w:rsidRPr="00A52733">
        <w:rPr>
          <w:rFonts w:ascii="Times New Roman" w:hAnsi="Times New Roman"/>
          <w:color w:val="000000"/>
          <w:sz w:val="26"/>
          <w:szCs w:val="26"/>
        </w:rPr>
        <w:t xml:space="preserve"> – г. Павловск </w:t>
      </w:r>
      <w:r w:rsidRPr="00A52733">
        <w:rPr>
          <w:rFonts w:ascii="Times New Roman" w:hAnsi="Times New Roman"/>
          <w:sz w:val="26"/>
          <w:szCs w:val="26"/>
        </w:rPr>
        <w:t>переданы полномочия</w:t>
      </w:r>
      <w:proofErr w:type="gramEnd"/>
      <w:r w:rsidRPr="00A52733">
        <w:rPr>
          <w:rFonts w:ascii="Times New Roman" w:hAnsi="Times New Roman"/>
          <w:sz w:val="26"/>
          <w:szCs w:val="26"/>
        </w:rPr>
        <w:t xml:space="preserve"> по обеспечению первичных мер пожарной безопасности за пределами населенных пунктов. На финансирование указанных мероприятий выделены межбюджетные трансферты в сумме </w:t>
      </w:r>
      <w:r w:rsidRPr="002119FE">
        <w:rPr>
          <w:rFonts w:ascii="Times New Roman" w:hAnsi="Times New Roman"/>
          <w:sz w:val="26"/>
          <w:szCs w:val="26"/>
        </w:rPr>
        <w:t>2772,0 тыс</w:t>
      </w:r>
      <w:r w:rsidRPr="00A52733">
        <w:rPr>
          <w:rFonts w:ascii="Times New Roman" w:hAnsi="Times New Roman"/>
          <w:sz w:val="26"/>
          <w:szCs w:val="26"/>
        </w:rPr>
        <w:t>. руб.</w:t>
      </w:r>
    </w:p>
    <w:p w:rsidR="000878A8" w:rsidRPr="00A52733" w:rsidRDefault="000878A8" w:rsidP="000878A8">
      <w:pPr>
        <w:pStyle w:val="af8"/>
        <w:ind w:firstLine="709"/>
        <w:jc w:val="both"/>
        <w:rPr>
          <w:rFonts w:ascii="Times New Roman" w:hAnsi="Times New Roman"/>
          <w:sz w:val="26"/>
          <w:szCs w:val="26"/>
        </w:rPr>
      </w:pPr>
      <w:r w:rsidRPr="00A52733">
        <w:rPr>
          <w:rFonts w:ascii="Times New Roman" w:hAnsi="Times New Roman"/>
          <w:sz w:val="26"/>
          <w:szCs w:val="26"/>
        </w:rPr>
        <w:t xml:space="preserve">Подготовка органов управления и сил гражданской обороны, районного звена территориальной подсистемы единой государственной системы предупреждения и ликвидации чрезвычайных ситуаций, проходила в соответствии с Планом основных мероприятий на 2023 год. Силы гражданской обороны района представлены спасательными службами, территориальными и объектовыми нештатными аварийно-спасательными формированиями, государственной и областной противопожарными службами. </w:t>
      </w:r>
    </w:p>
    <w:p w:rsidR="000878A8" w:rsidRPr="00A52733" w:rsidRDefault="000878A8" w:rsidP="000878A8">
      <w:pPr>
        <w:pStyle w:val="af8"/>
        <w:ind w:firstLine="709"/>
        <w:jc w:val="both"/>
        <w:rPr>
          <w:rFonts w:ascii="Times New Roman" w:hAnsi="Times New Roman"/>
          <w:sz w:val="26"/>
          <w:szCs w:val="26"/>
        </w:rPr>
      </w:pPr>
      <w:r w:rsidRPr="00A52733">
        <w:rPr>
          <w:rFonts w:ascii="Times New Roman" w:hAnsi="Times New Roman"/>
          <w:sz w:val="26"/>
          <w:szCs w:val="26"/>
        </w:rPr>
        <w:t xml:space="preserve">В течение 2023 года проводились учения и тренировки. </w:t>
      </w:r>
      <w:proofErr w:type="gramStart"/>
      <w:r w:rsidRPr="00A52733">
        <w:rPr>
          <w:rFonts w:ascii="Times New Roman" w:hAnsi="Times New Roman"/>
          <w:sz w:val="26"/>
          <w:szCs w:val="26"/>
        </w:rPr>
        <w:t>Отрабатывались вопросы оперативного реагирования на сигналы оповещения, взаимодействия руководителей спасательных служб, проходила проверка реальности Плана действий по предупреждению и ликвидации чрезвычайных ситуаций природного и техногенного характера, совершенствовались практические навыки должностных лиц руководства КЧС и ОПБ в организации, применения сил и средств муниципального звена Воронежской территориальной подсистемы расчета сил и средств для ликвидации чрезвычайных ситуаций (далее - МЗ ТП РСЧС), решении задач</w:t>
      </w:r>
      <w:proofErr w:type="gramEnd"/>
      <w:r w:rsidRPr="00A52733">
        <w:rPr>
          <w:rFonts w:ascii="Times New Roman" w:hAnsi="Times New Roman"/>
          <w:sz w:val="26"/>
          <w:szCs w:val="26"/>
        </w:rPr>
        <w:t xml:space="preserve"> по ликвидации чрезвычайных ситуаций в мирное время, совершенствовались практические навыки спасательных слу</w:t>
      </w:r>
      <w:proofErr w:type="gramStart"/>
      <w:r w:rsidRPr="00A52733">
        <w:rPr>
          <w:rFonts w:ascii="Times New Roman" w:hAnsi="Times New Roman"/>
          <w:sz w:val="26"/>
          <w:szCs w:val="26"/>
        </w:rPr>
        <w:t>жб в пр</w:t>
      </w:r>
      <w:proofErr w:type="gramEnd"/>
      <w:r w:rsidRPr="00A52733">
        <w:rPr>
          <w:rFonts w:ascii="Times New Roman" w:hAnsi="Times New Roman"/>
          <w:sz w:val="26"/>
          <w:szCs w:val="26"/>
        </w:rPr>
        <w:t>оведении аварийно-спасательных и других неотложных работ. Всего в течение года проведено 14 тренировок, задействовано 227 человек личного состава и 46 единиц техники.</w:t>
      </w:r>
    </w:p>
    <w:p w:rsidR="000878A8" w:rsidRPr="00A52733" w:rsidRDefault="000878A8" w:rsidP="000878A8">
      <w:pPr>
        <w:pStyle w:val="af8"/>
        <w:ind w:firstLine="709"/>
        <w:jc w:val="both"/>
        <w:rPr>
          <w:rFonts w:ascii="Times New Roman" w:hAnsi="Times New Roman"/>
          <w:sz w:val="26"/>
          <w:szCs w:val="26"/>
        </w:rPr>
      </w:pPr>
      <w:r w:rsidRPr="00A52733">
        <w:rPr>
          <w:rFonts w:ascii="Times New Roman" w:hAnsi="Times New Roman"/>
          <w:sz w:val="26"/>
          <w:szCs w:val="26"/>
        </w:rPr>
        <w:t xml:space="preserve">На территории Павловского муниципального района реализуется муниципальная программа в области предупреждения и ликвидации чрезвычайных ситуаций «Защита населения и территории Павловского муниципального района от чрезвычайных ситуаций, обеспечение пожарной безопасности и безопасности людей на водных объектах». </w:t>
      </w:r>
    </w:p>
    <w:p w:rsidR="000878A8" w:rsidRPr="00A52733" w:rsidRDefault="000878A8" w:rsidP="000878A8">
      <w:pPr>
        <w:pStyle w:val="af8"/>
        <w:ind w:firstLine="709"/>
        <w:jc w:val="both"/>
        <w:rPr>
          <w:rFonts w:ascii="Times New Roman" w:hAnsi="Times New Roman"/>
          <w:sz w:val="26"/>
          <w:szCs w:val="26"/>
        </w:rPr>
      </w:pPr>
      <w:proofErr w:type="gramStart"/>
      <w:r>
        <w:rPr>
          <w:rFonts w:ascii="Times New Roman" w:hAnsi="Times New Roman"/>
          <w:sz w:val="26"/>
          <w:szCs w:val="26"/>
        </w:rPr>
        <w:t>В рамках</w:t>
      </w:r>
      <w:r w:rsidRPr="00A52733">
        <w:rPr>
          <w:rFonts w:ascii="Times New Roman" w:hAnsi="Times New Roman"/>
          <w:sz w:val="26"/>
          <w:szCs w:val="26"/>
        </w:rPr>
        <w:t xml:space="preserve"> муниципальной программ</w:t>
      </w:r>
      <w:r>
        <w:rPr>
          <w:rFonts w:ascii="Times New Roman" w:hAnsi="Times New Roman"/>
          <w:sz w:val="26"/>
          <w:szCs w:val="26"/>
        </w:rPr>
        <w:t>ы</w:t>
      </w:r>
      <w:r w:rsidRPr="00A52733">
        <w:rPr>
          <w:rFonts w:ascii="Times New Roman" w:hAnsi="Times New Roman"/>
          <w:sz w:val="26"/>
          <w:szCs w:val="26"/>
        </w:rPr>
        <w:t xml:space="preserve"> на мероприятия защиты населения от угроз чрезвычайных ситуаций и пожаров на территории Павловского муниципального района было израсходовано </w:t>
      </w:r>
      <w:r w:rsidRPr="002119FE">
        <w:rPr>
          <w:rFonts w:ascii="Times New Roman" w:hAnsi="Times New Roman"/>
          <w:sz w:val="26"/>
          <w:szCs w:val="26"/>
        </w:rPr>
        <w:t>7761,25</w:t>
      </w:r>
      <w:r w:rsidRPr="00A52733">
        <w:rPr>
          <w:rFonts w:ascii="Times New Roman" w:hAnsi="Times New Roman"/>
          <w:sz w:val="26"/>
          <w:szCs w:val="26"/>
        </w:rPr>
        <w:t xml:space="preserve"> тыс. руб. </w:t>
      </w:r>
      <w:r w:rsidRPr="00A52733">
        <w:rPr>
          <w:rFonts w:ascii="Times New Roman" w:hAnsi="Times New Roman"/>
          <w:sz w:val="26"/>
          <w:szCs w:val="26"/>
          <w:lang w:bidi="ru-RU"/>
        </w:rPr>
        <w:t xml:space="preserve">На техническое обслуживание систем оповещения и расширение зоны оповещения на территории Павловского муниципального района из консолидированного бюджета Павловского муниципального района израсходованы денежные средства в сумме </w:t>
      </w:r>
      <w:r w:rsidRPr="002119FE">
        <w:rPr>
          <w:rFonts w:ascii="Times New Roman" w:hAnsi="Times New Roman"/>
          <w:sz w:val="26"/>
          <w:szCs w:val="26"/>
          <w:lang w:bidi="ru-RU"/>
        </w:rPr>
        <w:t>1350,00</w:t>
      </w:r>
      <w:r w:rsidRPr="00A52733">
        <w:rPr>
          <w:rFonts w:ascii="Times New Roman" w:hAnsi="Times New Roman"/>
          <w:sz w:val="26"/>
          <w:szCs w:val="26"/>
          <w:lang w:bidi="ru-RU"/>
        </w:rPr>
        <w:t xml:space="preserve"> тыс. руб.</w:t>
      </w:r>
      <w:proofErr w:type="gramEnd"/>
    </w:p>
    <w:p w:rsidR="000878A8" w:rsidRPr="00A52733" w:rsidRDefault="000878A8" w:rsidP="000878A8">
      <w:pPr>
        <w:pStyle w:val="af8"/>
        <w:ind w:firstLine="709"/>
        <w:jc w:val="both"/>
        <w:rPr>
          <w:rFonts w:ascii="Times New Roman" w:hAnsi="Times New Roman"/>
          <w:sz w:val="26"/>
          <w:szCs w:val="26"/>
        </w:rPr>
      </w:pPr>
      <w:r w:rsidRPr="00A52733">
        <w:rPr>
          <w:rFonts w:ascii="Times New Roman" w:hAnsi="Times New Roman"/>
          <w:sz w:val="26"/>
          <w:szCs w:val="26"/>
        </w:rPr>
        <w:t>В целях защиты населения Павловского муниципального района по чрезвычайным ситуациям необходимо в 202</w:t>
      </w:r>
      <w:r>
        <w:rPr>
          <w:rFonts w:ascii="Times New Roman" w:hAnsi="Times New Roman"/>
          <w:sz w:val="26"/>
          <w:szCs w:val="26"/>
        </w:rPr>
        <w:t>4</w:t>
      </w:r>
      <w:r w:rsidRPr="00A52733">
        <w:rPr>
          <w:rFonts w:ascii="Times New Roman" w:hAnsi="Times New Roman"/>
          <w:sz w:val="26"/>
          <w:szCs w:val="26"/>
        </w:rPr>
        <w:t xml:space="preserve"> году продолжить работу по выполнению следующих мероприятий:</w:t>
      </w:r>
    </w:p>
    <w:p w:rsidR="000878A8" w:rsidRPr="00A52733" w:rsidRDefault="000878A8" w:rsidP="000878A8">
      <w:pPr>
        <w:pStyle w:val="af8"/>
        <w:ind w:firstLine="709"/>
        <w:jc w:val="both"/>
        <w:rPr>
          <w:rFonts w:ascii="Times New Roman" w:hAnsi="Times New Roman"/>
          <w:sz w:val="26"/>
          <w:szCs w:val="26"/>
        </w:rPr>
      </w:pPr>
      <w:r w:rsidRPr="00A52733">
        <w:rPr>
          <w:rFonts w:ascii="Times New Roman" w:hAnsi="Times New Roman"/>
          <w:sz w:val="26"/>
          <w:szCs w:val="26"/>
        </w:rPr>
        <w:t xml:space="preserve">1. </w:t>
      </w:r>
      <w:r w:rsidRPr="00A52733">
        <w:rPr>
          <w:rFonts w:ascii="Times New Roman" w:hAnsi="Times New Roman"/>
          <w:bCs/>
          <w:sz w:val="26"/>
          <w:szCs w:val="26"/>
        </w:rPr>
        <w:t>Обеспечение р</w:t>
      </w:r>
      <w:r w:rsidRPr="00A52733">
        <w:rPr>
          <w:rFonts w:ascii="Times New Roman" w:hAnsi="Times New Roman"/>
          <w:sz w:val="26"/>
          <w:szCs w:val="26"/>
        </w:rPr>
        <w:t>азвития систем связи, оповещения, накопления и обработки информации</w:t>
      </w:r>
      <w:r>
        <w:rPr>
          <w:rFonts w:ascii="Times New Roman" w:hAnsi="Times New Roman"/>
          <w:sz w:val="26"/>
          <w:szCs w:val="26"/>
        </w:rPr>
        <w:t>.</w:t>
      </w:r>
    </w:p>
    <w:p w:rsidR="000878A8" w:rsidRPr="00A52733" w:rsidRDefault="000878A8" w:rsidP="000878A8">
      <w:pPr>
        <w:pStyle w:val="af8"/>
        <w:ind w:firstLine="709"/>
        <w:jc w:val="both"/>
        <w:rPr>
          <w:rFonts w:ascii="Times New Roman" w:hAnsi="Times New Roman"/>
          <w:sz w:val="26"/>
          <w:szCs w:val="26"/>
        </w:rPr>
      </w:pPr>
      <w:r w:rsidRPr="00A52733">
        <w:rPr>
          <w:rFonts w:ascii="Times New Roman" w:hAnsi="Times New Roman"/>
          <w:sz w:val="26"/>
          <w:szCs w:val="26"/>
        </w:rPr>
        <w:t>2. Повышение готовности к л</w:t>
      </w:r>
      <w:r>
        <w:rPr>
          <w:rFonts w:ascii="Times New Roman" w:hAnsi="Times New Roman"/>
          <w:sz w:val="26"/>
          <w:szCs w:val="26"/>
        </w:rPr>
        <w:t>иквидации чрезвычайных ситуаций.</w:t>
      </w:r>
    </w:p>
    <w:p w:rsidR="000878A8" w:rsidRPr="00A52733" w:rsidRDefault="000878A8" w:rsidP="000878A8">
      <w:pPr>
        <w:pStyle w:val="af8"/>
        <w:ind w:firstLine="709"/>
        <w:jc w:val="both"/>
        <w:rPr>
          <w:rFonts w:ascii="Times New Roman" w:hAnsi="Times New Roman"/>
          <w:sz w:val="26"/>
          <w:szCs w:val="26"/>
        </w:rPr>
      </w:pPr>
      <w:r w:rsidRPr="00A52733">
        <w:rPr>
          <w:rFonts w:ascii="Times New Roman" w:hAnsi="Times New Roman"/>
          <w:sz w:val="26"/>
          <w:szCs w:val="26"/>
        </w:rPr>
        <w:t xml:space="preserve">3. Оказание поддержки добровольным пожарным командам на решение социальных вопросов, связанных с участием профилактики и (или) </w:t>
      </w:r>
      <w:proofErr w:type="gramStart"/>
      <w:r w:rsidRPr="00A52733">
        <w:rPr>
          <w:rFonts w:ascii="Times New Roman" w:hAnsi="Times New Roman"/>
          <w:sz w:val="26"/>
          <w:szCs w:val="26"/>
        </w:rPr>
        <w:t>тушении</w:t>
      </w:r>
      <w:proofErr w:type="gramEnd"/>
      <w:r w:rsidRPr="00A52733">
        <w:rPr>
          <w:rFonts w:ascii="Times New Roman" w:hAnsi="Times New Roman"/>
          <w:sz w:val="26"/>
          <w:szCs w:val="26"/>
        </w:rPr>
        <w:t xml:space="preserve"> пожаров, спасении людей и имущества при пожаре, проведение аварийно-спасательных работ</w:t>
      </w:r>
      <w:r>
        <w:rPr>
          <w:rFonts w:ascii="Times New Roman" w:hAnsi="Times New Roman"/>
          <w:sz w:val="26"/>
          <w:szCs w:val="26"/>
        </w:rPr>
        <w:t xml:space="preserve"> и оказание помощи пострадавшим.</w:t>
      </w:r>
    </w:p>
    <w:p w:rsidR="000878A8" w:rsidRPr="00A52733" w:rsidRDefault="000878A8" w:rsidP="000878A8">
      <w:pPr>
        <w:pStyle w:val="af8"/>
        <w:ind w:firstLine="709"/>
        <w:jc w:val="both"/>
        <w:rPr>
          <w:rFonts w:ascii="Times New Roman" w:hAnsi="Times New Roman"/>
          <w:color w:val="FF0000"/>
          <w:sz w:val="26"/>
          <w:szCs w:val="26"/>
        </w:rPr>
      </w:pPr>
      <w:r w:rsidRPr="00A52733">
        <w:rPr>
          <w:rFonts w:ascii="Times New Roman" w:hAnsi="Times New Roman"/>
          <w:sz w:val="26"/>
          <w:szCs w:val="26"/>
        </w:rPr>
        <w:t xml:space="preserve">4. Продолжение работы по </w:t>
      </w:r>
      <w:proofErr w:type="gramStart"/>
      <w:r w:rsidRPr="00A52733">
        <w:rPr>
          <w:rFonts w:ascii="Times New Roman" w:hAnsi="Times New Roman"/>
          <w:sz w:val="26"/>
          <w:szCs w:val="26"/>
        </w:rPr>
        <w:t>контролю за</w:t>
      </w:r>
      <w:proofErr w:type="gramEnd"/>
      <w:r w:rsidRPr="00A52733">
        <w:rPr>
          <w:rFonts w:ascii="Times New Roman" w:hAnsi="Times New Roman"/>
          <w:sz w:val="26"/>
          <w:szCs w:val="26"/>
        </w:rPr>
        <w:t xml:space="preserve"> подготовкой заглубленных помещений в случае эвакуации граждан</w:t>
      </w:r>
      <w:r>
        <w:rPr>
          <w:rFonts w:ascii="Times New Roman" w:hAnsi="Times New Roman"/>
          <w:sz w:val="26"/>
          <w:szCs w:val="26"/>
        </w:rPr>
        <w:t>.</w:t>
      </w:r>
    </w:p>
    <w:p w:rsidR="000878A8" w:rsidRPr="00A52733" w:rsidRDefault="000878A8" w:rsidP="000878A8">
      <w:pPr>
        <w:pStyle w:val="af8"/>
        <w:ind w:firstLine="709"/>
        <w:jc w:val="both"/>
        <w:rPr>
          <w:rFonts w:ascii="Times New Roman" w:hAnsi="Times New Roman"/>
          <w:sz w:val="26"/>
          <w:szCs w:val="26"/>
        </w:rPr>
      </w:pPr>
      <w:r w:rsidRPr="00A52733">
        <w:rPr>
          <w:rFonts w:ascii="Times New Roman" w:hAnsi="Times New Roman"/>
          <w:sz w:val="26"/>
          <w:szCs w:val="26"/>
        </w:rPr>
        <w:t>5. Подготовка населения и организаций к действиям в чрезвычайных ситуациях в мирное и военное время.</w:t>
      </w:r>
    </w:p>
    <w:p w:rsidR="000878A8" w:rsidRPr="008C0F80" w:rsidRDefault="000878A8" w:rsidP="000878A8">
      <w:pPr>
        <w:pStyle w:val="af8"/>
        <w:ind w:firstLine="709"/>
        <w:jc w:val="both"/>
        <w:rPr>
          <w:rFonts w:ascii="Times New Roman" w:hAnsi="Times New Roman"/>
          <w:sz w:val="26"/>
          <w:szCs w:val="26"/>
          <w:highlight w:val="yellow"/>
        </w:rPr>
      </w:pPr>
    </w:p>
    <w:p w:rsidR="000878A8" w:rsidRPr="00A74695" w:rsidRDefault="000878A8" w:rsidP="000878A8">
      <w:pPr>
        <w:pStyle w:val="a5"/>
        <w:ind w:right="-1" w:firstLine="709"/>
        <w:rPr>
          <w:sz w:val="28"/>
          <w:szCs w:val="28"/>
        </w:rPr>
      </w:pPr>
      <w:r w:rsidRPr="00A74695">
        <w:rPr>
          <w:sz w:val="28"/>
          <w:szCs w:val="28"/>
        </w:rPr>
        <w:lastRenderedPageBreak/>
        <w:t>Образование</w:t>
      </w:r>
    </w:p>
    <w:p w:rsidR="000878A8" w:rsidRPr="008C0F80" w:rsidRDefault="000878A8" w:rsidP="000878A8">
      <w:pPr>
        <w:pStyle w:val="a5"/>
        <w:ind w:right="-1" w:firstLine="709"/>
        <w:rPr>
          <w:b w:val="0"/>
          <w:sz w:val="28"/>
          <w:szCs w:val="28"/>
          <w:highlight w:val="yellow"/>
        </w:rPr>
      </w:pPr>
    </w:p>
    <w:p w:rsidR="000878A8" w:rsidRDefault="000878A8" w:rsidP="000878A8">
      <w:pPr>
        <w:pStyle w:val="af8"/>
        <w:ind w:firstLine="709"/>
        <w:jc w:val="both"/>
        <w:rPr>
          <w:rFonts w:ascii="Times New Roman" w:hAnsi="Times New Roman"/>
          <w:sz w:val="26"/>
          <w:szCs w:val="26"/>
        </w:rPr>
      </w:pPr>
      <w:r w:rsidRPr="00A74695">
        <w:rPr>
          <w:rFonts w:ascii="Times New Roman" w:hAnsi="Times New Roman"/>
          <w:sz w:val="26"/>
          <w:szCs w:val="26"/>
        </w:rPr>
        <w:t>В 2023 году продолжена реализа</w:t>
      </w:r>
      <w:r>
        <w:rPr>
          <w:rFonts w:ascii="Times New Roman" w:hAnsi="Times New Roman"/>
          <w:sz w:val="26"/>
          <w:szCs w:val="26"/>
        </w:rPr>
        <w:t>ция комплекса мер, направленных</w:t>
      </w:r>
      <w:r w:rsidRPr="00A74695">
        <w:rPr>
          <w:rFonts w:ascii="Times New Roman" w:hAnsi="Times New Roman"/>
          <w:sz w:val="26"/>
          <w:szCs w:val="26"/>
        </w:rPr>
        <w:t xml:space="preserve"> на эффективное развитие системы образования Павловского муниципального района. Реализованы мероприятия по развитию кадрового потенциала системы образования </w:t>
      </w:r>
      <w:r>
        <w:rPr>
          <w:rFonts w:ascii="Times New Roman" w:hAnsi="Times New Roman"/>
          <w:sz w:val="26"/>
          <w:szCs w:val="26"/>
        </w:rPr>
        <w:t xml:space="preserve">муниципального </w:t>
      </w:r>
      <w:r w:rsidRPr="00A74695">
        <w:rPr>
          <w:rFonts w:ascii="Times New Roman" w:hAnsi="Times New Roman"/>
          <w:sz w:val="26"/>
          <w:szCs w:val="26"/>
        </w:rPr>
        <w:t xml:space="preserve">района, муниципальной оценки качества образования, укрепления материально-технической базы образовательных организаций, модернизации содержания образования. Средства, выделенные  </w:t>
      </w:r>
      <w:r>
        <w:rPr>
          <w:rFonts w:ascii="Times New Roman" w:hAnsi="Times New Roman"/>
          <w:sz w:val="26"/>
          <w:szCs w:val="26"/>
        </w:rPr>
        <w:t>на финансирование данных мероприятий</w:t>
      </w:r>
      <w:r w:rsidRPr="00A74695">
        <w:rPr>
          <w:rFonts w:ascii="Times New Roman" w:hAnsi="Times New Roman"/>
          <w:sz w:val="26"/>
          <w:szCs w:val="26"/>
        </w:rPr>
        <w:t xml:space="preserve">, позволили в значительной степени повысить качество образования, в том числе в части создания  современных условий  организации и осуществления образовательного процесса. </w:t>
      </w:r>
    </w:p>
    <w:p w:rsidR="000878A8" w:rsidRPr="00670F48" w:rsidRDefault="000878A8" w:rsidP="000878A8">
      <w:pPr>
        <w:pStyle w:val="af8"/>
        <w:ind w:firstLine="709"/>
        <w:jc w:val="both"/>
        <w:rPr>
          <w:rFonts w:ascii="Times New Roman" w:hAnsi="Times New Roman"/>
          <w:sz w:val="26"/>
          <w:szCs w:val="26"/>
        </w:rPr>
      </w:pPr>
      <w:r w:rsidRPr="00670F48">
        <w:rPr>
          <w:rFonts w:ascii="Times New Roman" w:hAnsi="Times New Roman"/>
          <w:sz w:val="26"/>
          <w:szCs w:val="26"/>
        </w:rPr>
        <w:t>В</w:t>
      </w:r>
      <w:r>
        <w:rPr>
          <w:rFonts w:ascii="Times New Roman" w:hAnsi="Times New Roman"/>
          <w:sz w:val="26"/>
          <w:szCs w:val="26"/>
        </w:rPr>
        <w:t>сего в</w:t>
      </w:r>
      <w:r w:rsidRPr="00670F48">
        <w:rPr>
          <w:rFonts w:ascii="Times New Roman" w:hAnsi="Times New Roman"/>
          <w:sz w:val="26"/>
          <w:szCs w:val="26"/>
        </w:rPr>
        <w:t xml:space="preserve"> 2023 году на развитие системы образования из консолидированного бюджета Павловского муниципального района израсходовано 1262984,8 тыс. рублей.                                                                                                                                                                                                                                                                                                                                                                                                                                                                                                                                                                                                                                                                                                              </w:t>
      </w:r>
    </w:p>
    <w:p w:rsidR="000878A8" w:rsidRPr="00A74695" w:rsidRDefault="000878A8" w:rsidP="000878A8">
      <w:pPr>
        <w:pStyle w:val="af8"/>
        <w:ind w:firstLine="709"/>
        <w:jc w:val="both"/>
        <w:rPr>
          <w:rFonts w:ascii="Times New Roman" w:hAnsi="Times New Roman"/>
          <w:sz w:val="26"/>
          <w:szCs w:val="26"/>
        </w:rPr>
      </w:pPr>
      <w:r w:rsidRPr="00A74695">
        <w:rPr>
          <w:rFonts w:ascii="Times New Roman" w:hAnsi="Times New Roman"/>
          <w:sz w:val="26"/>
          <w:szCs w:val="26"/>
        </w:rPr>
        <w:t>Результатом проделанной работы стало увеличение доли школьников, обучающихся в общеобразовательных учреждениях отвечающих современным требованиям, предъявляемым к условиям образовательного процесса,</w:t>
      </w:r>
      <w:r>
        <w:rPr>
          <w:rFonts w:ascii="Times New Roman" w:hAnsi="Times New Roman"/>
          <w:sz w:val="26"/>
          <w:szCs w:val="26"/>
        </w:rPr>
        <w:t xml:space="preserve"> а также</w:t>
      </w:r>
      <w:r w:rsidRPr="00A74695">
        <w:rPr>
          <w:rFonts w:ascii="Times New Roman" w:hAnsi="Times New Roman"/>
          <w:sz w:val="26"/>
          <w:szCs w:val="26"/>
        </w:rPr>
        <w:t xml:space="preserve"> увеличение количества детей, охваченных дошкольным и дополнительным образованием. </w:t>
      </w:r>
    </w:p>
    <w:p w:rsidR="000878A8" w:rsidRPr="00A74695" w:rsidRDefault="000878A8" w:rsidP="000878A8">
      <w:pPr>
        <w:pStyle w:val="af8"/>
        <w:ind w:firstLine="709"/>
        <w:jc w:val="both"/>
        <w:rPr>
          <w:rFonts w:ascii="Times New Roman" w:hAnsi="Times New Roman"/>
          <w:sz w:val="26"/>
          <w:szCs w:val="26"/>
        </w:rPr>
      </w:pPr>
      <w:r w:rsidRPr="00A74695">
        <w:rPr>
          <w:rFonts w:ascii="Times New Roman" w:hAnsi="Times New Roman"/>
          <w:sz w:val="26"/>
          <w:szCs w:val="26"/>
        </w:rPr>
        <w:t>В Павловском муниципальном районе дошкольное образование осуществляется в 14 образовательных организациях, функционирующих самостоятельно и в 11 общеобразовательных организациях, имеющих в структуре группы дошкольного образовани</w:t>
      </w:r>
      <w:r>
        <w:rPr>
          <w:rFonts w:ascii="Times New Roman" w:hAnsi="Times New Roman"/>
          <w:sz w:val="26"/>
          <w:szCs w:val="26"/>
        </w:rPr>
        <w:t>я</w:t>
      </w:r>
      <w:r w:rsidRPr="00A74695">
        <w:rPr>
          <w:rFonts w:ascii="Times New Roman" w:hAnsi="Times New Roman"/>
          <w:sz w:val="26"/>
          <w:szCs w:val="26"/>
        </w:rPr>
        <w:t>. Все они имеют лицензию на осуществление соответствующей образовательной деятельности. Спрос на услугу дошкольного образования</w:t>
      </w:r>
      <w:r>
        <w:rPr>
          <w:rFonts w:ascii="Times New Roman" w:hAnsi="Times New Roman"/>
          <w:sz w:val="26"/>
          <w:szCs w:val="26"/>
        </w:rPr>
        <w:t xml:space="preserve"> в муниципальном районе</w:t>
      </w:r>
      <w:r w:rsidRPr="00A74695">
        <w:rPr>
          <w:rFonts w:ascii="Times New Roman" w:hAnsi="Times New Roman"/>
          <w:sz w:val="26"/>
          <w:szCs w:val="26"/>
        </w:rPr>
        <w:t xml:space="preserve"> удовлетворен полностью. Численность воспитанников составляет 1712 человек, что на 154 человека </w:t>
      </w:r>
      <w:r>
        <w:rPr>
          <w:rFonts w:ascii="Times New Roman" w:hAnsi="Times New Roman"/>
          <w:sz w:val="26"/>
          <w:szCs w:val="26"/>
        </w:rPr>
        <w:t>меньше</w:t>
      </w:r>
      <w:r w:rsidRPr="00A74695">
        <w:rPr>
          <w:rFonts w:ascii="Times New Roman" w:hAnsi="Times New Roman"/>
          <w:sz w:val="26"/>
          <w:szCs w:val="26"/>
        </w:rPr>
        <w:t xml:space="preserve"> по сравнению с </w:t>
      </w:r>
      <w:r>
        <w:rPr>
          <w:rFonts w:ascii="Times New Roman" w:hAnsi="Times New Roman"/>
          <w:sz w:val="26"/>
          <w:szCs w:val="26"/>
        </w:rPr>
        <w:t>2022</w:t>
      </w:r>
      <w:r w:rsidRPr="00A74695">
        <w:rPr>
          <w:rFonts w:ascii="Times New Roman" w:hAnsi="Times New Roman"/>
          <w:sz w:val="26"/>
          <w:szCs w:val="26"/>
        </w:rPr>
        <w:t xml:space="preserve"> годом, из них 7 детей с</w:t>
      </w:r>
      <w:r>
        <w:rPr>
          <w:rFonts w:ascii="Times New Roman" w:hAnsi="Times New Roman"/>
          <w:sz w:val="26"/>
          <w:szCs w:val="26"/>
        </w:rPr>
        <w:t xml:space="preserve"> ограниченными возможностями здоровья</w:t>
      </w:r>
      <w:r w:rsidRPr="00A74695">
        <w:rPr>
          <w:rFonts w:ascii="Times New Roman" w:hAnsi="Times New Roman"/>
          <w:sz w:val="26"/>
          <w:szCs w:val="26"/>
        </w:rPr>
        <w:t xml:space="preserve"> и 3 ребенка с инвалидностью.</w:t>
      </w:r>
    </w:p>
    <w:p w:rsidR="000878A8" w:rsidRPr="00A74695" w:rsidRDefault="000878A8" w:rsidP="000878A8">
      <w:pPr>
        <w:pStyle w:val="af8"/>
        <w:ind w:firstLine="709"/>
        <w:jc w:val="both"/>
        <w:rPr>
          <w:rFonts w:ascii="Times New Roman" w:hAnsi="Times New Roman"/>
          <w:sz w:val="26"/>
          <w:szCs w:val="26"/>
        </w:rPr>
      </w:pPr>
      <w:r w:rsidRPr="00A74695">
        <w:rPr>
          <w:rFonts w:ascii="Times New Roman" w:hAnsi="Times New Roman"/>
          <w:sz w:val="26"/>
          <w:szCs w:val="26"/>
        </w:rPr>
        <w:t xml:space="preserve">В дошкольных организациях функционируют 76 групп, что на 9 групп меньше, чем в </w:t>
      </w:r>
      <w:r>
        <w:rPr>
          <w:rFonts w:ascii="Times New Roman" w:hAnsi="Times New Roman"/>
          <w:sz w:val="26"/>
          <w:szCs w:val="26"/>
        </w:rPr>
        <w:t>2022</w:t>
      </w:r>
      <w:r w:rsidRPr="00A74695">
        <w:rPr>
          <w:rFonts w:ascii="Times New Roman" w:hAnsi="Times New Roman"/>
          <w:sz w:val="26"/>
          <w:szCs w:val="26"/>
        </w:rPr>
        <w:t xml:space="preserve"> году. Из них большая часть </w:t>
      </w:r>
      <w:proofErr w:type="spellStart"/>
      <w:r w:rsidRPr="00A74695">
        <w:rPr>
          <w:rFonts w:ascii="Times New Roman" w:hAnsi="Times New Roman"/>
          <w:sz w:val="26"/>
          <w:szCs w:val="26"/>
        </w:rPr>
        <w:t>общеразвивающих</w:t>
      </w:r>
      <w:proofErr w:type="spellEnd"/>
      <w:r w:rsidRPr="00A74695">
        <w:rPr>
          <w:rFonts w:ascii="Times New Roman" w:hAnsi="Times New Roman"/>
          <w:sz w:val="26"/>
          <w:szCs w:val="26"/>
        </w:rPr>
        <w:t xml:space="preserve"> и 25 разновозрастных, имеющих в составе воспитанников от 2 до 5 возрастов. Снижение численности групп обусловлено снижением общей численности дошкольников и оптимизацией необходимых финансовых средств. </w:t>
      </w:r>
    </w:p>
    <w:p w:rsidR="000878A8" w:rsidRPr="00183114" w:rsidRDefault="000878A8" w:rsidP="000878A8">
      <w:pPr>
        <w:pStyle w:val="af8"/>
        <w:ind w:firstLine="709"/>
        <w:jc w:val="both"/>
        <w:rPr>
          <w:rFonts w:ascii="Times New Roman" w:hAnsi="Times New Roman"/>
          <w:sz w:val="26"/>
          <w:szCs w:val="26"/>
        </w:rPr>
      </w:pPr>
      <w:r w:rsidRPr="00183114">
        <w:rPr>
          <w:rFonts w:ascii="Times New Roman" w:hAnsi="Times New Roman"/>
          <w:sz w:val="26"/>
          <w:szCs w:val="26"/>
        </w:rPr>
        <w:t>В 2023 году осуществлены капитальные ремонты зданий следующих  дошкольных образовательных организаций:</w:t>
      </w:r>
    </w:p>
    <w:p w:rsidR="000878A8" w:rsidRPr="00183114" w:rsidRDefault="000878A8" w:rsidP="000878A8">
      <w:pPr>
        <w:ind w:firstLine="708"/>
        <w:jc w:val="both"/>
        <w:rPr>
          <w:sz w:val="26"/>
          <w:szCs w:val="26"/>
        </w:rPr>
      </w:pPr>
      <w:r w:rsidRPr="00183114">
        <w:rPr>
          <w:sz w:val="26"/>
          <w:szCs w:val="26"/>
        </w:rPr>
        <w:t xml:space="preserve">В МК ДОУ Павловском </w:t>
      </w:r>
      <w:proofErr w:type="spellStart"/>
      <w:r w:rsidRPr="00183114">
        <w:rPr>
          <w:sz w:val="26"/>
          <w:szCs w:val="26"/>
        </w:rPr>
        <w:t>д</w:t>
      </w:r>
      <w:proofErr w:type="spellEnd"/>
      <w:r w:rsidRPr="00183114">
        <w:rPr>
          <w:sz w:val="26"/>
          <w:szCs w:val="26"/>
        </w:rPr>
        <w:t>/с №</w:t>
      </w:r>
      <w:r>
        <w:rPr>
          <w:sz w:val="26"/>
          <w:szCs w:val="26"/>
        </w:rPr>
        <w:t xml:space="preserve"> </w:t>
      </w:r>
      <w:r w:rsidRPr="00183114">
        <w:rPr>
          <w:sz w:val="26"/>
          <w:szCs w:val="26"/>
        </w:rPr>
        <w:t>10 произведен капитальный ремонт на сумму 55918860,29 рублей. В</w:t>
      </w:r>
      <w:r w:rsidRPr="00183114">
        <w:rPr>
          <w:color w:val="000000"/>
          <w:sz w:val="26"/>
          <w:szCs w:val="26"/>
        </w:rPr>
        <w:t xml:space="preserve"> рамках ремонта произведена замена </w:t>
      </w:r>
      <w:r w:rsidRPr="00183114">
        <w:rPr>
          <w:sz w:val="26"/>
          <w:szCs w:val="26"/>
        </w:rPr>
        <w:t>систем отопления, холодного и горячего водоснабжения, внутренней и наружной канализации, электрики, пожарной сигнализации, вентиляции, установка кондиционеров, ремонт внутренних помещений здания детского сада, косметический ремонт подвального помещения, частичное благоустройство территории двора с установкой малых архитектурных форм и устройством мягкого покрытия. Произведен ремонт бассейна, который долгое время не функционировал по причине технического несоответствия. В целях укрепления материально-технической базы приобретено и установлено - технологическое оборудование для пищеблока,  шкафчики, игровая мебель,  письменные столы, стулья. Открытие  организации после ремонта состоялось в конце  декабря отчетного года.</w:t>
      </w:r>
    </w:p>
    <w:p w:rsidR="000878A8" w:rsidRPr="00183114" w:rsidRDefault="000878A8" w:rsidP="000878A8">
      <w:pPr>
        <w:ind w:firstLine="708"/>
        <w:jc w:val="both"/>
        <w:rPr>
          <w:sz w:val="26"/>
          <w:szCs w:val="26"/>
        </w:rPr>
      </w:pPr>
      <w:r w:rsidRPr="00183114">
        <w:rPr>
          <w:sz w:val="26"/>
          <w:szCs w:val="26"/>
        </w:rPr>
        <w:t xml:space="preserve">В МК ДОУ Павловском </w:t>
      </w:r>
      <w:proofErr w:type="spellStart"/>
      <w:r w:rsidRPr="00183114">
        <w:rPr>
          <w:sz w:val="26"/>
          <w:szCs w:val="26"/>
        </w:rPr>
        <w:t>д</w:t>
      </w:r>
      <w:proofErr w:type="spellEnd"/>
      <w:r w:rsidRPr="00183114">
        <w:rPr>
          <w:sz w:val="26"/>
          <w:szCs w:val="26"/>
        </w:rPr>
        <w:t xml:space="preserve">/с № 8 произведен капитальный ремонт  на сумму 38054252, 24  рублей.  Произведена  установка пандуса,  замена водопровода, </w:t>
      </w:r>
      <w:proofErr w:type="spellStart"/>
      <w:r w:rsidRPr="00183114">
        <w:rPr>
          <w:sz w:val="26"/>
          <w:szCs w:val="26"/>
        </w:rPr>
        <w:t>электроповодки</w:t>
      </w:r>
      <w:proofErr w:type="spellEnd"/>
      <w:r w:rsidRPr="00183114">
        <w:rPr>
          <w:sz w:val="26"/>
          <w:szCs w:val="26"/>
        </w:rPr>
        <w:t xml:space="preserve">, сантехники, внутренняя отделка помещений, частичная замена </w:t>
      </w:r>
      <w:r w:rsidRPr="00183114">
        <w:rPr>
          <w:sz w:val="26"/>
          <w:szCs w:val="26"/>
        </w:rPr>
        <w:lastRenderedPageBreak/>
        <w:t>асфальта на территории. В целях укрепления материально-технической базы приобретена новая мебель, детские матрацы, подушки, полотенца. Открытие  организации после ремонта состоялось в январе 2024  года.</w:t>
      </w:r>
    </w:p>
    <w:p w:rsidR="000878A8" w:rsidRPr="00183114" w:rsidRDefault="000878A8" w:rsidP="000878A8">
      <w:pPr>
        <w:ind w:firstLine="708"/>
        <w:jc w:val="both"/>
        <w:rPr>
          <w:sz w:val="26"/>
          <w:szCs w:val="26"/>
        </w:rPr>
      </w:pPr>
      <w:r w:rsidRPr="00183114">
        <w:rPr>
          <w:sz w:val="26"/>
          <w:szCs w:val="26"/>
        </w:rPr>
        <w:t xml:space="preserve">В МК ДОУ </w:t>
      </w:r>
      <w:proofErr w:type="spellStart"/>
      <w:r w:rsidRPr="00183114">
        <w:rPr>
          <w:sz w:val="26"/>
          <w:szCs w:val="26"/>
        </w:rPr>
        <w:t>Р-Буйловском</w:t>
      </w:r>
      <w:proofErr w:type="spellEnd"/>
      <w:r w:rsidRPr="00183114">
        <w:rPr>
          <w:sz w:val="26"/>
          <w:szCs w:val="26"/>
        </w:rPr>
        <w:t xml:space="preserve"> д</w:t>
      </w:r>
      <w:r>
        <w:rPr>
          <w:sz w:val="26"/>
          <w:szCs w:val="26"/>
        </w:rPr>
        <w:t xml:space="preserve">етском </w:t>
      </w:r>
      <w:r w:rsidRPr="00183114">
        <w:rPr>
          <w:sz w:val="26"/>
          <w:szCs w:val="26"/>
        </w:rPr>
        <w:t>с</w:t>
      </w:r>
      <w:r>
        <w:rPr>
          <w:sz w:val="26"/>
          <w:szCs w:val="26"/>
        </w:rPr>
        <w:t>аду</w:t>
      </w:r>
      <w:r w:rsidRPr="00183114">
        <w:rPr>
          <w:sz w:val="26"/>
          <w:szCs w:val="26"/>
        </w:rPr>
        <w:t xml:space="preserve"> капитальный ремонт на сумму 12776114</w:t>
      </w:r>
      <w:r w:rsidR="0019429E">
        <w:rPr>
          <w:sz w:val="26"/>
          <w:szCs w:val="26"/>
        </w:rPr>
        <w:t xml:space="preserve"> </w:t>
      </w:r>
      <w:r w:rsidRPr="00183114">
        <w:rPr>
          <w:sz w:val="26"/>
          <w:szCs w:val="26"/>
        </w:rPr>
        <w:t>рублей. В рамках ремонта произведена замена  оконных и дверных блоков,  напольных покрытий и полов,  демонтаж, штукатурка и окраска стен,  укладка керамической плитки на стены и пол в прачечной и сани</w:t>
      </w:r>
      <w:r>
        <w:rPr>
          <w:sz w:val="26"/>
          <w:szCs w:val="26"/>
        </w:rPr>
        <w:t>т</w:t>
      </w:r>
      <w:r w:rsidRPr="00183114">
        <w:rPr>
          <w:sz w:val="26"/>
          <w:szCs w:val="26"/>
        </w:rPr>
        <w:t xml:space="preserve">арной комнате,   установка сантехники,  утепление, штукатурка и окраска фасада здания,  установка заборов, устройство теневых навесов и установка видеонаблюдения. В целях укрепления материально-технической базы МК ДОУ </w:t>
      </w:r>
      <w:proofErr w:type="spellStart"/>
      <w:r w:rsidRPr="00183114">
        <w:rPr>
          <w:sz w:val="26"/>
          <w:szCs w:val="26"/>
        </w:rPr>
        <w:t>Р-Буйловского</w:t>
      </w:r>
      <w:proofErr w:type="spellEnd"/>
      <w:r w:rsidRPr="00183114">
        <w:rPr>
          <w:sz w:val="26"/>
          <w:szCs w:val="26"/>
        </w:rPr>
        <w:t xml:space="preserve"> детского сада приобретена и установлена детская мебель: кровати,  шкафы,   скамейки, игровое уличное оборудование.</w:t>
      </w:r>
    </w:p>
    <w:p w:rsidR="000878A8" w:rsidRPr="00183114" w:rsidRDefault="000878A8" w:rsidP="000878A8">
      <w:pPr>
        <w:pStyle w:val="af8"/>
        <w:ind w:firstLine="709"/>
        <w:jc w:val="both"/>
        <w:rPr>
          <w:rFonts w:ascii="Times New Roman" w:hAnsi="Times New Roman"/>
          <w:sz w:val="26"/>
          <w:szCs w:val="26"/>
        </w:rPr>
      </w:pPr>
      <w:r w:rsidRPr="00183114">
        <w:rPr>
          <w:rFonts w:ascii="Times New Roman" w:hAnsi="Times New Roman"/>
          <w:sz w:val="26"/>
          <w:szCs w:val="26"/>
        </w:rPr>
        <w:t xml:space="preserve">В детских садах Павловского муниципального района внедрена целевая модель информационно-просветительской поддержки родителей через консультационные центры, школы раннего развития, социальные сети, клубы для родителей и др. Особенно активно и работают консультационные  центры в следующих дошкольных учреждениях: </w:t>
      </w:r>
      <w:proofErr w:type="gramStart"/>
      <w:r w:rsidRPr="00183114">
        <w:rPr>
          <w:rFonts w:ascii="Times New Roman" w:hAnsi="Times New Roman"/>
          <w:sz w:val="26"/>
          <w:szCs w:val="26"/>
        </w:rPr>
        <w:t xml:space="preserve">МК ДОУ </w:t>
      </w:r>
      <w:proofErr w:type="spellStart"/>
      <w:r w:rsidRPr="00183114">
        <w:rPr>
          <w:rFonts w:ascii="Times New Roman" w:hAnsi="Times New Roman"/>
          <w:sz w:val="26"/>
          <w:szCs w:val="26"/>
        </w:rPr>
        <w:t>Лосевский</w:t>
      </w:r>
      <w:proofErr w:type="spellEnd"/>
      <w:r w:rsidRPr="00183114">
        <w:rPr>
          <w:rFonts w:ascii="Times New Roman" w:hAnsi="Times New Roman"/>
          <w:sz w:val="26"/>
          <w:szCs w:val="26"/>
        </w:rPr>
        <w:t xml:space="preserve"> </w:t>
      </w:r>
      <w:proofErr w:type="spellStart"/>
      <w:r w:rsidRPr="00183114">
        <w:rPr>
          <w:rFonts w:ascii="Times New Roman" w:hAnsi="Times New Roman"/>
          <w:sz w:val="26"/>
          <w:szCs w:val="26"/>
        </w:rPr>
        <w:t>д</w:t>
      </w:r>
      <w:proofErr w:type="spellEnd"/>
      <w:r w:rsidRPr="00183114">
        <w:rPr>
          <w:rFonts w:ascii="Times New Roman" w:hAnsi="Times New Roman"/>
          <w:sz w:val="26"/>
          <w:szCs w:val="26"/>
        </w:rPr>
        <w:t xml:space="preserve">/с № 2, МК ДОУ </w:t>
      </w:r>
      <w:proofErr w:type="spellStart"/>
      <w:r w:rsidRPr="00183114">
        <w:rPr>
          <w:rFonts w:ascii="Times New Roman" w:hAnsi="Times New Roman"/>
          <w:sz w:val="26"/>
          <w:szCs w:val="26"/>
        </w:rPr>
        <w:t>Воронцовский</w:t>
      </w:r>
      <w:proofErr w:type="spellEnd"/>
      <w:r w:rsidRPr="00183114">
        <w:rPr>
          <w:rFonts w:ascii="Times New Roman" w:hAnsi="Times New Roman"/>
          <w:sz w:val="26"/>
          <w:szCs w:val="26"/>
        </w:rPr>
        <w:t xml:space="preserve"> </w:t>
      </w:r>
      <w:proofErr w:type="spellStart"/>
      <w:r w:rsidRPr="00183114">
        <w:rPr>
          <w:rFonts w:ascii="Times New Roman" w:hAnsi="Times New Roman"/>
          <w:sz w:val="26"/>
          <w:szCs w:val="26"/>
        </w:rPr>
        <w:t>д</w:t>
      </w:r>
      <w:proofErr w:type="spellEnd"/>
      <w:r w:rsidRPr="00183114">
        <w:rPr>
          <w:rFonts w:ascii="Times New Roman" w:hAnsi="Times New Roman"/>
          <w:sz w:val="26"/>
          <w:szCs w:val="26"/>
        </w:rPr>
        <w:t xml:space="preserve">/с, МК ДОУ Петровский </w:t>
      </w:r>
      <w:proofErr w:type="spellStart"/>
      <w:r w:rsidRPr="00183114">
        <w:rPr>
          <w:rFonts w:ascii="Times New Roman" w:hAnsi="Times New Roman"/>
          <w:sz w:val="26"/>
          <w:szCs w:val="26"/>
        </w:rPr>
        <w:t>д</w:t>
      </w:r>
      <w:proofErr w:type="spellEnd"/>
      <w:r w:rsidRPr="00183114">
        <w:rPr>
          <w:rFonts w:ascii="Times New Roman" w:hAnsi="Times New Roman"/>
          <w:sz w:val="26"/>
          <w:szCs w:val="26"/>
        </w:rPr>
        <w:t xml:space="preserve">/с, МКДОУ </w:t>
      </w:r>
      <w:proofErr w:type="spellStart"/>
      <w:r w:rsidRPr="00183114">
        <w:rPr>
          <w:rFonts w:ascii="Times New Roman" w:hAnsi="Times New Roman"/>
          <w:sz w:val="26"/>
          <w:szCs w:val="26"/>
        </w:rPr>
        <w:t>Р-Буйловский</w:t>
      </w:r>
      <w:proofErr w:type="spellEnd"/>
      <w:r w:rsidRPr="00183114">
        <w:rPr>
          <w:rFonts w:ascii="Times New Roman" w:hAnsi="Times New Roman"/>
          <w:sz w:val="26"/>
          <w:szCs w:val="26"/>
        </w:rPr>
        <w:t xml:space="preserve"> </w:t>
      </w:r>
      <w:proofErr w:type="spellStart"/>
      <w:r w:rsidRPr="00183114">
        <w:rPr>
          <w:rFonts w:ascii="Times New Roman" w:hAnsi="Times New Roman"/>
          <w:sz w:val="26"/>
          <w:szCs w:val="26"/>
        </w:rPr>
        <w:t>д</w:t>
      </w:r>
      <w:proofErr w:type="spellEnd"/>
      <w:r w:rsidRPr="00183114">
        <w:rPr>
          <w:rFonts w:ascii="Times New Roman" w:hAnsi="Times New Roman"/>
          <w:sz w:val="26"/>
          <w:szCs w:val="26"/>
        </w:rPr>
        <w:t xml:space="preserve">/с, МК ДОУ </w:t>
      </w:r>
      <w:proofErr w:type="spellStart"/>
      <w:r w:rsidRPr="00183114">
        <w:rPr>
          <w:rFonts w:ascii="Times New Roman" w:hAnsi="Times New Roman"/>
          <w:sz w:val="26"/>
          <w:szCs w:val="26"/>
        </w:rPr>
        <w:t>Елизаветовский</w:t>
      </w:r>
      <w:proofErr w:type="spellEnd"/>
      <w:r w:rsidRPr="00183114">
        <w:rPr>
          <w:rFonts w:ascii="Times New Roman" w:hAnsi="Times New Roman"/>
          <w:sz w:val="26"/>
          <w:szCs w:val="26"/>
        </w:rPr>
        <w:t xml:space="preserve"> </w:t>
      </w:r>
      <w:proofErr w:type="spellStart"/>
      <w:r w:rsidRPr="00183114">
        <w:rPr>
          <w:rFonts w:ascii="Times New Roman" w:hAnsi="Times New Roman"/>
          <w:sz w:val="26"/>
          <w:szCs w:val="26"/>
        </w:rPr>
        <w:t>д</w:t>
      </w:r>
      <w:proofErr w:type="spellEnd"/>
      <w:r w:rsidRPr="00183114">
        <w:rPr>
          <w:rFonts w:ascii="Times New Roman" w:hAnsi="Times New Roman"/>
          <w:sz w:val="26"/>
          <w:szCs w:val="26"/>
        </w:rPr>
        <w:t xml:space="preserve">/с, МК ДОУ Павловский </w:t>
      </w:r>
      <w:proofErr w:type="spellStart"/>
      <w:r w:rsidRPr="00183114">
        <w:rPr>
          <w:rFonts w:ascii="Times New Roman" w:hAnsi="Times New Roman"/>
          <w:sz w:val="26"/>
          <w:szCs w:val="26"/>
        </w:rPr>
        <w:t>д</w:t>
      </w:r>
      <w:proofErr w:type="spellEnd"/>
      <w:r w:rsidRPr="00183114">
        <w:rPr>
          <w:rFonts w:ascii="Times New Roman" w:hAnsi="Times New Roman"/>
          <w:sz w:val="26"/>
          <w:szCs w:val="26"/>
        </w:rPr>
        <w:t xml:space="preserve">/с № 7, МК ДОУ Павловский </w:t>
      </w:r>
      <w:proofErr w:type="spellStart"/>
      <w:r w:rsidRPr="00183114">
        <w:rPr>
          <w:rFonts w:ascii="Times New Roman" w:hAnsi="Times New Roman"/>
          <w:sz w:val="26"/>
          <w:szCs w:val="26"/>
        </w:rPr>
        <w:t>д</w:t>
      </w:r>
      <w:proofErr w:type="spellEnd"/>
      <w:r w:rsidRPr="00183114">
        <w:rPr>
          <w:rFonts w:ascii="Times New Roman" w:hAnsi="Times New Roman"/>
          <w:sz w:val="26"/>
          <w:szCs w:val="26"/>
        </w:rPr>
        <w:t xml:space="preserve">/с № 5,  МК ДОУ Павловский </w:t>
      </w:r>
      <w:proofErr w:type="spellStart"/>
      <w:r w:rsidRPr="00183114">
        <w:rPr>
          <w:rFonts w:ascii="Times New Roman" w:hAnsi="Times New Roman"/>
          <w:sz w:val="26"/>
          <w:szCs w:val="26"/>
        </w:rPr>
        <w:t>д</w:t>
      </w:r>
      <w:proofErr w:type="spellEnd"/>
      <w:r w:rsidRPr="00183114">
        <w:rPr>
          <w:rFonts w:ascii="Times New Roman" w:hAnsi="Times New Roman"/>
          <w:sz w:val="26"/>
          <w:szCs w:val="26"/>
        </w:rPr>
        <w:t xml:space="preserve">/с № 4, МК ДОУ Павловский </w:t>
      </w:r>
      <w:proofErr w:type="spellStart"/>
      <w:r w:rsidRPr="00183114">
        <w:rPr>
          <w:rFonts w:ascii="Times New Roman" w:hAnsi="Times New Roman"/>
          <w:sz w:val="26"/>
          <w:szCs w:val="26"/>
        </w:rPr>
        <w:t>д</w:t>
      </w:r>
      <w:proofErr w:type="spellEnd"/>
      <w:r w:rsidRPr="00183114">
        <w:rPr>
          <w:rFonts w:ascii="Times New Roman" w:hAnsi="Times New Roman"/>
          <w:sz w:val="26"/>
          <w:szCs w:val="26"/>
        </w:rPr>
        <w:t xml:space="preserve">/с № 10, МКДОУ Павловский </w:t>
      </w:r>
      <w:proofErr w:type="spellStart"/>
      <w:r w:rsidRPr="00183114">
        <w:rPr>
          <w:rFonts w:ascii="Times New Roman" w:hAnsi="Times New Roman"/>
          <w:sz w:val="26"/>
          <w:szCs w:val="26"/>
        </w:rPr>
        <w:t>д</w:t>
      </w:r>
      <w:proofErr w:type="spellEnd"/>
      <w:r w:rsidRPr="00183114">
        <w:rPr>
          <w:rFonts w:ascii="Times New Roman" w:hAnsi="Times New Roman"/>
          <w:sz w:val="26"/>
          <w:szCs w:val="26"/>
        </w:rPr>
        <w:t xml:space="preserve">/с № 11, МК ДОУ Павловский </w:t>
      </w:r>
      <w:proofErr w:type="spellStart"/>
      <w:r w:rsidRPr="00183114">
        <w:rPr>
          <w:rFonts w:ascii="Times New Roman" w:hAnsi="Times New Roman"/>
          <w:sz w:val="26"/>
          <w:szCs w:val="26"/>
        </w:rPr>
        <w:t>д</w:t>
      </w:r>
      <w:proofErr w:type="spellEnd"/>
      <w:r w:rsidRPr="00183114">
        <w:rPr>
          <w:rFonts w:ascii="Times New Roman" w:hAnsi="Times New Roman"/>
          <w:sz w:val="26"/>
          <w:szCs w:val="26"/>
        </w:rPr>
        <w:t xml:space="preserve">/с «Мозаика». </w:t>
      </w:r>
      <w:proofErr w:type="gramEnd"/>
    </w:p>
    <w:p w:rsidR="000878A8" w:rsidRPr="00183114" w:rsidRDefault="000878A8" w:rsidP="000878A8">
      <w:pPr>
        <w:pStyle w:val="af8"/>
        <w:ind w:firstLine="709"/>
        <w:jc w:val="both"/>
        <w:rPr>
          <w:rFonts w:ascii="Times New Roman" w:hAnsi="Times New Roman"/>
          <w:sz w:val="26"/>
          <w:szCs w:val="26"/>
        </w:rPr>
      </w:pPr>
      <w:r w:rsidRPr="00183114">
        <w:rPr>
          <w:rFonts w:ascii="Times New Roman" w:hAnsi="Times New Roman"/>
          <w:sz w:val="26"/>
          <w:szCs w:val="26"/>
        </w:rPr>
        <w:t>Система общего образования Павловского муниципального района представлена 20 общеобразовательными организациями.</w:t>
      </w:r>
    </w:p>
    <w:p w:rsidR="000878A8" w:rsidRPr="00183114" w:rsidRDefault="000878A8" w:rsidP="000878A8">
      <w:pPr>
        <w:pStyle w:val="af8"/>
        <w:ind w:firstLine="709"/>
        <w:jc w:val="both"/>
        <w:rPr>
          <w:rFonts w:ascii="Times New Roman" w:hAnsi="Times New Roman"/>
          <w:sz w:val="26"/>
          <w:szCs w:val="26"/>
        </w:rPr>
      </w:pPr>
      <w:r w:rsidRPr="00183114">
        <w:rPr>
          <w:rFonts w:ascii="Times New Roman" w:hAnsi="Times New Roman"/>
          <w:sz w:val="26"/>
          <w:szCs w:val="26"/>
        </w:rPr>
        <w:t>Из них:</w:t>
      </w:r>
    </w:p>
    <w:p w:rsidR="000878A8" w:rsidRPr="00183114" w:rsidRDefault="000878A8" w:rsidP="000878A8">
      <w:pPr>
        <w:pStyle w:val="af8"/>
        <w:ind w:firstLine="709"/>
        <w:jc w:val="both"/>
        <w:rPr>
          <w:rFonts w:ascii="Times New Roman" w:hAnsi="Times New Roman"/>
          <w:sz w:val="26"/>
          <w:szCs w:val="26"/>
        </w:rPr>
      </w:pPr>
      <w:r w:rsidRPr="00183114">
        <w:rPr>
          <w:rFonts w:ascii="Times New Roman" w:hAnsi="Times New Roman"/>
          <w:sz w:val="26"/>
          <w:szCs w:val="26"/>
        </w:rPr>
        <w:t>- 14 общеобразовательные организации среднего общего образования,</w:t>
      </w:r>
    </w:p>
    <w:p w:rsidR="000878A8" w:rsidRPr="00183114" w:rsidRDefault="000878A8" w:rsidP="000878A8">
      <w:pPr>
        <w:pStyle w:val="af8"/>
        <w:ind w:firstLine="709"/>
        <w:jc w:val="both"/>
        <w:rPr>
          <w:rFonts w:ascii="Times New Roman" w:hAnsi="Times New Roman"/>
          <w:sz w:val="26"/>
          <w:szCs w:val="26"/>
        </w:rPr>
      </w:pPr>
      <w:r w:rsidRPr="00183114">
        <w:rPr>
          <w:rFonts w:ascii="Times New Roman" w:hAnsi="Times New Roman"/>
          <w:sz w:val="26"/>
          <w:szCs w:val="26"/>
        </w:rPr>
        <w:t>-  4 общеобразовательные организации основного общего образования,</w:t>
      </w:r>
    </w:p>
    <w:p w:rsidR="000878A8" w:rsidRPr="00183114" w:rsidRDefault="000878A8" w:rsidP="000878A8">
      <w:pPr>
        <w:pStyle w:val="af8"/>
        <w:ind w:firstLine="709"/>
        <w:jc w:val="both"/>
        <w:rPr>
          <w:rFonts w:ascii="Times New Roman" w:hAnsi="Times New Roman"/>
          <w:sz w:val="26"/>
          <w:szCs w:val="26"/>
        </w:rPr>
      </w:pPr>
      <w:r w:rsidRPr="00183114">
        <w:rPr>
          <w:rFonts w:ascii="Times New Roman" w:hAnsi="Times New Roman"/>
          <w:sz w:val="26"/>
          <w:szCs w:val="26"/>
        </w:rPr>
        <w:t xml:space="preserve">- 2 общеобразовательные организации начального общего образования. </w:t>
      </w:r>
    </w:p>
    <w:p w:rsidR="000878A8" w:rsidRPr="000F03BB" w:rsidRDefault="000878A8" w:rsidP="000878A8">
      <w:pPr>
        <w:pStyle w:val="af8"/>
        <w:ind w:firstLine="709"/>
        <w:jc w:val="both"/>
        <w:rPr>
          <w:rFonts w:ascii="Times New Roman" w:hAnsi="Times New Roman"/>
          <w:sz w:val="26"/>
          <w:szCs w:val="26"/>
        </w:rPr>
      </w:pPr>
      <w:r w:rsidRPr="00183114">
        <w:rPr>
          <w:rFonts w:ascii="Times New Roman" w:hAnsi="Times New Roman"/>
          <w:sz w:val="26"/>
          <w:szCs w:val="26"/>
        </w:rPr>
        <w:t xml:space="preserve">В настоящее время процедуру реорганизации проходят две общеобразовательные школы МБОУ </w:t>
      </w:r>
      <w:proofErr w:type="gramStart"/>
      <w:r w:rsidRPr="00183114">
        <w:rPr>
          <w:rFonts w:ascii="Times New Roman" w:hAnsi="Times New Roman"/>
          <w:sz w:val="26"/>
          <w:szCs w:val="26"/>
        </w:rPr>
        <w:t>Павловская</w:t>
      </w:r>
      <w:proofErr w:type="gramEnd"/>
      <w:r w:rsidRPr="00183114">
        <w:rPr>
          <w:rFonts w:ascii="Times New Roman" w:hAnsi="Times New Roman"/>
          <w:sz w:val="26"/>
          <w:szCs w:val="26"/>
        </w:rPr>
        <w:t xml:space="preserve"> СОШ с УИОП, путем присоединения к ней МКОУ Павловской Базовой НОШ; </w:t>
      </w:r>
      <w:proofErr w:type="gramStart"/>
      <w:r w:rsidRPr="00183114">
        <w:rPr>
          <w:rFonts w:ascii="Times New Roman" w:hAnsi="Times New Roman"/>
          <w:sz w:val="26"/>
          <w:szCs w:val="26"/>
        </w:rPr>
        <w:t xml:space="preserve">и МКОУ </w:t>
      </w:r>
      <w:proofErr w:type="spellStart"/>
      <w:r w:rsidRPr="00183114">
        <w:rPr>
          <w:rFonts w:ascii="Times New Roman" w:hAnsi="Times New Roman"/>
          <w:sz w:val="26"/>
          <w:szCs w:val="26"/>
        </w:rPr>
        <w:t>Гаврильская</w:t>
      </w:r>
      <w:proofErr w:type="spellEnd"/>
      <w:r w:rsidRPr="00183114">
        <w:rPr>
          <w:rFonts w:ascii="Times New Roman" w:hAnsi="Times New Roman"/>
          <w:sz w:val="26"/>
          <w:szCs w:val="26"/>
        </w:rPr>
        <w:t xml:space="preserve"> СОШ путем присоединения к ней МКОУ Каменской НОШ (согласно постановлению администрации Павловского муниципального района от 07.12.2023 № 1111 «О реорганизации муниципального бюджетного общеобразовательного  учреждения Павловская средняя общеобразовательная школа с углубленным изучение отдельных предметов Павловского муниципального района Воронежской области в форме присоединения к нему муниципального казенного общеобразовательного учреждения Павловская базовая начальная общеобразовательная школа Павловского муниципального района Воронежской области с</w:t>
      </w:r>
      <w:proofErr w:type="gramEnd"/>
      <w:r w:rsidRPr="00183114">
        <w:rPr>
          <w:rFonts w:ascii="Times New Roman" w:hAnsi="Times New Roman"/>
          <w:sz w:val="26"/>
          <w:szCs w:val="26"/>
        </w:rPr>
        <w:t xml:space="preserve"> </w:t>
      </w:r>
      <w:proofErr w:type="gramStart"/>
      <w:r w:rsidRPr="00183114">
        <w:rPr>
          <w:rFonts w:ascii="Times New Roman" w:hAnsi="Times New Roman"/>
          <w:sz w:val="26"/>
          <w:szCs w:val="26"/>
        </w:rPr>
        <w:t xml:space="preserve">сохранением основных видов деятельности», постановлению администрации Павловского муниципального района от 14.12.2023 № 1128 «О реорганизации муниципального казенного общеобразовательного  учреждения </w:t>
      </w:r>
      <w:proofErr w:type="spellStart"/>
      <w:r w:rsidRPr="00183114">
        <w:rPr>
          <w:rFonts w:ascii="Times New Roman" w:hAnsi="Times New Roman"/>
          <w:sz w:val="26"/>
          <w:szCs w:val="26"/>
        </w:rPr>
        <w:t>Гаврильская</w:t>
      </w:r>
      <w:proofErr w:type="spellEnd"/>
      <w:r w:rsidRPr="00183114">
        <w:rPr>
          <w:rFonts w:ascii="Times New Roman" w:hAnsi="Times New Roman"/>
          <w:sz w:val="26"/>
          <w:szCs w:val="26"/>
        </w:rPr>
        <w:t xml:space="preserve">  средняя общеобразовательная школа Павловского муниципального района Воронежской области в форме присоединения к нему муниципального казенного общеобразовательного учреждения Каменская начальная  общеобразовательная </w:t>
      </w:r>
      <w:proofErr w:type="spellStart"/>
      <w:r w:rsidRPr="00183114">
        <w:rPr>
          <w:rFonts w:ascii="Times New Roman" w:hAnsi="Times New Roman"/>
          <w:sz w:val="26"/>
          <w:szCs w:val="26"/>
        </w:rPr>
        <w:t>школа-детский</w:t>
      </w:r>
      <w:proofErr w:type="spellEnd"/>
      <w:r w:rsidRPr="00183114">
        <w:rPr>
          <w:rFonts w:ascii="Times New Roman" w:hAnsi="Times New Roman"/>
          <w:sz w:val="26"/>
          <w:szCs w:val="26"/>
        </w:rPr>
        <w:t xml:space="preserve"> сад Павловского</w:t>
      </w:r>
      <w:r w:rsidRPr="000F03BB">
        <w:rPr>
          <w:rFonts w:ascii="Times New Roman" w:hAnsi="Times New Roman"/>
          <w:sz w:val="26"/>
          <w:szCs w:val="26"/>
        </w:rPr>
        <w:t xml:space="preserve"> муниципального района Воронежской области с сохранением основных видов деятельности»).</w:t>
      </w:r>
      <w:proofErr w:type="gramEnd"/>
    </w:p>
    <w:p w:rsidR="000878A8" w:rsidRPr="00670F48" w:rsidRDefault="000878A8" w:rsidP="000878A8">
      <w:pPr>
        <w:pStyle w:val="af8"/>
        <w:ind w:firstLine="709"/>
        <w:jc w:val="both"/>
        <w:rPr>
          <w:rFonts w:ascii="Times New Roman" w:hAnsi="Times New Roman"/>
          <w:sz w:val="26"/>
          <w:szCs w:val="26"/>
        </w:rPr>
      </w:pPr>
      <w:r w:rsidRPr="00670F48">
        <w:rPr>
          <w:rFonts w:ascii="Times New Roman" w:hAnsi="Times New Roman"/>
          <w:sz w:val="26"/>
          <w:szCs w:val="26"/>
        </w:rPr>
        <w:t xml:space="preserve">Всего в 2023-2024 учебном году программами начального общего, основного общего и среднего общего образования охвачены  5419 обучающихся, что на 80 человек меньше по сравнению с предыдущим годом. Из них в 2023 году впервые школьный порог переступили 443 первоклассника, в предыдущем учебном году было 506 первоклассников.  </w:t>
      </w:r>
    </w:p>
    <w:p w:rsidR="000878A8" w:rsidRPr="00670F48" w:rsidRDefault="000878A8" w:rsidP="000878A8">
      <w:pPr>
        <w:pStyle w:val="af8"/>
        <w:ind w:firstLine="709"/>
        <w:jc w:val="both"/>
        <w:rPr>
          <w:rFonts w:ascii="Times New Roman" w:hAnsi="Times New Roman"/>
          <w:sz w:val="26"/>
          <w:szCs w:val="26"/>
        </w:rPr>
      </w:pPr>
      <w:r w:rsidRPr="00670F48">
        <w:rPr>
          <w:rFonts w:ascii="Times New Roman" w:hAnsi="Times New Roman"/>
          <w:sz w:val="26"/>
          <w:szCs w:val="26"/>
        </w:rPr>
        <w:lastRenderedPageBreak/>
        <w:t xml:space="preserve">Продолжается рост заработной платы педагогических работников </w:t>
      </w:r>
      <w:r w:rsidRPr="0029316C">
        <w:rPr>
          <w:rFonts w:ascii="Times New Roman" w:hAnsi="Times New Roman"/>
          <w:sz w:val="26"/>
          <w:szCs w:val="26"/>
        </w:rPr>
        <w:t>общеобразовательных организаций</w:t>
      </w:r>
      <w:r w:rsidRPr="00670F48">
        <w:rPr>
          <w:rFonts w:ascii="Times New Roman" w:hAnsi="Times New Roman"/>
          <w:sz w:val="26"/>
          <w:szCs w:val="26"/>
        </w:rPr>
        <w:t xml:space="preserve"> Павловского муниципального района: 2020 г. – 30 120 руб., 2021 г. – 33 999 руб., 2022 г. – 39440,70 руб., 2023 г. – 41 483,10 руб.</w:t>
      </w:r>
    </w:p>
    <w:p w:rsidR="000878A8" w:rsidRPr="00670F48" w:rsidRDefault="000878A8" w:rsidP="000878A8">
      <w:pPr>
        <w:pStyle w:val="af8"/>
        <w:ind w:firstLine="709"/>
        <w:jc w:val="both"/>
        <w:rPr>
          <w:rFonts w:ascii="Times New Roman" w:hAnsi="Times New Roman"/>
          <w:sz w:val="26"/>
          <w:szCs w:val="26"/>
        </w:rPr>
      </w:pPr>
      <w:r w:rsidRPr="00670F48">
        <w:rPr>
          <w:rFonts w:ascii="Times New Roman" w:hAnsi="Times New Roman"/>
          <w:sz w:val="26"/>
          <w:szCs w:val="26"/>
        </w:rPr>
        <w:t xml:space="preserve">Традиционно в прошедшем учебном году в нашем районе проводились муниципальные этапы конкурсов «Учитель года России», «Воспитатель года России», «Педагог дополнительного образования». Всего в конкурсах приняли участие более 30 педагогических работников из школ, детских садов и учреждений дополнительного образования района. </w:t>
      </w:r>
    </w:p>
    <w:p w:rsidR="000878A8" w:rsidRDefault="000878A8" w:rsidP="000878A8">
      <w:pPr>
        <w:pStyle w:val="af8"/>
        <w:ind w:firstLine="709"/>
        <w:jc w:val="both"/>
        <w:rPr>
          <w:rFonts w:ascii="Times New Roman" w:hAnsi="Times New Roman"/>
          <w:sz w:val="26"/>
          <w:szCs w:val="26"/>
        </w:rPr>
      </w:pPr>
      <w:r w:rsidRPr="00670F48">
        <w:rPr>
          <w:rFonts w:ascii="Times New Roman" w:hAnsi="Times New Roman"/>
          <w:sz w:val="26"/>
          <w:szCs w:val="26"/>
        </w:rPr>
        <w:t xml:space="preserve">Одним из важных направлений системы образования остается инклюзивное образование, которое  позволяет детям с особенностями здоровья и без них социализироваться в одной среде с ребятами их возраста. Крайне важно направить все усилия на то, чтобы все без исключения дети ходили в детский сад, учились в школе и становились членами общества в полном смысле этого слова. Умение договариваться, видеть различия, приоритет другого человека, способность радоваться достижениям большим и маленьким, находить подход – это то, что дает инклюзивная школа. За 2023 год было проведено 21 заседание </w:t>
      </w:r>
      <w:proofErr w:type="spellStart"/>
      <w:r w:rsidRPr="00670F48">
        <w:rPr>
          <w:rFonts w:ascii="Times New Roman" w:hAnsi="Times New Roman"/>
          <w:sz w:val="26"/>
          <w:szCs w:val="26"/>
        </w:rPr>
        <w:t>психолого-медико-педагогической</w:t>
      </w:r>
      <w:proofErr w:type="spellEnd"/>
      <w:r w:rsidRPr="00670F48">
        <w:rPr>
          <w:rFonts w:ascii="Times New Roman" w:hAnsi="Times New Roman"/>
          <w:sz w:val="26"/>
          <w:szCs w:val="26"/>
        </w:rPr>
        <w:t xml:space="preserve"> комиссии по комплексному обследованию детей  школьного и дошкольного возраста с трудностями в раз</w:t>
      </w:r>
      <w:r>
        <w:rPr>
          <w:rFonts w:ascii="Times New Roman" w:hAnsi="Times New Roman"/>
          <w:sz w:val="26"/>
          <w:szCs w:val="26"/>
        </w:rPr>
        <w:t>витии. Обследовано 107 человек.</w:t>
      </w:r>
    </w:p>
    <w:p w:rsidR="000878A8" w:rsidRPr="00183114" w:rsidRDefault="000878A8" w:rsidP="000878A8">
      <w:pPr>
        <w:pStyle w:val="af8"/>
        <w:ind w:firstLine="709"/>
        <w:jc w:val="both"/>
        <w:rPr>
          <w:rFonts w:ascii="Times New Roman" w:hAnsi="Times New Roman"/>
          <w:sz w:val="26"/>
          <w:szCs w:val="26"/>
        </w:rPr>
      </w:pPr>
      <w:r w:rsidRPr="00670F48">
        <w:rPr>
          <w:rFonts w:ascii="Times New Roman" w:hAnsi="Times New Roman"/>
          <w:sz w:val="26"/>
          <w:szCs w:val="26"/>
        </w:rPr>
        <w:t xml:space="preserve">В </w:t>
      </w:r>
      <w:r>
        <w:rPr>
          <w:rFonts w:ascii="Times New Roman" w:hAnsi="Times New Roman"/>
          <w:sz w:val="26"/>
          <w:szCs w:val="26"/>
        </w:rPr>
        <w:t xml:space="preserve">2023 году в </w:t>
      </w:r>
      <w:r w:rsidRPr="00670F48">
        <w:rPr>
          <w:rFonts w:ascii="Times New Roman" w:hAnsi="Times New Roman"/>
          <w:sz w:val="26"/>
          <w:szCs w:val="26"/>
        </w:rPr>
        <w:t xml:space="preserve">рамках национального проекта «Образование» и реализации проекта «Цифровая образовательная среда» </w:t>
      </w:r>
      <w:r>
        <w:rPr>
          <w:rFonts w:ascii="Times New Roman" w:hAnsi="Times New Roman"/>
          <w:sz w:val="26"/>
          <w:szCs w:val="26"/>
        </w:rPr>
        <w:t>ГБУ ДПО</w:t>
      </w:r>
      <w:r w:rsidRPr="00670F48">
        <w:rPr>
          <w:rFonts w:ascii="Times New Roman" w:hAnsi="Times New Roman"/>
          <w:sz w:val="26"/>
          <w:szCs w:val="26"/>
        </w:rPr>
        <w:t xml:space="preserve"> Воронежской области </w:t>
      </w:r>
      <w:r w:rsidRPr="00183114">
        <w:rPr>
          <w:rFonts w:ascii="Times New Roman" w:hAnsi="Times New Roman"/>
          <w:sz w:val="26"/>
          <w:szCs w:val="26"/>
        </w:rPr>
        <w:t>«Институт развития образования имени Н.Ф.</w:t>
      </w:r>
      <w:r>
        <w:rPr>
          <w:rFonts w:ascii="Times New Roman" w:hAnsi="Times New Roman"/>
          <w:sz w:val="26"/>
          <w:szCs w:val="26"/>
        </w:rPr>
        <w:t xml:space="preserve"> </w:t>
      </w:r>
      <w:proofErr w:type="spellStart"/>
      <w:r w:rsidRPr="00183114">
        <w:rPr>
          <w:rFonts w:ascii="Times New Roman" w:hAnsi="Times New Roman"/>
          <w:sz w:val="26"/>
          <w:szCs w:val="26"/>
        </w:rPr>
        <w:t>Бунакова</w:t>
      </w:r>
      <w:proofErr w:type="spellEnd"/>
      <w:r w:rsidRPr="00183114">
        <w:rPr>
          <w:rFonts w:ascii="Times New Roman" w:hAnsi="Times New Roman"/>
          <w:sz w:val="26"/>
          <w:szCs w:val="26"/>
        </w:rPr>
        <w:t xml:space="preserve">» закуплено и передано  в МКОУ </w:t>
      </w:r>
      <w:proofErr w:type="spellStart"/>
      <w:r w:rsidRPr="00183114">
        <w:rPr>
          <w:rFonts w:ascii="Times New Roman" w:hAnsi="Times New Roman"/>
          <w:sz w:val="26"/>
          <w:szCs w:val="26"/>
        </w:rPr>
        <w:t>Воронцовская</w:t>
      </w:r>
      <w:proofErr w:type="spellEnd"/>
      <w:r w:rsidRPr="00183114">
        <w:rPr>
          <w:rFonts w:ascii="Times New Roman" w:hAnsi="Times New Roman"/>
          <w:sz w:val="26"/>
          <w:szCs w:val="26"/>
        </w:rPr>
        <w:t xml:space="preserve"> СОШ компьютерное оборудование (ноутбуки, МФУ,  интерактивные панели, видеокамеры) на общую сумму 1818,5 тыс. рублей. </w:t>
      </w:r>
    </w:p>
    <w:p w:rsidR="000878A8" w:rsidRPr="00183114" w:rsidRDefault="000878A8" w:rsidP="000878A8">
      <w:pPr>
        <w:ind w:firstLine="708"/>
        <w:rPr>
          <w:sz w:val="26"/>
          <w:szCs w:val="26"/>
        </w:rPr>
      </w:pPr>
      <w:r w:rsidRPr="00183114">
        <w:rPr>
          <w:sz w:val="26"/>
          <w:szCs w:val="26"/>
        </w:rPr>
        <w:t>В отчетном году  выполнены капитальные ремонты:</w:t>
      </w:r>
    </w:p>
    <w:p w:rsidR="000878A8" w:rsidRPr="00183114" w:rsidRDefault="000878A8" w:rsidP="000878A8">
      <w:pPr>
        <w:ind w:firstLine="708"/>
        <w:jc w:val="both"/>
        <w:rPr>
          <w:sz w:val="26"/>
          <w:szCs w:val="26"/>
        </w:rPr>
      </w:pPr>
      <w:r w:rsidRPr="00183114">
        <w:rPr>
          <w:sz w:val="26"/>
          <w:szCs w:val="26"/>
        </w:rPr>
        <w:t xml:space="preserve">- МКОУ </w:t>
      </w:r>
      <w:proofErr w:type="spellStart"/>
      <w:r w:rsidRPr="00183114">
        <w:rPr>
          <w:sz w:val="26"/>
          <w:szCs w:val="26"/>
        </w:rPr>
        <w:t>Песковской</w:t>
      </w:r>
      <w:proofErr w:type="spellEnd"/>
      <w:r w:rsidRPr="00183114">
        <w:rPr>
          <w:sz w:val="26"/>
          <w:szCs w:val="26"/>
        </w:rPr>
        <w:t xml:space="preserve"> ООШ на сумму 52475,8 тысяч рублей. Произведена замена кровли, отопительной системы, отделка помещений, обустроен пандус, заменены оконные и дверные блоки, обеспечено благоустройство территории школьного двора. В целях укрепления материально-технической базы приобретено новое оборудование, мебель для учебных кабинетов, зоны </w:t>
      </w:r>
      <w:proofErr w:type="spellStart"/>
      <w:r w:rsidRPr="00183114">
        <w:rPr>
          <w:sz w:val="26"/>
          <w:szCs w:val="26"/>
        </w:rPr>
        <w:t>коворкинга</w:t>
      </w:r>
      <w:proofErr w:type="spellEnd"/>
      <w:r w:rsidRPr="00183114">
        <w:rPr>
          <w:sz w:val="26"/>
          <w:szCs w:val="26"/>
        </w:rPr>
        <w:t xml:space="preserve">, </w:t>
      </w:r>
      <w:proofErr w:type="gramStart"/>
      <w:r w:rsidRPr="00183114">
        <w:rPr>
          <w:sz w:val="26"/>
          <w:szCs w:val="26"/>
        </w:rPr>
        <w:t>ЖК панели</w:t>
      </w:r>
      <w:proofErr w:type="gramEnd"/>
      <w:r w:rsidRPr="00183114">
        <w:rPr>
          <w:sz w:val="26"/>
          <w:szCs w:val="26"/>
        </w:rPr>
        <w:t>, компьютерная техника, оборудование для пищеблока, спортивное оборудование.</w:t>
      </w:r>
    </w:p>
    <w:p w:rsidR="000878A8" w:rsidRPr="00183114" w:rsidRDefault="000878A8" w:rsidP="000878A8">
      <w:pPr>
        <w:ind w:firstLine="708"/>
        <w:jc w:val="both"/>
        <w:rPr>
          <w:rFonts w:eastAsia="Calibri"/>
          <w:sz w:val="26"/>
          <w:szCs w:val="26"/>
        </w:rPr>
      </w:pPr>
      <w:r w:rsidRPr="00183114">
        <w:rPr>
          <w:sz w:val="26"/>
          <w:szCs w:val="26"/>
        </w:rPr>
        <w:t xml:space="preserve">- МКОУ </w:t>
      </w:r>
      <w:proofErr w:type="spellStart"/>
      <w:r w:rsidRPr="00183114">
        <w:rPr>
          <w:sz w:val="26"/>
          <w:szCs w:val="26"/>
        </w:rPr>
        <w:t>Лосевской</w:t>
      </w:r>
      <w:proofErr w:type="spellEnd"/>
      <w:r w:rsidRPr="00183114">
        <w:rPr>
          <w:sz w:val="26"/>
          <w:szCs w:val="26"/>
        </w:rPr>
        <w:t xml:space="preserve"> СОШ на сумму 67864,438 тыс. рублей. </w:t>
      </w:r>
      <w:proofErr w:type="gramStart"/>
      <w:r w:rsidRPr="00183114">
        <w:rPr>
          <w:rFonts w:eastAsia="Calibri"/>
          <w:sz w:val="26"/>
          <w:szCs w:val="26"/>
        </w:rPr>
        <w:t>Заменены все инженерные сети  (электропроводка, система отопления, водоснабжения), кровля, отремонтированы учебные кабинеты, коридоры, помещения пищеблока, произведен ремонт фасада, благоустройство территории образовательной организации, установлено новое ограждение.</w:t>
      </w:r>
      <w:proofErr w:type="gramEnd"/>
      <w:r w:rsidRPr="00183114">
        <w:rPr>
          <w:rFonts w:eastAsia="Calibri"/>
          <w:sz w:val="26"/>
          <w:szCs w:val="26"/>
        </w:rPr>
        <w:t xml:space="preserve">  </w:t>
      </w:r>
      <w:r w:rsidRPr="00183114">
        <w:rPr>
          <w:sz w:val="26"/>
          <w:szCs w:val="26"/>
        </w:rPr>
        <w:t xml:space="preserve">В целях укрепления материально-технической базы </w:t>
      </w:r>
      <w:r w:rsidRPr="00183114">
        <w:rPr>
          <w:rFonts w:eastAsia="Calibri"/>
          <w:sz w:val="26"/>
          <w:szCs w:val="26"/>
        </w:rPr>
        <w:t>закуплено новое учебное оборудование:  ноутбуки, интерактивные панели,  станок для лазерной резки,   интерактивный детский игровой комплекс, спортивное оборудование для занятий самбо, новым оборудованием полностью укомплектован пищеблок.</w:t>
      </w:r>
    </w:p>
    <w:p w:rsidR="000878A8" w:rsidRPr="00183114" w:rsidRDefault="000878A8" w:rsidP="000878A8">
      <w:pPr>
        <w:ind w:firstLine="708"/>
        <w:jc w:val="both"/>
        <w:rPr>
          <w:sz w:val="26"/>
          <w:szCs w:val="26"/>
        </w:rPr>
      </w:pPr>
      <w:r w:rsidRPr="00183114">
        <w:rPr>
          <w:rFonts w:eastAsia="Calibri"/>
          <w:sz w:val="26"/>
          <w:szCs w:val="26"/>
        </w:rPr>
        <w:t xml:space="preserve">- Завершен ремонт МБОУ </w:t>
      </w:r>
      <w:proofErr w:type="gramStart"/>
      <w:r w:rsidRPr="00183114">
        <w:rPr>
          <w:rFonts w:eastAsia="Calibri"/>
          <w:sz w:val="26"/>
          <w:szCs w:val="26"/>
        </w:rPr>
        <w:t>Павловской</w:t>
      </w:r>
      <w:proofErr w:type="gramEnd"/>
      <w:r w:rsidRPr="00183114">
        <w:rPr>
          <w:rFonts w:eastAsia="Calibri"/>
          <w:sz w:val="26"/>
          <w:szCs w:val="26"/>
        </w:rPr>
        <w:t xml:space="preserve"> СОШ № 3 (2х </w:t>
      </w:r>
      <w:r>
        <w:rPr>
          <w:rFonts w:eastAsia="Calibri"/>
          <w:sz w:val="26"/>
          <w:szCs w:val="26"/>
        </w:rPr>
        <w:t xml:space="preserve">- </w:t>
      </w:r>
      <w:r w:rsidRPr="00183114">
        <w:rPr>
          <w:rFonts w:eastAsia="Calibri"/>
          <w:sz w:val="26"/>
          <w:szCs w:val="26"/>
        </w:rPr>
        <w:t xml:space="preserve">годичный цикл) на сумму в 2023 году – 41859,13 тыс. рублей. За два года ремонта произведена </w:t>
      </w:r>
      <w:r w:rsidRPr="00183114">
        <w:rPr>
          <w:sz w:val="26"/>
          <w:szCs w:val="26"/>
        </w:rPr>
        <w:t xml:space="preserve">замена кровли, утепление и облицовка фасада, ремонт входных групп, замена инженерных систем (вентиляция, канализация, водоотведение, система электроснабжения), ремонт  актового и спортивного зала, коридоры 1, 2 и 3 этажей, все кабинеты школы, укладка асфальта, тротуарной плитки на территории школьного двора, оборудована баскетбольная площадка,  </w:t>
      </w:r>
      <w:proofErr w:type="spellStart"/>
      <w:r w:rsidRPr="00183114">
        <w:rPr>
          <w:sz w:val="26"/>
          <w:szCs w:val="26"/>
        </w:rPr>
        <w:t>велопарковка</w:t>
      </w:r>
      <w:proofErr w:type="spellEnd"/>
      <w:r w:rsidRPr="00183114">
        <w:rPr>
          <w:sz w:val="26"/>
          <w:szCs w:val="26"/>
        </w:rPr>
        <w:t>. Поставлено и установлено новое компьютерное, интерактивное оборудование, мебель.</w:t>
      </w:r>
    </w:p>
    <w:p w:rsidR="000878A8" w:rsidRPr="00183114" w:rsidRDefault="000878A8" w:rsidP="000878A8">
      <w:pPr>
        <w:pStyle w:val="af8"/>
        <w:ind w:firstLine="709"/>
        <w:jc w:val="both"/>
        <w:rPr>
          <w:rFonts w:ascii="Times New Roman" w:hAnsi="Times New Roman"/>
          <w:sz w:val="26"/>
          <w:szCs w:val="26"/>
        </w:rPr>
      </w:pPr>
      <w:r w:rsidRPr="00183114">
        <w:rPr>
          <w:rFonts w:ascii="Times New Roman" w:hAnsi="Times New Roman"/>
          <w:sz w:val="26"/>
          <w:szCs w:val="26"/>
        </w:rPr>
        <w:t xml:space="preserve">Национальный проект «Успех каждого ребенка» был реализован на базе МКОУ </w:t>
      </w:r>
      <w:proofErr w:type="spellStart"/>
      <w:r w:rsidRPr="00183114">
        <w:rPr>
          <w:rFonts w:ascii="Times New Roman" w:hAnsi="Times New Roman"/>
          <w:sz w:val="26"/>
          <w:szCs w:val="26"/>
        </w:rPr>
        <w:t>Р-Буйловская</w:t>
      </w:r>
      <w:proofErr w:type="spellEnd"/>
      <w:r w:rsidRPr="00183114">
        <w:rPr>
          <w:rFonts w:ascii="Times New Roman" w:hAnsi="Times New Roman"/>
          <w:sz w:val="26"/>
          <w:szCs w:val="26"/>
        </w:rPr>
        <w:t xml:space="preserve"> СОШ: выполнены работы по ремонту спортивного зала на сумму 1811,76 тыс. рублей. Проект направлен на обновление материально-технической базы для организации учебно-исследовательской, научно-</w:t>
      </w:r>
      <w:r w:rsidRPr="00183114">
        <w:rPr>
          <w:rFonts w:ascii="Times New Roman" w:hAnsi="Times New Roman"/>
          <w:sz w:val="26"/>
          <w:szCs w:val="26"/>
        </w:rPr>
        <w:lastRenderedPageBreak/>
        <w:t xml:space="preserve">практической, творческой деятельности, занятий физической культурой и спортом в образовательных организациях. </w:t>
      </w:r>
    </w:p>
    <w:p w:rsidR="000878A8" w:rsidRPr="00183114" w:rsidRDefault="000878A8" w:rsidP="000878A8">
      <w:pPr>
        <w:pStyle w:val="af8"/>
        <w:ind w:firstLine="709"/>
        <w:jc w:val="both"/>
        <w:rPr>
          <w:rFonts w:ascii="Times New Roman" w:hAnsi="Times New Roman"/>
          <w:sz w:val="26"/>
          <w:szCs w:val="26"/>
        </w:rPr>
      </w:pPr>
      <w:proofErr w:type="gramStart"/>
      <w:r w:rsidRPr="00183114">
        <w:rPr>
          <w:rFonts w:ascii="Times New Roman" w:hAnsi="Times New Roman"/>
          <w:sz w:val="26"/>
          <w:szCs w:val="26"/>
        </w:rPr>
        <w:t xml:space="preserve">В образовательных организациях Павловского муниципального района реализуется программа «50/50», основным принципом которой является </w:t>
      </w:r>
      <w:proofErr w:type="spellStart"/>
      <w:r w:rsidRPr="00183114">
        <w:rPr>
          <w:rFonts w:ascii="Times New Roman" w:hAnsi="Times New Roman"/>
          <w:sz w:val="26"/>
          <w:szCs w:val="26"/>
        </w:rPr>
        <w:t>софинансирование</w:t>
      </w:r>
      <w:proofErr w:type="spellEnd"/>
      <w:r w:rsidRPr="00183114">
        <w:rPr>
          <w:rFonts w:ascii="Times New Roman" w:hAnsi="Times New Roman"/>
          <w:sz w:val="26"/>
          <w:szCs w:val="26"/>
        </w:rPr>
        <w:t xml:space="preserve"> работ из муниципального бюджета и внебюджетных источников.</w:t>
      </w:r>
      <w:proofErr w:type="gramEnd"/>
      <w:r w:rsidRPr="00183114">
        <w:rPr>
          <w:rFonts w:ascii="Times New Roman" w:hAnsi="Times New Roman"/>
          <w:sz w:val="26"/>
          <w:szCs w:val="26"/>
        </w:rPr>
        <w:t xml:space="preserve"> В отчетном году в данной программе участвовали следующие общеобразовательные организации</w:t>
      </w:r>
      <w:r>
        <w:rPr>
          <w:rFonts w:ascii="Times New Roman" w:hAnsi="Times New Roman"/>
          <w:sz w:val="26"/>
          <w:szCs w:val="26"/>
        </w:rPr>
        <w:t>:</w:t>
      </w:r>
    </w:p>
    <w:p w:rsidR="000878A8" w:rsidRPr="00183114" w:rsidRDefault="000878A8" w:rsidP="000878A8">
      <w:pPr>
        <w:pStyle w:val="af8"/>
        <w:ind w:firstLine="709"/>
        <w:jc w:val="both"/>
        <w:rPr>
          <w:rFonts w:ascii="Times New Roman" w:hAnsi="Times New Roman"/>
          <w:sz w:val="26"/>
          <w:szCs w:val="26"/>
        </w:rPr>
      </w:pPr>
      <w:r w:rsidRPr="00183114">
        <w:rPr>
          <w:rFonts w:ascii="Times New Roman" w:hAnsi="Times New Roman"/>
          <w:sz w:val="26"/>
          <w:szCs w:val="26"/>
        </w:rPr>
        <w:t xml:space="preserve">1. МКОУ </w:t>
      </w:r>
      <w:proofErr w:type="spellStart"/>
      <w:r w:rsidRPr="00183114">
        <w:rPr>
          <w:rFonts w:ascii="Times New Roman" w:hAnsi="Times New Roman"/>
          <w:sz w:val="26"/>
          <w:szCs w:val="26"/>
        </w:rPr>
        <w:t>Елизаветовская</w:t>
      </w:r>
      <w:proofErr w:type="spellEnd"/>
      <w:r w:rsidRPr="00183114">
        <w:rPr>
          <w:rFonts w:ascii="Times New Roman" w:hAnsi="Times New Roman"/>
          <w:sz w:val="26"/>
          <w:szCs w:val="26"/>
        </w:rPr>
        <w:t xml:space="preserve"> СОШ, произведен ремонт кровли, замена оконных блоков.  Общая стоимость работ составля</w:t>
      </w:r>
      <w:r>
        <w:rPr>
          <w:rFonts w:ascii="Times New Roman" w:hAnsi="Times New Roman"/>
          <w:sz w:val="26"/>
          <w:szCs w:val="26"/>
        </w:rPr>
        <w:t>ет 6 531,93  тыс. рублей;</w:t>
      </w:r>
    </w:p>
    <w:p w:rsidR="000878A8" w:rsidRPr="00183114" w:rsidRDefault="000878A8" w:rsidP="000878A8">
      <w:pPr>
        <w:pStyle w:val="af8"/>
        <w:ind w:firstLine="709"/>
        <w:jc w:val="both"/>
        <w:rPr>
          <w:rFonts w:ascii="Times New Roman" w:hAnsi="Times New Roman"/>
          <w:sz w:val="26"/>
          <w:szCs w:val="26"/>
        </w:rPr>
      </w:pPr>
      <w:r w:rsidRPr="00183114">
        <w:rPr>
          <w:rFonts w:ascii="Times New Roman" w:hAnsi="Times New Roman"/>
          <w:sz w:val="26"/>
          <w:szCs w:val="26"/>
        </w:rPr>
        <w:t xml:space="preserve">2. МКОУ </w:t>
      </w:r>
      <w:proofErr w:type="spellStart"/>
      <w:r w:rsidRPr="00183114">
        <w:rPr>
          <w:rFonts w:ascii="Times New Roman" w:hAnsi="Times New Roman"/>
          <w:sz w:val="26"/>
          <w:szCs w:val="26"/>
        </w:rPr>
        <w:t>Р-Буйловская</w:t>
      </w:r>
      <w:proofErr w:type="spellEnd"/>
      <w:r w:rsidRPr="00183114">
        <w:rPr>
          <w:rFonts w:ascii="Times New Roman" w:hAnsi="Times New Roman"/>
          <w:sz w:val="26"/>
          <w:szCs w:val="26"/>
        </w:rPr>
        <w:t xml:space="preserve"> СОШ, ремонт пищеблока, входной группы. Общая стоимость работ составляет 3882,87тыс. рублей.</w:t>
      </w:r>
    </w:p>
    <w:p w:rsidR="000878A8" w:rsidRPr="00183114" w:rsidRDefault="000878A8" w:rsidP="000878A8">
      <w:pPr>
        <w:pStyle w:val="af8"/>
        <w:ind w:firstLine="709"/>
        <w:jc w:val="both"/>
        <w:rPr>
          <w:rFonts w:ascii="Times New Roman" w:hAnsi="Times New Roman"/>
          <w:sz w:val="26"/>
          <w:szCs w:val="26"/>
        </w:rPr>
      </w:pPr>
      <w:r w:rsidRPr="00183114">
        <w:rPr>
          <w:rFonts w:ascii="Times New Roman" w:hAnsi="Times New Roman"/>
          <w:sz w:val="26"/>
          <w:szCs w:val="26"/>
        </w:rPr>
        <w:t xml:space="preserve">В рамках пожертвований проведен капитальный ремонт МКОУ </w:t>
      </w:r>
      <w:proofErr w:type="spellStart"/>
      <w:r w:rsidRPr="00183114">
        <w:rPr>
          <w:rFonts w:ascii="Times New Roman" w:hAnsi="Times New Roman"/>
          <w:sz w:val="26"/>
          <w:szCs w:val="26"/>
        </w:rPr>
        <w:t>Гаврильская</w:t>
      </w:r>
      <w:proofErr w:type="spellEnd"/>
      <w:r w:rsidRPr="00183114">
        <w:rPr>
          <w:rFonts w:ascii="Times New Roman" w:hAnsi="Times New Roman"/>
          <w:sz w:val="26"/>
          <w:szCs w:val="26"/>
        </w:rPr>
        <w:t xml:space="preserve"> СОШ. Сумма внебюджетных средств составила 1 500,0 тыс. рублей.</w:t>
      </w:r>
    </w:p>
    <w:p w:rsidR="000878A8" w:rsidRPr="00183114" w:rsidRDefault="000878A8" w:rsidP="000878A8">
      <w:pPr>
        <w:pStyle w:val="af8"/>
        <w:ind w:firstLine="709"/>
        <w:jc w:val="both"/>
        <w:rPr>
          <w:rFonts w:ascii="Times New Roman" w:hAnsi="Times New Roman"/>
          <w:sz w:val="26"/>
          <w:szCs w:val="26"/>
        </w:rPr>
      </w:pPr>
      <w:r w:rsidRPr="00183114">
        <w:rPr>
          <w:rFonts w:ascii="Times New Roman" w:hAnsi="Times New Roman"/>
          <w:sz w:val="26"/>
          <w:szCs w:val="26"/>
        </w:rPr>
        <w:t>Впервые в 2023 году в рамках государственной программы Воронежской области «Развитие образование» были реализованы мероприятия по благоустройству территорий образовательных организаций. На эти цели выделено 13888,67 тыс. рублей, в том числе:</w:t>
      </w:r>
    </w:p>
    <w:p w:rsidR="000878A8" w:rsidRPr="00183114" w:rsidRDefault="000878A8" w:rsidP="000878A8">
      <w:pPr>
        <w:pStyle w:val="af8"/>
        <w:ind w:firstLine="709"/>
        <w:jc w:val="both"/>
        <w:rPr>
          <w:rFonts w:ascii="Times New Roman" w:hAnsi="Times New Roman"/>
          <w:sz w:val="26"/>
          <w:szCs w:val="26"/>
        </w:rPr>
      </w:pPr>
      <w:r w:rsidRPr="00183114">
        <w:rPr>
          <w:rFonts w:ascii="Times New Roman" w:hAnsi="Times New Roman"/>
          <w:sz w:val="26"/>
          <w:szCs w:val="26"/>
        </w:rPr>
        <w:t>- МКОУ Александровская СОШ – 3139,87 тыс. рубл</w:t>
      </w:r>
      <w:r>
        <w:rPr>
          <w:rFonts w:ascii="Times New Roman" w:hAnsi="Times New Roman"/>
          <w:sz w:val="26"/>
          <w:szCs w:val="26"/>
        </w:rPr>
        <w:t>ей;</w:t>
      </w:r>
    </w:p>
    <w:p w:rsidR="000878A8" w:rsidRPr="00183114" w:rsidRDefault="000878A8" w:rsidP="000878A8">
      <w:pPr>
        <w:pStyle w:val="af8"/>
        <w:ind w:firstLine="709"/>
        <w:jc w:val="both"/>
        <w:rPr>
          <w:rFonts w:ascii="Times New Roman" w:hAnsi="Times New Roman"/>
          <w:sz w:val="26"/>
          <w:szCs w:val="26"/>
        </w:rPr>
      </w:pPr>
      <w:r w:rsidRPr="00183114">
        <w:rPr>
          <w:rFonts w:ascii="Times New Roman" w:hAnsi="Times New Roman"/>
          <w:sz w:val="26"/>
          <w:szCs w:val="26"/>
        </w:rPr>
        <w:t xml:space="preserve">- МКОУ </w:t>
      </w:r>
      <w:proofErr w:type="gramStart"/>
      <w:r w:rsidRPr="00183114">
        <w:rPr>
          <w:rFonts w:ascii="Times New Roman" w:hAnsi="Times New Roman"/>
          <w:sz w:val="26"/>
          <w:szCs w:val="26"/>
        </w:rPr>
        <w:t>Петро</w:t>
      </w:r>
      <w:r>
        <w:rPr>
          <w:rFonts w:ascii="Times New Roman" w:hAnsi="Times New Roman"/>
          <w:sz w:val="26"/>
          <w:szCs w:val="26"/>
        </w:rPr>
        <w:t>вская</w:t>
      </w:r>
      <w:proofErr w:type="gramEnd"/>
      <w:r>
        <w:rPr>
          <w:rFonts w:ascii="Times New Roman" w:hAnsi="Times New Roman"/>
          <w:sz w:val="26"/>
          <w:szCs w:val="26"/>
        </w:rPr>
        <w:t xml:space="preserve"> СОШ – 3585,32 тыс. рублей;</w:t>
      </w:r>
    </w:p>
    <w:p w:rsidR="000878A8" w:rsidRPr="00183114" w:rsidRDefault="000878A8" w:rsidP="000878A8">
      <w:pPr>
        <w:pStyle w:val="af8"/>
        <w:ind w:firstLine="709"/>
        <w:jc w:val="both"/>
        <w:rPr>
          <w:rFonts w:ascii="Times New Roman" w:hAnsi="Times New Roman"/>
          <w:sz w:val="26"/>
          <w:szCs w:val="26"/>
        </w:rPr>
      </w:pPr>
      <w:r w:rsidRPr="00183114">
        <w:rPr>
          <w:rFonts w:ascii="Times New Roman" w:hAnsi="Times New Roman"/>
          <w:sz w:val="26"/>
          <w:szCs w:val="26"/>
        </w:rPr>
        <w:t xml:space="preserve">-  МКОУ </w:t>
      </w:r>
      <w:proofErr w:type="spellStart"/>
      <w:r w:rsidRPr="00183114">
        <w:rPr>
          <w:rFonts w:ascii="Times New Roman" w:hAnsi="Times New Roman"/>
          <w:sz w:val="26"/>
          <w:szCs w:val="26"/>
        </w:rPr>
        <w:t>Гаврил</w:t>
      </w:r>
      <w:r>
        <w:rPr>
          <w:rFonts w:ascii="Times New Roman" w:hAnsi="Times New Roman"/>
          <w:sz w:val="26"/>
          <w:szCs w:val="26"/>
        </w:rPr>
        <w:t>ьская</w:t>
      </w:r>
      <w:proofErr w:type="spellEnd"/>
      <w:r>
        <w:rPr>
          <w:rFonts w:ascii="Times New Roman" w:hAnsi="Times New Roman"/>
          <w:sz w:val="26"/>
          <w:szCs w:val="26"/>
        </w:rPr>
        <w:t xml:space="preserve"> СОШ – 3878,13 тыс. рублей;</w:t>
      </w:r>
    </w:p>
    <w:p w:rsidR="000878A8" w:rsidRPr="00183114" w:rsidRDefault="000878A8" w:rsidP="000878A8">
      <w:pPr>
        <w:pStyle w:val="af8"/>
        <w:ind w:firstLine="709"/>
        <w:jc w:val="both"/>
        <w:rPr>
          <w:rFonts w:ascii="Times New Roman" w:hAnsi="Times New Roman"/>
          <w:sz w:val="26"/>
          <w:szCs w:val="26"/>
        </w:rPr>
      </w:pPr>
      <w:r w:rsidRPr="00183114">
        <w:rPr>
          <w:rFonts w:ascii="Times New Roman" w:hAnsi="Times New Roman"/>
          <w:sz w:val="26"/>
          <w:szCs w:val="26"/>
        </w:rPr>
        <w:t xml:space="preserve">-  МКОУ </w:t>
      </w:r>
      <w:proofErr w:type="spellStart"/>
      <w:r w:rsidRPr="00183114">
        <w:rPr>
          <w:rFonts w:ascii="Times New Roman" w:hAnsi="Times New Roman"/>
          <w:sz w:val="26"/>
          <w:szCs w:val="26"/>
        </w:rPr>
        <w:t>Елизаветовская</w:t>
      </w:r>
      <w:proofErr w:type="spellEnd"/>
      <w:r w:rsidRPr="00183114">
        <w:rPr>
          <w:rFonts w:ascii="Times New Roman" w:hAnsi="Times New Roman"/>
          <w:sz w:val="26"/>
          <w:szCs w:val="26"/>
        </w:rPr>
        <w:t xml:space="preserve"> СОШ – 3285,35 тыс. рублей.  </w:t>
      </w:r>
    </w:p>
    <w:p w:rsidR="000878A8" w:rsidRPr="00183114" w:rsidRDefault="000878A8" w:rsidP="000878A8">
      <w:pPr>
        <w:pStyle w:val="af8"/>
        <w:ind w:firstLine="709"/>
        <w:jc w:val="both"/>
        <w:rPr>
          <w:rFonts w:ascii="Times New Roman" w:hAnsi="Times New Roman"/>
          <w:sz w:val="26"/>
          <w:szCs w:val="26"/>
        </w:rPr>
      </w:pPr>
      <w:r w:rsidRPr="00183114">
        <w:rPr>
          <w:rFonts w:ascii="Times New Roman" w:hAnsi="Times New Roman"/>
          <w:color w:val="000000"/>
          <w:sz w:val="26"/>
          <w:szCs w:val="26"/>
        </w:rPr>
        <w:t xml:space="preserve">В 2023 году горячее питание организовано во всех 20 общеобразовательных учреждениях района (6 школ функционируют по двум адресам). </w:t>
      </w:r>
    </w:p>
    <w:p w:rsidR="000878A8" w:rsidRPr="00183114" w:rsidRDefault="000878A8" w:rsidP="000878A8">
      <w:pPr>
        <w:pStyle w:val="af8"/>
        <w:ind w:firstLine="709"/>
        <w:jc w:val="both"/>
        <w:rPr>
          <w:rFonts w:ascii="Times New Roman" w:hAnsi="Times New Roman"/>
          <w:color w:val="000000"/>
          <w:sz w:val="26"/>
          <w:szCs w:val="26"/>
        </w:rPr>
      </w:pPr>
      <w:r w:rsidRPr="00183114">
        <w:rPr>
          <w:rFonts w:ascii="Times New Roman" w:hAnsi="Times New Roman"/>
          <w:color w:val="000000"/>
          <w:sz w:val="26"/>
          <w:szCs w:val="26"/>
        </w:rPr>
        <w:t xml:space="preserve">Во всех школах имеются столовые, общее количество посадочных мест – 1874.  Работает 26 школьных пищеблоков. Все пищеблоки оснащены необходимым оборудованием для приготовления горячей пищи из сырьевых продуктов. </w:t>
      </w:r>
    </w:p>
    <w:p w:rsidR="000878A8" w:rsidRPr="00183114" w:rsidRDefault="000878A8" w:rsidP="000878A8">
      <w:pPr>
        <w:pStyle w:val="af8"/>
        <w:ind w:firstLine="709"/>
        <w:jc w:val="both"/>
        <w:rPr>
          <w:rFonts w:ascii="Times New Roman" w:hAnsi="Times New Roman"/>
          <w:sz w:val="26"/>
          <w:szCs w:val="26"/>
        </w:rPr>
      </w:pPr>
      <w:r w:rsidRPr="00183114">
        <w:rPr>
          <w:rFonts w:ascii="Times New Roman" w:hAnsi="Times New Roman"/>
          <w:sz w:val="26"/>
          <w:szCs w:val="26"/>
        </w:rPr>
        <w:t xml:space="preserve">В соответствии с </w:t>
      </w:r>
      <w:proofErr w:type="gramStart"/>
      <w:r w:rsidRPr="00183114">
        <w:rPr>
          <w:rFonts w:ascii="Times New Roman" w:hAnsi="Times New Roman"/>
          <w:sz w:val="26"/>
          <w:szCs w:val="26"/>
        </w:rPr>
        <w:t>ч</w:t>
      </w:r>
      <w:proofErr w:type="gramEnd"/>
      <w:r w:rsidRPr="00183114">
        <w:rPr>
          <w:rFonts w:ascii="Times New Roman" w:hAnsi="Times New Roman"/>
          <w:sz w:val="26"/>
          <w:szCs w:val="26"/>
        </w:rPr>
        <w:t xml:space="preserve">. 12, п. 1, ст. 9 Федерального закона № 273-ФЗ от 29.12.2012 «Об образовании в Российской Федерации» к полномочиям органов местного самоуправления, осуществляющих полномочия в сфере образования, относится организация предоставления дополнительного образования детям в муниципальных образовательных организациях. </w:t>
      </w:r>
    </w:p>
    <w:p w:rsidR="000878A8" w:rsidRPr="00183114" w:rsidRDefault="000878A8" w:rsidP="000878A8">
      <w:pPr>
        <w:pStyle w:val="af8"/>
        <w:ind w:firstLine="709"/>
        <w:jc w:val="both"/>
        <w:rPr>
          <w:rFonts w:ascii="Times New Roman" w:hAnsi="Times New Roman"/>
          <w:sz w:val="26"/>
          <w:szCs w:val="26"/>
        </w:rPr>
      </w:pPr>
      <w:r w:rsidRPr="00183114">
        <w:rPr>
          <w:rFonts w:ascii="Times New Roman" w:hAnsi="Times New Roman"/>
          <w:sz w:val="26"/>
          <w:szCs w:val="26"/>
        </w:rPr>
        <w:t>Главная цель работы учреждений дополнительного образования Павловского муниципального района: помочь ребенку познать и улучшить окружающий мир, развить свои способности, развивать и углублять свои знания в различных направлениях, стать достойным гражданином своей страны.</w:t>
      </w:r>
    </w:p>
    <w:p w:rsidR="000878A8" w:rsidRPr="00183114" w:rsidRDefault="000878A8" w:rsidP="000878A8">
      <w:pPr>
        <w:ind w:firstLine="708"/>
        <w:jc w:val="both"/>
        <w:rPr>
          <w:bCs/>
          <w:color w:val="333333"/>
          <w:sz w:val="26"/>
          <w:szCs w:val="26"/>
          <w:shd w:val="clear" w:color="auto" w:fill="FFFFFF"/>
        </w:rPr>
      </w:pPr>
      <w:proofErr w:type="gramStart"/>
      <w:r w:rsidRPr="00183114">
        <w:rPr>
          <w:sz w:val="26"/>
          <w:szCs w:val="26"/>
        </w:rPr>
        <w:t>В сеть учреждений дополнительного образования детей Павловского муниципального района входит  МКОУ ДО «Павловская СШ» и  МКУ ДО «ЦДО», всего эти учреждения посещает 2771 учащийся.</w:t>
      </w:r>
      <w:proofErr w:type="gramEnd"/>
      <w:r w:rsidRPr="00183114">
        <w:rPr>
          <w:sz w:val="26"/>
          <w:szCs w:val="26"/>
        </w:rPr>
        <w:t xml:space="preserve"> Организации дополнительного образования реализуют программы </w:t>
      </w:r>
      <w:r w:rsidRPr="00183114">
        <w:rPr>
          <w:bCs/>
          <w:color w:val="333333"/>
          <w:sz w:val="26"/>
          <w:szCs w:val="26"/>
          <w:shd w:val="clear" w:color="auto" w:fill="FFFFFF"/>
        </w:rPr>
        <w:t xml:space="preserve">технической, естественнонаучной, физкультурно-спортивной, художественной, туристско-краеведческой, социально-гуманитарной направленностей. </w:t>
      </w:r>
    </w:p>
    <w:p w:rsidR="000878A8" w:rsidRPr="00183114" w:rsidRDefault="000878A8" w:rsidP="000878A8">
      <w:pPr>
        <w:ind w:firstLine="708"/>
        <w:jc w:val="both"/>
        <w:rPr>
          <w:sz w:val="26"/>
          <w:szCs w:val="26"/>
        </w:rPr>
      </w:pPr>
      <w:r w:rsidRPr="00B919E4">
        <w:rPr>
          <w:bCs/>
          <w:color w:val="333333"/>
          <w:sz w:val="26"/>
          <w:szCs w:val="26"/>
          <w:shd w:val="clear" w:color="auto" w:fill="FFFFFF"/>
        </w:rPr>
        <w:t>МКУ ДО «ЦДО»</w:t>
      </w:r>
      <w:r w:rsidRPr="00183114">
        <w:rPr>
          <w:bCs/>
          <w:color w:val="333333"/>
          <w:sz w:val="26"/>
          <w:szCs w:val="26"/>
          <w:shd w:val="clear" w:color="auto" w:fill="FFFFFF"/>
        </w:rPr>
        <w:t xml:space="preserve"> является </w:t>
      </w:r>
      <w:r w:rsidRPr="00183114">
        <w:rPr>
          <w:bCs/>
          <w:sz w:val="26"/>
          <w:szCs w:val="26"/>
          <w:shd w:val="clear" w:color="auto" w:fill="FFFFFF"/>
        </w:rPr>
        <w:t xml:space="preserve">муниципальным штабом </w:t>
      </w:r>
      <w:r w:rsidRPr="00183114">
        <w:rPr>
          <w:sz w:val="26"/>
          <w:szCs w:val="26"/>
          <w:shd w:val="clear" w:color="auto" w:fill="FFFFFF"/>
        </w:rPr>
        <w:t>всероссийского детско-юношеского общественного движения «</w:t>
      </w:r>
      <w:proofErr w:type="spellStart"/>
      <w:r w:rsidRPr="00183114">
        <w:rPr>
          <w:sz w:val="26"/>
          <w:szCs w:val="26"/>
          <w:shd w:val="clear" w:color="auto" w:fill="FFFFFF"/>
        </w:rPr>
        <w:t>Юнармия</w:t>
      </w:r>
      <w:proofErr w:type="spellEnd"/>
      <w:r w:rsidRPr="00183114">
        <w:rPr>
          <w:sz w:val="26"/>
          <w:szCs w:val="26"/>
          <w:shd w:val="clear" w:color="auto" w:fill="FFFFFF"/>
        </w:rPr>
        <w:t>», проводит</w:t>
      </w:r>
      <w:r w:rsidRPr="00183114">
        <w:rPr>
          <w:rFonts w:ascii="Arial" w:hAnsi="Arial" w:cs="Arial"/>
          <w:color w:val="333333"/>
          <w:sz w:val="26"/>
          <w:szCs w:val="26"/>
          <w:shd w:val="clear" w:color="auto" w:fill="FFFFFF"/>
        </w:rPr>
        <w:t xml:space="preserve"> </w:t>
      </w:r>
      <w:r w:rsidRPr="00183114">
        <w:rPr>
          <w:sz w:val="26"/>
          <w:szCs w:val="26"/>
        </w:rPr>
        <w:t>активную деятельность по патриотическому и нравственному воспитанию, организует мероприятия по данному направлению, а также принимает участие в муниципальных и региональных мероприятиях. Самыми яркими</w:t>
      </w:r>
      <w:r>
        <w:rPr>
          <w:sz w:val="26"/>
          <w:szCs w:val="26"/>
        </w:rPr>
        <w:t xml:space="preserve"> событиями</w:t>
      </w:r>
      <w:r w:rsidRPr="00183114">
        <w:rPr>
          <w:sz w:val="26"/>
          <w:szCs w:val="26"/>
        </w:rPr>
        <w:t xml:space="preserve"> за 2023 год стали победа на зональных этапах военно-спортивной игры «Победа», конкурса-слета отрядов «Пост №1», участие во Всероссийских юнармейских играх «Юнармейская броня» в патриотическом центре  «Авангард», участие в Региональном Слете </w:t>
      </w:r>
      <w:proofErr w:type="spellStart"/>
      <w:r w:rsidRPr="00183114">
        <w:rPr>
          <w:sz w:val="26"/>
          <w:szCs w:val="26"/>
        </w:rPr>
        <w:t>Юнармии</w:t>
      </w:r>
      <w:proofErr w:type="spellEnd"/>
      <w:r w:rsidRPr="00183114">
        <w:rPr>
          <w:sz w:val="26"/>
          <w:szCs w:val="26"/>
        </w:rPr>
        <w:t xml:space="preserve"> и военно-патриотических клубов. </w:t>
      </w:r>
      <w:proofErr w:type="gramStart"/>
      <w:r w:rsidRPr="00183114">
        <w:rPr>
          <w:sz w:val="26"/>
          <w:szCs w:val="26"/>
        </w:rPr>
        <w:t xml:space="preserve">Воспитанники центра дополнительного образования стали призерами в областном туристском </w:t>
      </w:r>
      <w:r w:rsidRPr="00183114">
        <w:rPr>
          <w:sz w:val="26"/>
          <w:szCs w:val="26"/>
        </w:rPr>
        <w:lastRenderedPageBreak/>
        <w:t xml:space="preserve">слете на пешеходных дистанциях среди обучающихся и педагогов,  приняли участие в областной </w:t>
      </w:r>
      <w:proofErr w:type="spellStart"/>
      <w:r w:rsidRPr="00183114">
        <w:rPr>
          <w:sz w:val="26"/>
          <w:szCs w:val="26"/>
        </w:rPr>
        <w:t>туриаде</w:t>
      </w:r>
      <w:proofErr w:type="spellEnd"/>
      <w:r w:rsidRPr="00183114">
        <w:rPr>
          <w:sz w:val="26"/>
          <w:szCs w:val="26"/>
        </w:rPr>
        <w:t xml:space="preserve"> среди обучающихся в Краснодарском крае.</w:t>
      </w:r>
      <w:proofErr w:type="gramEnd"/>
    </w:p>
    <w:p w:rsidR="000878A8" w:rsidRPr="00183114" w:rsidRDefault="000878A8" w:rsidP="000878A8">
      <w:pPr>
        <w:ind w:firstLine="708"/>
        <w:jc w:val="both"/>
        <w:rPr>
          <w:sz w:val="26"/>
          <w:szCs w:val="26"/>
        </w:rPr>
      </w:pPr>
      <w:r w:rsidRPr="00183114">
        <w:rPr>
          <w:sz w:val="26"/>
          <w:szCs w:val="26"/>
        </w:rPr>
        <w:t xml:space="preserve"> Два воспитанника  центра дополнительного образования приняли участие в сменах МДЦ «Артек», один воспитанник  был направлен  в ВДЦ «Орленок».</w:t>
      </w:r>
    </w:p>
    <w:p w:rsidR="000878A8" w:rsidRPr="00183114" w:rsidRDefault="000878A8" w:rsidP="000878A8">
      <w:pPr>
        <w:ind w:firstLine="708"/>
        <w:jc w:val="both"/>
        <w:rPr>
          <w:sz w:val="26"/>
          <w:szCs w:val="26"/>
        </w:rPr>
      </w:pPr>
      <w:r w:rsidRPr="00183114">
        <w:rPr>
          <w:sz w:val="26"/>
          <w:szCs w:val="26"/>
        </w:rPr>
        <w:t>Для реализации проекта «Наследники Великого Петра» центр дополнительного образования получил шлюпку ЯЛ-6 с парусно-весельным вооружением  стоимостью 970</w:t>
      </w:r>
      <w:r>
        <w:rPr>
          <w:sz w:val="26"/>
          <w:szCs w:val="26"/>
        </w:rPr>
        <w:t>,0</w:t>
      </w:r>
      <w:r w:rsidRPr="00183114">
        <w:rPr>
          <w:sz w:val="26"/>
          <w:szCs w:val="26"/>
        </w:rPr>
        <w:t xml:space="preserve"> тыс. рублей  от Воронежского областного фонда социальной поддержки населения. </w:t>
      </w:r>
    </w:p>
    <w:p w:rsidR="000878A8" w:rsidRPr="00183114" w:rsidRDefault="000878A8" w:rsidP="000878A8">
      <w:pPr>
        <w:ind w:firstLine="708"/>
        <w:jc w:val="both"/>
        <w:rPr>
          <w:sz w:val="26"/>
          <w:szCs w:val="26"/>
        </w:rPr>
      </w:pPr>
      <w:proofErr w:type="gramStart"/>
      <w:r w:rsidRPr="00183114">
        <w:rPr>
          <w:sz w:val="26"/>
          <w:szCs w:val="26"/>
        </w:rPr>
        <w:t xml:space="preserve">В целях укрепления материально-технической базы в здании музея МКУ ДО «Павловский ЦДО» в с. </w:t>
      </w:r>
      <w:proofErr w:type="spellStart"/>
      <w:r w:rsidRPr="00183114">
        <w:rPr>
          <w:sz w:val="26"/>
          <w:szCs w:val="26"/>
        </w:rPr>
        <w:t>Лосево</w:t>
      </w:r>
      <w:proofErr w:type="spellEnd"/>
      <w:r w:rsidRPr="00183114">
        <w:rPr>
          <w:sz w:val="26"/>
          <w:szCs w:val="26"/>
        </w:rPr>
        <w:t xml:space="preserve"> произведена замена оконных блоков в количестве 14 штук. </w:t>
      </w:r>
      <w:proofErr w:type="gramEnd"/>
    </w:p>
    <w:p w:rsidR="000878A8" w:rsidRPr="00183114" w:rsidRDefault="000878A8" w:rsidP="000878A8">
      <w:pPr>
        <w:ind w:firstLine="708"/>
        <w:jc w:val="both"/>
        <w:rPr>
          <w:sz w:val="26"/>
          <w:szCs w:val="26"/>
        </w:rPr>
      </w:pPr>
      <w:r w:rsidRPr="00183114">
        <w:rPr>
          <w:sz w:val="26"/>
          <w:szCs w:val="26"/>
        </w:rPr>
        <w:t xml:space="preserve">Всего учреждением в 2023 году проведено 61 районное мероприятие,  приняли участие в 39 областных мероприятиях. </w:t>
      </w:r>
    </w:p>
    <w:p w:rsidR="000878A8" w:rsidRPr="00183114" w:rsidRDefault="000878A8" w:rsidP="000878A8">
      <w:pPr>
        <w:ind w:firstLine="708"/>
        <w:contextualSpacing/>
        <w:jc w:val="both"/>
        <w:rPr>
          <w:sz w:val="26"/>
          <w:szCs w:val="26"/>
        </w:rPr>
      </w:pPr>
      <w:r w:rsidRPr="00B919E4">
        <w:rPr>
          <w:sz w:val="26"/>
          <w:szCs w:val="26"/>
        </w:rPr>
        <w:t>Павловская спортивная школа</w:t>
      </w:r>
      <w:r w:rsidRPr="00183114">
        <w:rPr>
          <w:sz w:val="26"/>
          <w:szCs w:val="26"/>
        </w:rPr>
        <w:t xml:space="preserve">  организует работу 16 отделений по различным видам спорта, из них  по 9 видам реализуются программы спортивной подготовки. </w:t>
      </w:r>
      <w:proofErr w:type="gramStart"/>
      <w:r w:rsidRPr="00183114">
        <w:rPr>
          <w:sz w:val="26"/>
          <w:szCs w:val="26"/>
        </w:rPr>
        <w:t xml:space="preserve">За 2023 год обучающиеся спортивной школы приняли участие в 144 соревнованиях, из них 48 соревнований организованы и проведены  Павловской </w:t>
      </w:r>
      <w:r>
        <w:rPr>
          <w:sz w:val="26"/>
          <w:szCs w:val="26"/>
        </w:rPr>
        <w:t>спортивной школе</w:t>
      </w:r>
      <w:r w:rsidRPr="00183114">
        <w:rPr>
          <w:sz w:val="26"/>
          <w:szCs w:val="26"/>
        </w:rPr>
        <w:t>.</w:t>
      </w:r>
      <w:proofErr w:type="gramEnd"/>
      <w:r w:rsidRPr="00183114">
        <w:rPr>
          <w:sz w:val="26"/>
          <w:szCs w:val="26"/>
        </w:rPr>
        <w:t xml:space="preserve"> В соревнованиях регионального уровня учащиеся заняли 35 первых и 152 призовых места. </w:t>
      </w:r>
      <w:proofErr w:type="gramStart"/>
      <w:r w:rsidRPr="00183114">
        <w:rPr>
          <w:sz w:val="26"/>
          <w:szCs w:val="26"/>
        </w:rPr>
        <w:t>В Первенствах России и Центрального Федерального округа завоеваны 1 золотая и 8 серебряных и бронзовых медалей.</w:t>
      </w:r>
      <w:proofErr w:type="gramEnd"/>
      <w:r w:rsidRPr="00183114">
        <w:rPr>
          <w:sz w:val="26"/>
          <w:szCs w:val="26"/>
        </w:rPr>
        <w:t xml:space="preserve">  </w:t>
      </w:r>
      <w:r w:rsidRPr="00183114">
        <w:rPr>
          <w:bCs/>
          <w:sz w:val="26"/>
          <w:szCs w:val="26"/>
        </w:rPr>
        <w:t xml:space="preserve">В состав сборных команд Воронежской области в 2023 году вошли: </w:t>
      </w:r>
      <w:r w:rsidRPr="00183114">
        <w:rPr>
          <w:rFonts w:eastAsia="Calibri"/>
          <w:bCs/>
          <w:sz w:val="26"/>
          <w:szCs w:val="26"/>
        </w:rPr>
        <w:t>6 обучающихся отделения «самбо», 3 обучающихся отделения «дзюдо» , 2 обучающихся отделения конного спорта, 5 легкоатлетов.</w:t>
      </w:r>
    </w:p>
    <w:p w:rsidR="000878A8" w:rsidRPr="00183114" w:rsidRDefault="000878A8" w:rsidP="000878A8">
      <w:pPr>
        <w:pStyle w:val="af8"/>
        <w:ind w:firstLine="709"/>
        <w:jc w:val="both"/>
        <w:rPr>
          <w:rFonts w:ascii="Times New Roman" w:hAnsi="Times New Roman"/>
          <w:sz w:val="26"/>
          <w:szCs w:val="26"/>
        </w:rPr>
      </w:pPr>
      <w:r w:rsidRPr="00183114">
        <w:rPr>
          <w:rFonts w:ascii="Times New Roman" w:hAnsi="Times New Roman"/>
          <w:sz w:val="26"/>
          <w:szCs w:val="26"/>
        </w:rPr>
        <w:t xml:space="preserve">Организация отдыха, оздоровления и занятости детей и подростков является одним из важных направлений в деятельности муниципального отдела по образованию, молодежной политике и спорту администрации Павловского муниципального района.  </w:t>
      </w:r>
    </w:p>
    <w:p w:rsidR="000878A8" w:rsidRPr="00183114" w:rsidRDefault="000878A8" w:rsidP="000878A8">
      <w:pPr>
        <w:pStyle w:val="af8"/>
        <w:ind w:firstLine="709"/>
        <w:jc w:val="both"/>
        <w:rPr>
          <w:rFonts w:ascii="Times New Roman" w:hAnsi="Times New Roman"/>
          <w:sz w:val="26"/>
          <w:szCs w:val="26"/>
        </w:rPr>
      </w:pPr>
      <w:r w:rsidRPr="00183114">
        <w:rPr>
          <w:rFonts w:ascii="Times New Roman" w:hAnsi="Times New Roman"/>
          <w:sz w:val="26"/>
          <w:szCs w:val="26"/>
        </w:rPr>
        <w:t xml:space="preserve">В течение всего календарного года в </w:t>
      </w:r>
      <w:r>
        <w:rPr>
          <w:rFonts w:ascii="Times New Roman" w:hAnsi="Times New Roman"/>
          <w:sz w:val="26"/>
          <w:szCs w:val="26"/>
        </w:rPr>
        <w:t xml:space="preserve">Павловском муниципальном </w:t>
      </w:r>
      <w:r w:rsidRPr="00183114">
        <w:rPr>
          <w:rFonts w:ascii="Times New Roman" w:hAnsi="Times New Roman"/>
          <w:sz w:val="26"/>
          <w:szCs w:val="26"/>
        </w:rPr>
        <w:t>районе проводилась целенаправленная работа  по организации летней оздоровительной кампании. Охват отдыхом и оздоровлением в период летней оздоровительной кампании 2023 года составил 2799 детей (50,9 %), не ниже 2022 года (2755 человек, 50,8 %) (в 2021 г</w:t>
      </w:r>
      <w:r>
        <w:rPr>
          <w:rFonts w:ascii="Times New Roman" w:hAnsi="Times New Roman"/>
          <w:sz w:val="26"/>
          <w:szCs w:val="26"/>
        </w:rPr>
        <w:t>оду</w:t>
      </w:r>
      <w:r w:rsidRPr="00183114">
        <w:rPr>
          <w:rFonts w:ascii="Times New Roman" w:hAnsi="Times New Roman"/>
          <w:sz w:val="26"/>
          <w:szCs w:val="26"/>
        </w:rPr>
        <w:t xml:space="preserve"> – 2754 человек, 50,7 %).</w:t>
      </w:r>
    </w:p>
    <w:p w:rsidR="000878A8" w:rsidRPr="00183114" w:rsidRDefault="000878A8" w:rsidP="000878A8">
      <w:pPr>
        <w:pStyle w:val="af8"/>
        <w:ind w:firstLine="709"/>
        <w:jc w:val="both"/>
        <w:rPr>
          <w:rFonts w:ascii="Times New Roman" w:hAnsi="Times New Roman"/>
          <w:sz w:val="26"/>
          <w:szCs w:val="26"/>
        </w:rPr>
      </w:pPr>
      <w:proofErr w:type="gramStart"/>
      <w:r w:rsidRPr="00183114">
        <w:rPr>
          <w:rFonts w:ascii="Times New Roman" w:hAnsi="Times New Roman"/>
          <w:sz w:val="26"/>
          <w:szCs w:val="26"/>
        </w:rPr>
        <w:t>В результате целенаправленной организационной работы в течение всех летних каникул 2023 года функционировало 13 лагерей с дневным пребыванием детей (работали в две смены), 8 лагерей труда и отдыха (работали в две смены), 2 загородных детских оздоровительных лагеря с круглосуточным пребыванием детей АНО ЛДО «Чайка», МБУ ООЦ «Ласточка», 4 профильных стационарных тематических лагеря для одаренных детей, 1 оборонно-спортивный стационарный лагерь для</w:t>
      </w:r>
      <w:proofErr w:type="gramEnd"/>
      <w:r w:rsidRPr="00183114">
        <w:rPr>
          <w:rFonts w:ascii="Times New Roman" w:hAnsi="Times New Roman"/>
          <w:sz w:val="26"/>
          <w:szCs w:val="26"/>
        </w:rPr>
        <w:t xml:space="preserve"> юнармейцев района «Юный воин».  </w:t>
      </w:r>
    </w:p>
    <w:p w:rsidR="000878A8" w:rsidRPr="00183114" w:rsidRDefault="000878A8" w:rsidP="000878A8">
      <w:pPr>
        <w:pStyle w:val="af8"/>
        <w:ind w:firstLine="709"/>
        <w:jc w:val="both"/>
        <w:rPr>
          <w:rFonts w:ascii="Times New Roman" w:hAnsi="Times New Roman"/>
          <w:sz w:val="26"/>
          <w:szCs w:val="26"/>
        </w:rPr>
      </w:pPr>
      <w:r w:rsidRPr="00183114">
        <w:rPr>
          <w:rFonts w:ascii="Times New Roman" w:hAnsi="Times New Roman"/>
          <w:sz w:val="26"/>
          <w:szCs w:val="26"/>
        </w:rPr>
        <w:t>В загородных оздоровительных лагеря</w:t>
      </w:r>
      <w:r>
        <w:rPr>
          <w:rFonts w:ascii="Times New Roman" w:hAnsi="Times New Roman"/>
          <w:sz w:val="26"/>
          <w:szCs w:val="26"/>
        </w:rPr>
        <w:t>х</w:t>
      </w:r>
      <w:r w:rsidRPr="00183114">
        <w:rPr>
          <w:rFonts w:ascii="Times New Roman" w:hAnsi="Times New Roman"/>
          <w:sz w:val="26"/>
          <w:szCs w:val="26"/>
        </w:rPr>
        <w:t xml:space="preserve"> с круглосуточным пребыванием детей организован отдых для детей ДНР, ЛНР. Всего в период летней кампании 2023 в лагерях отдохнули 93 ребенка из ЛНР, ДНР. </w:t>
      </w:r>
    </w:p>
    <w:p w:rsidR="000878A8" w:rsidRPr="00183114" w:rsidRDefault="000878A8" w:rsidP="000878A8">
      <w:pPr>
        <w:pStyle w:val="af8"/>
        <w:ind w:firstLine="709"/>
        <w:jc w:val="both"/>
        <w:rPr>
          <w:rFonts w:ascii="Times New Roman" w:hAnsi="Times New Roman"/>
          <w:sz w:val="26"/>
          <w:szCs w:val="26"/>
        </w:rPr>
      </w:pPr>
      <w:r w:rsidRPr="00183114">
        <w:rPr>
          <w:rFonts w:ascii="Times New Roman" w:hAnsi="Times New Roman"/>
          <w:sz w:val="26"/>
          <w:szCs w:val="26"/>
        </w:rPr>
        <w:t xml:space="preserve"> Всего в лагерях за отчетный период отдохнули 2800 школьников. В лагерях разного типа реализовываются мероприятия по программам дополнительного образования различной направленности. Школьники принимали активное участие в пропаганде здорового образа жизни, уборке территорий. </w:t>
      </w:r>
    </w:p>
    <w:p w:rsidR="000878A8" w:rsidRPr="00670F48" w:rsidRDefault="000878A8" w:rsidP="000878A8">
      <w:pPr>
        <w:pStyle w:val="af8"/>
        <w:ind w:firstLine="709"/>
        <w:jc w:val="both"/>
        <w:rPr>
          <w:rFonts w:ascii="Times New Roman" w:hAnsi="Times New Roman"/>
          <w:sz w:val="26"/>
          <w:szCs w:val="26"/>
        </w:rPr>
      </w:pPr>
      <w:r w:rsidRPr="00183114">
        <w:rPr>
          <w:rFonts w:ascii="Times New Roman" w:hAnsi="Times New Roman"/>
          <w:sz w:val="26"/>
          <w:szCs w:val="26"/>
        </w:rPr>
        <w:t xml:space="preserve"> Особое место занимают мероприятия по подготовке к службе в армии.  Профильный стационарный оборонно-спортивный лагерь для юнармейцев муниципального района «Юный воин» на базе загородного лагеря МБУ ООЦ «Ласточка» заслужил большую популярность среди ребят. Элементы </w:t>
      </w:r>
      <w:proofErr w:type="spellStart"/>
      <w:r w:rsidRPr="00183114">
        <w:rPr>
          <w:rFonts w:ascii="Times New Roman" w:hAnsi="Times New Roman"/>
          <w:sz w:val="26"/>
          <w:szCs w:val="26"/>
        </w:rPr>
        <w:lastRenderedPageBreak/>
        <w:t>турподготовки</w:t>
      </w:r>
      <w:proofErr w:type="spellEnd"/>
      <w:r w:rsidRPr="00183114">
        <w:rPr>
          <w:rFonts w:ascii="Times New Roman" w:hAnsi="Times New Roman"/>
          <w:sz w:val="26"/>
          <w:szCs w:val="26"/>
        </w:rPr>
        <w:t>, обучение навыкам самообороны, элементы огневой</w:t>
      </w:r>
      <w:r w:rsidRPr="00670F48">
        <w:rPr>
          <w:rFonts w:ascii="Times New Roman" w:hAnsi="Times New Roman"/>
          <w:sz w:val="26"/>
          <w:szCs w:val="26"/>
        </w:rPr>
        <w:t xml:space="preserve"> подготовки привлекают юношей и девушек школ. </w:t>
      </w:r>
    </w:p>
    <w:p w:rsidR="000878A8" w:rsidRPr="00670F48" w:rsidRDefault="000878A8" w:rsidP="000878A8">
      <w:pPr>
        <w:pStyle w:val="af8"/>
        <w:ind w:firstLine="709"/>
        <w:jc w:val="both"/>
        <w:rPr>
          <w:rFonts w:ascii="Times New Roman" w:hAnsi="Times New Roman"/>
          <w:sz w:val="26"/>
          <w:szCs w:val="26"/>
        </w:rPr>
      </w:pPr>
      <w:r w:rsidRPr="00670F48">
        <w:rPr>
          <w:rFonts w:ascii="Times New Roman" w:hAnsi="Times New Roman"/>
          <w:sz w:val="26"/>
          <w:szCs w:val="26"/>
        </w:rPr>
        <w:t xml:space="preserve">Большое место в общем спектре профильных лагерей занимают спортивные лагеря.    </w:t>
      </w:r>
    </w:p>
    <w:p w:rsidR="000878A8" w:rsidRPr="00D83DB2" w:rsidRDefault="000878A8" w:rsidP="000878A8">
      <w:pPr>
        <w:pStyle w:val="af8"/>
        <w:ind w:firstLine="709"/>
        <w:jc w:val="both"/>
        <w:rPr>
          <w:rFonts w:ascii="Times New Roman" w:hAnsi="Times New Roman"/>
          <w:sz w:val="26"/>
          <w:szCs w:val="26"/>
        </w:rPr>
      </w:pPr>
      <w:r>
        <w:rPr>
          <w:rFonts w:ascii="Times New Roman" w:hAnsi="Times New Roman"/>
          <w:sz w:val="26"/>
          <w:szCs w:val="26"/>
        </w:rPr>
        <w:t>На 2024 год для</w:t>
      </w:r>
      <w:r w:rsidRPr="00D83DB2">
        <w:rPr>
          <w:rFonts w:ascii="Times New Roman" w:hAnsi="Times New Roman"/>
          <w:sz w:val="26"/>
          <w:szCs w:val="26"/>
        </w:rPr>
        <w:t xml:space="preserve"> развития системы образования Павловского муниципального района определены следующие</w:t>
      </w:r>
      <w:r>
        <w:rPr>
          <w:rFonts w:ascii="Times New Roman" w:hAnsi="Times New Roman"/>
          <w:sz w:val="26"/>
          <w:szCs w:val="26"/>
        </w:rPr>
        <w:t xml:space="preserve"> перспективы</w:t>
      </w:r>
      <w:r w:rsidRPr="00D83DB2">
        <w:rPr>
          <w:rFonts w:ascii="Times New Roman" w:hAnsi="Times New Roman"/>
          <w:sz w:val="26"/>
          <w:szCs w:val="26"/>
        </w:rPr>
        <w:t xml:space="preserve">: </w:t>
      </w:r>
    </w:p>
    <w:p w:rsidR="000878A8" w:rsidRPr="00D83DB2" w:rsidRDefault="000878A8" w:rsidP="000878A8">
      <w:pPr>
        <w:pStyle w:val="af8"/>
        <w:ind w:firstLine="709"/>
        <w:jc w:val="both"/>
        <w:rPr>
          <w:rFonts w:ascii="Times New Roman" w:hAnsi="Times New Roman"/>
          <w:sz w:val="26"/>
          <w:szCs w:val="26"/>
        </w:rPr>
      </w:pPr>
      <w:r>
        <w:rPr>
          <w:rFonts w:ascii="Times New Roman" w:hAnsi="Times New Roman"/>
          <w:color w:val="000000"/>
          <w:sz w:val="26"/>
          <w:szCs w:val="26"/>
          <w:shd w:val="clear" w:color="auto" w:fill="FFFFFF"/>
        </w:rPr>
        <w:t>1.</w:t>
      </w:r>
      <w:r w:rsidRPr="00D83DB2">
        <w:rPr>
          <w:rFonts w:ascii="Times New Roman" w:hAnsi="Times New Roman"/>
          <w:color w:val="000000"/>
          <w:sz w:val="26"/>
          <w:szCs w:val="26"/>
          <w:shd w:val="clear" w:color="auto" w:fill="FFFFFF"/>
        </w:rPr>
        <w:t xml:space="preserve"> </w:t>
      </w:r>
      <w:r w:rsidRPr="00D83DB2">
        <w:rPr>
          <w:rStyle w:val="2a"/>
          <w:sz w:val="26"/>
          <w:szCs w:val="26"/>
        </w:rPr>
        <w:t xml:space="preserve">Система методического сопровождения образовательных организаций в повышении ключевых показателей качества образования в разрезе основных магистральных направлений системы образования. </w:t>
      </w:r>
    </w:p>
    <w:p w:rsidR="000878A8" w:rsidRPr="00D83DB2" w:rsidRDefault="000878A8" w:rsidP="000878A8">
      <w:pPr>
        <w:pStyle w:val="af8"/>
        <w:ind w:firstLine="709"/>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2.</w:t>
      </w:r>
      <w:r w:rsidRPr="00D83DB2">
        <w:rPr>
          <w:rFonts w:ascii="Times New Roman" w:hAnsi="Times New Roman"/>
          <w:color w:val="000000"/>
          <w:sz w:val="26"/>
          <w:szCs w:val="26"/>
          <w:shd w:val="clear" w:color="auto" w:fill="FFFFFF"/>
        </w:rPr>
        <w:t xml:space="preserve"> Выстраивание единой системы мониторинга и анализа образовательных результатов на основе результатов независимых экспертиз, в разрезе преподающего учителя, а также ребенка, его успешности и индивидуальной образовательной траектории. Повышение профессиональной  компетенции педагогических кадров.</w:t>
      </w:r>
    </w:p>
    <w:p w:rsidR="000878A8" w:rsidRPr="00D83DB2" w:rsidRDefault="000878A8" w:rsidP="000878A8">
      <w:pPr>
        <w:pStyle w:val="af8"/>
        <w:ind w:firstLine="709"/>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3.</w:t>
      </w:r>
      <w:r w:rsidRPr="00D83DB2">
        <w:rPr>
          <w:rFonts w:ascii="Times New Roman" w:hAnsi="Times New Roman"/>
          <w:color w:val="000000"/>
          <w:sz w:val="26"/>
          <w:szCs w:val="26"/>
          <w:shd w:val="clear" w:color="auto" w:fill="FFFFFF"/>
        </w:rPr>
        <w:t xml:space="preserve"> Создание открытого образовательного пространства и включение в него </w:t>
      </w:r>
      <w:proofErr w:type="gramStart"/>
      <w:r w:rsidRPr="00D83DB2">
        <w:rPr>
          <w:rFonts w:ascii="Times New Roman" w:hAnsi="Times New Roman"/>
          <w:color w:val="000000"/>
          <w:sz w:val="26"/>
          <w:szCs w:val="26"/>
          <w:shd w:val="clear" w:color="auto" w:fill="FFFFFF"/>
        </w:rPr>
        <w:t>обучающихся</w:t>
      </w:r>
      <w:proofErr w:type="gramEnd"/>
      <w:r w:rsidRPr="00D83DB2">
        <w:rPr>
          <w:rFonts w:ascii="Times New Roman" w:hAnsi="Times New Roman"/>
          <w:color w:val="000000"/>
          <w:sz w:val="26"/>
          <w:szCs w:val="26"/>
          <w:shd w:val="clear" w:color="auto" w:fill="FFFFFF"/>
        </w:rPr>
        <w:t xml:space="preserve"> с целью улучшения качества образования. </w:t>
      </w:r>
    </w:p>
    <w:p w:rsidR="000878A8" w:rsidRPr="00D83DB2" w:rsidRDefault="000878A8" w:rsidP="000878A8">
      <w:pPr>
        <w:pStyle w:val="af8"/>
        <w:ind w:firstLine="709"/>
        <w:jc w:val="both"/>
        <w:rPr>
          <w:rFonts w:ascii="Times New Roman" w:hAnsi="Times New Roman"/>
          <w:sz w:val="26"/>
          <w:szCs w:val="26"/>
        </w:rPr>
      </w:pPr>
      <w:r>
        <w:rPr>
          <w:rFonts w:ascii="Times New Roman" w:hAnsi="Times New Roman"/>
          <w:sz w:val="26"/>
          <w:szCs w:val="26"/>
        </w:rPr>
        <w:t>4.</w:t>
      </w:r>
      <w:r w:rsidRPr="00D83DB2">
        <w:rPr>
          <w:rFonts w:ascii="Times New Roman" w:hAnsi="Times New Roman"/>
          <w:sz w:val="26"/>
          <w:szCs w:val="26"/>
        </w:rPr>
        <w:t xml:space="preserve"> Продолжение совершенствования тенденции, направленной на рост доступности и качества предоставляе</w:t>
      </w:r>
      <w:r>
        <w:rPr>
          <w:rFonts w:ascii="Times New Roman" w:hAnsi="Times New Roman"/>
          <w:sz w:val="26"/>
          <w:szCs w:val="26"/>
        </w:rPr>
        <w:t>мых образовательных   услуг.</w:t>
      </w:r>
    </w:p>
    <w:p w:rsidR="000878A8" w:rsidRPr="00D83DB2" w:rsidRDefault="000878A8" w:rsidP="000878A8">
      <w:pPr>
        <w:pStyle w:val="af8"/>
        <w:ind w:firstLine="709"/>
        <w:jc w:val="both"/>
        <w:rPr>
          <w:rFonts w:ascii="Times New Roman" w:hAnsi="Times New Roman"/>
          <w:sz w:val="26"/>
          <w:szCs w:val="26"/>
        </w:rPr>
      </w:pPr>
      <w:r>
        <w:rPr>
          <w:rFonts w:ascii="Times New Roman" w:hAnsi="Times New Roman"/>
          <w:sz w:val="26"/>
          <w:szCs w:val="26"/>
        </w:rPr>
        <w:t>5.</w:t>
      </w:r>
      <w:r w:rsidRPr="00D83DB2">
        <w:rPr>
          <w:rFonts w:ascii="Times New Roman" w:hAnsi="Times New Roman"/>
          <w:sz w:val="26"/>
          <w:szCs w:val="26"/>
        </w:rPr>
        <w:t xml:space="preserve"> Удовлетворение спроса населения на </w:t>
      </w:r>
      <w:r>
        <w:rPr>
          <w:rFonts w:ascii="Times New Roman" w:hAnsi="Times New Roman"/>
          <w:sz w:val="26"/>
          <w:szCs w:val="26"/>
        </w:rPr>
        <w:t>услуги дошкольного образования.</w:t>
      </w:r>
    </w:p>
    <w:p w:rsidR="000878A8" w:rsidRPr="00D83DB2" w:rsidRDefault="000878A8" w:rsidP="000878A8">
      <w:pPr>
        <w:pStyle w:val="af8"/>
        <w:ind w:firstLine="709"/>
        <w:jc w:val="both"/>
        <w:rPr>
          <w:rFonts w:ascii="Times New Roman" w:hAnsi="Times New Roman"/>
          <w:sz w:val="26"/>
          <w:szCs w:val="26"/>
        </w:rPr>
      </w:pPr>
      <w:r>
        <w:rPr>
          <w:rFonts w:ascii="Times New Roman" w:hAnsi="Times New Roman"/>
          <w:sz w:val="26"/>
          <w:szCs w:val="26"/>
        </w:rPr>
        <w:t>6.</w:t>
      </w:r>
      <w:r w:rsidRPr="00D83DB2">
        <w:rPr>
          <w:rFonts w:ascii="Times New Roman" w:hAnsi="Times New Roman"/>
          <w:sz w:val="26"/>
          <w:szCs w:val="26"/>
        </w:rPr>
        <w:t xml:space="preserve"> Обеспечение безопасных условий пребывания детей и учащихся  в учреждениях образования и развитие з</w:t>
      </w:r>
      <w:r>
        <w:rPr>
          <w:rFonts w:ascii="Times New Roman" w:hAnsi="Times New Roman"/>
          <w:sz w:val="26"/>
          <w:szCs w:val="26"/>
        </w:rPr>
        <w:t>доровье сберегающих технологий.</w:t>
      </w:r>
    </w:p>
    <w:p w:rsidR="000878A8" w:rsidRPr="00D83DB2" w:rsidRDefault="000878A8" w:rsidP="000878A8">
      <w:pPr>
        <w:pStyle w:val="af8"/>
        <w:ind w:firstLine="709"/>
        <w:jc w:val="both"/>
        <w:rPr>
          <w:rFonts w:ascii="Times New Roman" w:hAnsi="Times New Roman"/>
          <w:sz w:val="26"/>
          <w:szCs w:val="26"/>
        </w:rPr>
      </w:pPr>
      <w:r>
        <w:rPr>
          <w:rFonts w:ascii="Times New Roman" w:hAnsi="Times New Roman"/>
          <w:sz w:val="26"/>
          <w:szCs w:val="26"/>
        </w:rPr>
        <w:t>7.</w:t>
      </w:r>
      <w:r w:rsidRPr="00D83DB2">
        <w:rPr>
          <w:rFonts w:ascii="Times New Roman" w:hAnsi="Times New Roman"/>
          <w:sz w:val="26"/>
          <w:szCs w:val="26"/>
        </w:rPr>
        <w:t xml:space="preserve"> Создание условий для реализации Федеральных государственных образовательных стандарто</w:t>
      </w:r>
      <w:r>
        <w:rPr>
          <w:rFonts w:ascii="Times New Roman" w:hAnsi="Times New Roman"/>
          <w:sz w:val="26"/>
          <w:szCs w:val="26"/>
        </w:rPr>
        <w:t>в в образовательных учреждениях.</w:t>
      </w:r>
    </w:p>
    <w:p w:rsidR="000878A8" w:rsidRPr="00D83DB2" w:rsidRDefault="000878A8" w:rsidP="000878A8">
      <w:pPr>
        <w:pStyle w:val="af8"/>
        <w:ind w:firstLine="709"/>
        <w:jc w:val="both"/>
        <w:rPr>
          <w:rFonts w:ascii="Times New Roman" w:hAnsi="Times New Roman"/>
          <w:sz w:val="26"/>
          <w:szCs w:val="26"/>
        </w:rPr>
      </w:pPr>
      <w:r>
        <w:rPr>
          <w:rFonts w:ascii="Times New Roman" w:hAnsi="Times New Roman"/>
          <w:sz w:val="26"/>
          <w:szCs w:val="26"/>
        </w:rPr>
        <w:t>8.</w:t>
      </w:r>
      <w:r w:rsidRPr="00D83DB2">
        <w:rPr>
          <w:rFonts w:ascii="Times New Roman" w:hAnsi="Times New Roman"/>
          <w:sz w:val="26"/>
          <w:szCs w:val="26"/>
        </w:rPr>
        <w:t xml:space="preserve"> Качественное  улучшение состояния материально – технической оснащенности учреждений образования. </w:t>
      </w:r>
    </w:p>
    <w:p w:rsidR="000878A8" w:rsidRPr="00D83DB2" w:rsidRDefault="000878A8" w:rsidP="000878A8">
      <w:pPr>
        <w:pStyle w:val="af8"/>
        <w:ind w:firstLine="709"/>
        <w:jc w:val="both"/>
        <w:rPr>
          <w:rFonts w:ascii="Times New Roman" w:hAnsi="Times New Roman"/>
          <w:sz w:val="26"/>
          <w:szCs w:val="26"/>
        </w:rPr>
      </w:pPr>
      <w:r>
        <w:rPr>
          <w:rFonts w:ascii="Times New Roman" w:hAnsi="Times New Roman"/>
          <w:sz w:val="26"/>
          <w:szCs w:val="26"/>
        </w:rPr>
        <w:t>9.</w:t>
      </w:r>
      <w:r w:rsidRPr="00D83DB2">
        <w:rPr>
          <w:rFonts w:ascii="Times New Roman" w:hAnsi="Times New Roman"/>
          <w:sz w:val="26"/>
          <w:szCs w:val="26"/>
        </w:rPr>
        <w:t xml:space="preserve"> Реализация мер государственно</w:t>
      </w:r>
      <w:r>
        <w:rPr>
          <w:rFonts w:ascii="Times New Roman" w:hAnsi="Times New Roman"/>
          <w:sz w:val="26"/>
          <w:szCs w:val="26"/>
        </w:rPr>
        <w:t>й поддержки в сфере образования.</w:t>
      </w:r>
    </w:p>
    <w:p w:rsidR="000878A8" w:rsidRPr="00D83DB2" w:rsidRDefault="000878A8" w:rsidP="000878A8">
      <w:pPr>
        <w:pStyle w:val="af8"/>
        <w:ind w:firstLine="709"/>
        <w:jc w:val="both"/>
        <w:rPr>
          <w:rFonts w:ascii="Times New Roman" w:hAnsi="Times New Roman"/>
          <w:sz w:val="26"/>
          <w:szCs w:val="26"/>
        </w:rPr>
      </w:pPr>
      <w:r>
        <w:rPr>
          <w:rFonts w:ascii="Times New Roman" w:hAnsi="Times New Roman"/>
          <w:color w:val="000000"/>
          <w:sz w:val="26"/>
          <w:szCs w:val="26"/>
          <w:shd w:val="clear" w:color="auto" w:fill="FFFFFF"/>
        </w:rPr>
        <w:t>10.</w:t>
      </w:r>
      <w:r w:rsidRPr="00D83DB2">
        <w:rPr>
          <w:rFonts w:ascii="Times New Roman" w:hAnsi="Times New Roman"/>
          <w:color w:val="000000"/>
          <w:sz w:val="26"/>
          <w:szCs w:val="26"/>
          <w:shd w:val="clear" w:color="auto" w:fill="FFFFFF"/>
        </w:rPr>
        <w:t xml:space="preserve"> Ф</w:t>
      </w:r>
      <w:r w:rsidRPr="00D83DB2">
        <w:rPr>
          <w:rStyle w:val="2a"/>
          <w:sz w:val="26"/>
          <w:szCs w:val="26"/>
        </w:rPr>
        <w:t xml:space="preserve">ормирование механизма управления качеством образования. </w:t>
      </w:r>
    </w:p>
    <w:p w:rsidR="000878A8" w:rsidRPr="00D83DB2" w:rsidRDefault="000878A8" w:rsidP="000878A8">
      <w:pPr>
        <w:pStyle w:val="af8"/>
        <w:ind w:firstLine="709"/>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11.</w:t>
      </w:r>
      <w:r w:rsidRPr="00D83DB2">
        <w:rPr>
          <w:rFonts w:ascii="Times New Roman" w:hAnsi="Times New Roman"/>
          <w:color w:val="000000"/>
          <w:sz w:val="26"/>
          <w:szCs w:val="26"/>
          <w:shd w:val="clear" w:color="auto" w:fill="FFFFFF"/>
        </w:rPr>
        <w:t xml:space="preserve"> Формирование  единого подхода к обеспечению предметно-пространственной среды, способствующей достижению образовательных результатов, при реализации индивидуальной образовательной траектории  обучающихся. </w:t>
      </w:r>
    </w:p>
    <w:p w:rsidR="000878A8" w:rsidRPr="00D83DB2" w:rsidRDefault="000878A8" w:rsidP="000878A8">
      <w:pPr>
        <w:pStyle w:val="af8"/>
        <w:ind w:firstLine="709"/>
        <w:jc w:val="both"/>
        <w:rPr>
          <w:rFonts w:ascii="Times New Roman" w:hAnsi="Times New Roman"/>
          <w:sz w:val="26"/>
          <w:szCs w:val="26"/>
        </w:rPr>
      </w:pPr>
      <w:r w:rsidRPr="00D83DB2">
        <w:rPr>
          <w:rFonts w:ascii="Times New Roman" w:hAnsi="Times New Roman"/>
          <w:sz w:val="26"/>
          <w:szCs w:val="26"/>
        </w:rPr>
        <w:t xml:space="preserve"> Достижению планируемых  целей и задач развития системы образования Павловского муниципального района будет способствовать использование  проектных и программно – целевых методов управления и совершенствование нормативной правовой базы. </w:t>
      </w:r>
    </w:p>
    <w:p w:rsidR="000878A8" w:rsidRPr="008C0F80" w:rsidRDefault="000878A8" w:rsidP="000878A8">
      <w:pPr>
        <w:pStyle w:val="af8"/>
        <w:ind w:firstLine="709"/>
        <w:jc w:val="both"/>
        <w:rPr>
          <w:rFonts w:ascii="Times New Roman" w:hAnsi="Times New Roman"/>
          <w:sz w:val="26"/>
          <w:szCs w:val="26"/>
          <w:highlight w:val="yellow"/>
        </w:rPr>
      </w:pPr>
    </w:p>
    <w:p w:rsidR="000878A8" w:rsidRPr="00036FF6" w:rsidRDefault="000878A8" w:rsidP="000878A8">
      <w:pPr>
        <w:pStyle w:val="af8"/>
        <w:ind w:firstLine="709"/>
        <w:jc w:val="both"/>
        <w:rPr>
          <w:rFonts w:ascii="Times New Roman" w:hAnsi="Times New Roman"/>
          <w:b/>
          <w:sz w:val="26"/>
          <w:szCs w:val="26"/>
        </w:rPr>
      </w:pPr>
      <w:r w:rsidRPr="00036FF6">
        <w:rPr>
          <w:rFonts w:ascii="Times New Roman" w:hAnsi="Times New Roman"/>
          <w:b/>
          <w:sz w:val="26"/>
          <w:szCs w:val="26"/>
        </w:rPr>
        <w:t>Молодежная политика</w:t>
      </w:r>
    </w:p>
    <w:p w:rsidR="000878A8" w:rsidRPr="008C0F80" w:rsidRDefault="000878A8" w:rsidP="000878A8">
      <w:pPr>
        <w:pStyle w:val="af8"/>
        <w:ind w:firstLine="709"/>
        <w:jc w:val="both"/>
        <w:rPr>
          <w:rFonts w:ascii="Times New Roman" w:hAnsi="Times New Roman"/>
          <w:b/>
          <w:sz w:val="26"/>
          <w:szCs w:val="26"/>
          <w:highlight w:val="yellow"/>
        </w:rPr>
      </w:pPr>
    </w:p>
    <w:p w:rsidR="000878A8" w:rsidRPr="00036FF6" w:rsidRDefault="000878A8" w:rsidP="000878A8">
      <w:pPr>
        <w:pStyle w:val="af8"/>
        <w:ind w:firstLine="709"/>
        <w:jc w:val="both"/>
        <w:rPr>
          <w:rFonts w:ascii="Times New Roman" w:hAnsi="Times New Roman"/>
          <w:sz w:val="26"/>
          <w:szCs w:val="26"/>
        </w:rPr>
      </w:pPr>
      <w:r w:rsidRPr="00036FF6">
        <w:rPr>
          <w:rFonts w:ascii="Times New Roman" w:hAnsi="Times New Roman"/>
          <w:sz w:val="26"/>
          <w:szCs w:val="26"/>
        </w:rPr>
        <w:t xml:space="preserve">В 2023 году на территории Павловского муниципального района продолжилась реализация молодежной политики. Основные направления развития молодежного движения Павловского муниципального района:  </w:t>
      </w:r>
    </w:p>
    <w:p w:rsidR="000878A8" w:rsidRPr="00036FF6" w:rsidRDefault="000878A8" w:rsidP="000878A8">
      <w:pPr>
        <w:pStyle w:val="af8"/>
        <w:ind w:firstLine="709"/>
        <w:jc w:val="both"/>
        <w:rPr>
          <w:rFonts w:ascii="Times New Roman" w:hAnsi="Times New Roman"/>
          <w:sz w:val="26"/>
          <w:szCs w:val="26"/>
        </w:rPr>
      </w:pPr>
      <w:r>
        <w:rPr>
          <w:rFonts w:ascii="Times New Roman" w:hAnsi="Times New Roman"/>
          <w:sz w:val="26"/>
          <w:szCs w:val="26"/>
        </w:rPr>
        <w:t>1</w:t>
      </w:r>
      <w:r w:rsidRPr="00036FF6">
        <w:rPr>
          <w:rFonts w:ascii="Times New Roman" w:hAnsi="Times New Roman"/>
          <w:sz w:val="26"/>
          <w:szCs w:val="26"/>
        </w:rPr>
        <w:t xml:space="preserve">. Вовлечение молодёжи в социальную практику, её информирование о потенциальных возможностях развития. </w:t>
      </w:r>
    </w:p>
    <w:p w:rsidR="000878A8" w:rsidRPr="00036FF6" w:rsidRDefault="000878A8" w:rsidP="000878A8">
      <w:pPr>
        <w:pStyle w:val="af8"/>
        <w:ind w:firstLine="709"/>
        <w:jc w:val="both"/>
        <w:rPr>
          <w:rFonts w:ascii="Times New Roman" w:hAnsi="Times New Roman"/>
          <w:sz w:val="26"/>
          <w:szCs w:val="26"/>
        </w:rPr>
      </w:pPr>
      <w:r w:rsidRPr="00036FF6">
        <w:rPr>
          <w:rFonts w:ascii="Times New Roman" w:hAnsi="Times New Roman"/>
          <w:sz w:val="26"/>
          <w:szCs w:val="26"/>
        </w:rPr>
        <w:t>2.  Духовно-нравственное воспитание и развитие детей и молодежи.</w:t>
      </w:r>
    </w:p>
    <w:p w:rsidR="000878A8" w:rsidRPr="00036FF6" w:rsidRDefault="000878A8" w:rsidP="000878A8">
      <w:pPr>
        <w:pStyle w:val="af8"/>
        <w:ind w:firstLine="709"/>
        <w:jc w:val="both"/>
        <w:rPr>
          <w:rFonts w:ascii="Times New Roman" w:hAnsi="Times New Roman"/>
          <w:sz w:val="26"/>
          <w:szCs w:val="26"/>
        </w:rPr>
      </w:pPr>
      <w:r w:rsidRPr="00036FF6">
        <w:rPr>
          <w:rFonts w:ascii="Times New Roman" w:hAnsi="Times New Roman"/>
          <w:sz w:val="26"/>
          <w:szCs w:val="26"/>
        </w:rPr>
        <w:t xml:space="preserve">3. Интеграция молодых людей, которые оказались в трудной жизненной ситуации, в жизнь общества. </w:t>
      </w:r>
    </w:p>
    <w:p w:rsidR="000878A8" w:rsidRPr="00036FF6" w:rsidRDefault="000878A8" w:rsidP="000878A8">
      <w:pPr>
        <w:pStyle w:val="af8"/>
        <w:ind w:firstLine="709"/>
        <w:jc w:val="both"/>
        <w:rPr>
          <w:rFonts w:ascii="Times New Roman" w:hAnsi="Times New Roman"/>
          <w:sz w:val="26"/>
          <w:szCs w:val="26"/>
        </w:rPr>
      </w:pPr>
      <w:r w:rsidRPr="00036FF6">
        <w:rPr>
          <w:rFonts w:ascii="Times New Roman" w:hAnsi="Times New Roman"/>
          <w:sz w:val="26"/>
          <w:szCs w:val="26"/>
        </w:rPr>
        <w:t xml:space="preserve">4. Развитие творческой активности молодёжи. </w:t>
      </w:r>
    </w:p>
    <w:p w:rsidR="000878A8" w:rsidRPr="00036FF6" w:rsidRDefault="000878A8" w:rsidP="000878A8">
      <w:pPr>
        <w:pStyle w:val="af8"/>
        <w:ind w:firstLine="709"/>
        <w:jc w:val="both"/>
        <w:rPr>
          <w:rFonts w:ascii="Times New Roman" w:hAnsi="Times New Roman"/>
          <w:sz w:val="26"/>
          <w:szCs w:val="26"/>
        </w:rPr>
      </w:pPr>
      <w:r w:rsidRPr="00036FF6">
        <w:rPr>
          <w:rFonts w:ascii="Times New Roman" w:hAnsi="Times New Roman"/>
          <w:sz w:val="26"/>
          <w:szCs w:val="26"/>
        </w:rPr>
        <w:t xml:space="preserve">По состоянию на 01.01.2023 г. численность молодых людей в возрасте от 14 до 35 лет, проживающих на территории Павловского муниципального района, составила 24 212 человек.   </w:t>
      </w:r>
    </w:p>
    <w:p w:rsidR="000878A8" w:rsidRPr="00036FF6" w:rsidRDefault="000878A8" w:rsidP="000878A8">
      <w:pPr>
        <w:pStyle w:val="af8"/>
        <w:ind w:firstLine="709"/>
        <w:jc w:val="both"/>
        <w:rPr>
          <w:rFonts w:ascii="Times New Roman" w:hAnsi="Times New Roman"/>
          <w:sz w:val="26"/>
          <w:szCs w:val="26"/>
        </w:rPr>
      </w:pPr>
      <w:r w:rsidRPr="00036FF6">
        <w:rPr>
          <w:rFonts w:ascii="Times New Roman" w:hAnsi="Times New Roman"/>
          <w:sz w:val="26"/>
          <w:szCs w:val="26"/>
        </w:rPr>
        <w:lastRenderedPageBreak/>
        <w:t xml:space="preserve">В целях развития волонтерского движения в молодежной среде, вовлечения молодых людей в практическую добровольческую деятельность в Павловском муниципальном районе на базе МБУ Павловский центр «РОСТ» создан ресурсный центр поддержки добровольчества. Одним из направлений работы с молодежью в отчетном периоде являлась поддержка и развитие добровольчества. </w:t>
      </w:r>
    </w:p>
    <w:p w:rsidR="000878A8" w:rsidRPr="00036FF6" w:rsidRDefault="000878A8" w:rsidP="000878A8">
      <w:pPr>
        <w:pStyle w:val="af8"/>
        <w:ind w:firstLine="709"/>
        <w:jc w:val="both"/>
        <w:rPr>
          <w:rFonts w:ascii="Times New Roman" w:hAnsi="Times New Roman"/>
          <w:sz w:val="26"/>
          <w:szCs w:val="26"/>
        </w:rPr>
      </w:pPr>
      <w:r w:rsidRPr="00036FF6">
        <w:rPr>
          <w:rFonts w:ascii="Times New Roman" w:hAnsi="Times New Roman"/>
          <w:sz w:val="26"/>
          <w:szCs w:val="26"/>
        </w:rPr>
        <w:t>Волонтерское движение направлено на формирование и развитие социальной активности, повышения уровня ответственности, нравственных и патриотических качеств, а также дружбы, добра и трудолюбия.</w:t>
      </w:r>
    </w:p>
    <w:p w:rsidR="000878A8" w:rsidRPr="00036FF6" w:rsidRDefault="000878A8" w:rsidP="000878A8">
      <w:pPr>
        <w:pStyle w:val="af8"/>
        <w:ind w:firstLine="709"/>
        <w:jc w:val="both"/>
        <w:rPr>
          <w:rFonts w:ascii="Times New Roman" w:hAnsi="Times New Roman"/>
          <w:sz w:val="26"/>
          <w:szCs w:val="26"/>
        </w:rPr>
      </w:pPr>
      <w:r w:rsidRPr="00036FF6">
        <w:rPr>
          <w:rFonts w:ascii="Times New Roman" w:hAnsi="Times New Roman"/>
          <w:sz w:val="26"/>
          <w:szCs w:val="26"/>
        </w:rPr>
        <w:t>В настоящее время в нашем муниципальном районе уже более восьмисот зарегистрированных волонтеров.</w:t>
      </w:r>
    </w:p>
    <w:p w:rsidR="000878A8" w:rsidRPr="00036FF6" w:rsidRDefault="000878A8" w:rsidP="000878A8">
      <w:pPr>
        <w:pStyle w:val="af8"/>
        <w:ind w:firstLine="709"/>
        <w:jc w:val="both"/>
        <w:rPr>
          <w:rFonts w:ascii="Times New Roman" w:hAnsi="Times New Roman"/>
          <w:sz w:val="26"/>
          <w:szCs w:val="26"/>
        </w:rPr>
      </w:pPr>
      <w:r w:rsidRPr="00036FF6">
        <w:rPr>
          <w:rFonts w:ascii="Times New Roman" w:hAnsi="Times New Roman"/>
          <w:sz w:val="26"/>
          <w:szCs w:val="26"/>
        </w:rPr>
        <w:t>Волонтеры активно принимают участие в реализации федеральных и региональных программ и проектов, направленных на формирование гражданско-патриотической компетенции молодежи, воспитания уважительного отношения к ветеранам ВОВ, старших поколений, общей памяти героям, павшим за Родину таких как: акции «Блокадный хлеб», «Вам, любимые!», «Георгиевская ленточка», «Красная гвоздика», «Венок памяти», «Стена Памяти</w:t>
      </w:r>
      <w:proofErr w:type="gramStart"/>
      <w:r w:rsidRPr="00036FF6">
        <w:rPr>
          <w:rFonts w:ascii="Times New Roman" w:hAnsi="Times New Roman"/>
          <w:sz w:val="26"/>
          <w:szCs w:val="26"/>
        </w:rPr>
        <w:t>»-</w:t>
      </w:r>
      <w:proofErr w:type="gramEnd"/>
      <w:r w:rsidRPr="00036FF6">
        <w:rPr>
          <w:rFonts w:ascii="Times New Roman" w:hAnsi="Times New Roman"/>
          <w:sz w:val="26"/>
          <w:szCs w:val="26"/>
        </w:rPr>
        <w:t xml:space="preserve">новый формат «Бессмертного полка». </w:t>
      </w:r>
    </w:p>
    <w:p w:rsidR="000878A8" w:rsidRPr="00036FF6" w:rsidRDefault="000878A8" w:rsidP="000878A8">
      <w:pPr>
        <w:pStyle w:val="af8"/>
        <w:ind w:firstLine="709"/>
        <w:jc w:val="both"/>
        <w:rPr>
          <w:rFonts w:ascii="Times New Roman" w:hAnsi="Times New Roman"/>
          <w:sz w:val="26"/>
          <w:szCs w:val="26"/>
        </w:rPr>
      </w:pPr>
      <w:r w:rsidRPr="00036FF6">
        <w:rPr>
          <w:rFonts w:ascii="Times New Roman" w:hAnsi="Times New Roman"/>
          <w:sz w:val="26"/>
          <w:szCs w:val="26"/>
        </w:rPr>
        <w:t>В рамках проведения акции #</w:t>
      </w:r>
      <w:proofErr w:type="spellStart"/>
      <w:r w:rsidRPr="00036FF6">
        <w:rPr>
          <w:rFonts w:ascii="Times New Roman" w:hAnsi="Times New Roman"/>
          <w:sz w:val="26"/>
          <w:szCs w:val="26"/>
        </w:rPr>
        <w:t>МыВместе</w:t>
      </w:r>
      <w:proofErr w:type="spellEnd"/>
      <w:r w:rsidRPr="00036FF6">
        <w:rPr>
          <w:rFonts w:ascii="Times New Roman" w:hAnsi="Times New Roman"/>
          <w:sz w:val="26"/>
          <w:szCs w:val="26"/>
        </w:rPr>
        <w:t xml:space="preserve"> волонтеры Павловского района поздравили женщин из 154 семей участников СВО с Международным женским днем.</w:t>
      </w:r>
    </w:p>
    <w:p w:rsidR="000878A8" w:rsidRPr="00036FF6" w:rsidRDefault="000878A8" w:rsidP="000878A8">
      <w:pPr>
        <w:pStyle w:val="af8"/>
        <w:ind w:firstLine="709"/>
        <w:jc w:val="both"/>
        <w:rPr>
          <w:rFonts w:ascii="Times New Roman" w:hAnsi="Times New Roman"/>
          <w:sz w:val="26"/>
          <w:szCs w:val="26"/>
        </w:rPr>
      </w:pPr>
      <w:r w:rsidRPr="00036FF6">
        <w:rPr>
          <w:rFonts w:ascii="Times New Roman" w:hAnsi="Times New Roman"/>
          <w:sz w:val="26"/>
          <w:szCs w:val="26"/>
        </w:rPr>
        <w:t>В марте 2023 года прошла церемония вручения волонтерских книжек учащимся, личные книжки волонтера были вручены 41 добровольцу из 5 образовательных организаций района.</w:t>
      </w:r>
    </w:p>
    <w:p w:rsidR="000878A8" w:rsidRPr="00036FF6" w:rsidRDefault="000878A8" w:rsidP="000878A8">
      <w:pPr>
        <w:pStyle w:val="af8"/>
        <w:ind w:firstLine="709"/>
        <w:jc w:val="both"/>
        <w:rPr>
          <w:rFonts w:ascii="Times New Roman" w:hAnsi="Times New Roman"/>
          <w:color w:val="000000"/>
          <w:sz w:val="26"/>
          <w:szCs w:val="26"/>
          <w:shd w:val="clear" w:color="auto" w:fill="FFFFFF"/>
        </w:rPr>
      </w:pPr>
      <w:r w:rsidRPr="00036FF6">
        <w:rPr>
          <w:rFonts w:ascii="Times New Roman" w:hAnsi="Times New Roman"/>
          <w:color w:val="000000"/>
          <w:sz w:val="26"/>
          <w:szCs w:val="26"/>
        </w:rPr>
        <w:t xml:space="preserve">Неотъемлемой частью волонтерского движения являются экологические акции, трудовые десанты по уборке территорий, наведение порядка возле рек и лесных массивов, благоустройство зон отдыха. 3 июня 2023 года (на берегу устья реки </w:t>
      </w:r>
      <w:proofErr w:type="spellStart"/>
      <w:r w:rsidRPr="00036FF6">
        <w:rPr>
          <w:rFonts w:ascii="Times New Roman" w:hAnsi="Times New Roman"/>
          <w:color w:val="000000"/>
          <w:sz w:val="26"/>
          <w:szCs w:val="26"/>
        </w:rPr>
        <w:t>Осередь</w:t>
      </w:r>
      <w:proofErr w:type="spellEnd"/>
      <w:r w:rsidRPr="00036FF6">
        <w:rPr>
          <w:rFonts w:ascii="Times New Roman" w:hAnsi="Times New Roman"/>
          <w:color w:val="000000"/>
          <w:sz w:val="26"/>
          <w:szCs w:val="26"/>
        </w:rPr>
        <w:t xml:space="preserve">, г. Павловск) прошла </w:t>
      </w:r>
      <w:r w:rsidRPr="00036FF6">
        <w:rPr>
          <w:rFonts w:ascii="Times New Roman" w:hAnsi="Times New Roman"/>
          <w:color w:val="000000"/>
          <w:sz w:val="26"/>
          <w:szCs w:val="26"/>
          <w:shd w:val="clear" w:color="auto" w:fill="FFFFFF"/>
        </w:rPr>
        <w:t xml:space="preserve">экологическая игра </w:t>
      </w:r>
      <w:r w:rsidRPr="00036FF6">
        <w:rPr>
          <w:rFonts w:ascii="Times New Roman" w:hAnsi="Times New Roman"/>
          <w:sz w:val="26"/>
          <w:szCs w:val="26"/>
        </w:rPr>
        <w:t>#</w:t>
      </w:r>
      <w:proofErr w:type="spellStart"/>
      <w:r w:rsidRPr="00036FF6">
        <w:rPr>
          <w:rFonts w:ascii="Times New Roman" w:hAnsi="Times New Roman"/>
          <w:sz w:val="26"/>
          <w:szCs w:val="26"/>
        </w:rPr>
        <w:t>РодныеБерега</w:t>
      </w:r>
      <w:proofErr w:type="spellEnd"/>
      <w:r w:rsidRPr="00036FF6">
        <w:rPr>
          <w:rFonts w:ascii="Times New Roman" w:hAnsi="Times New Roman"/>
          <w:color w:val="000000"/>
          <w:sz w:val="26"/>
          <w:szCs w:val="26"/>
          <w:shd w:val="clear" w:color="auto" w:fill="FFFFFF"/>
        </w:rPr>
        <w:t xml:space="preserve">, в которой приняли участие 25 команд, более 120 человек. Вторая игра состоялась 26 августа (на берегу реки Дон, </w:t>
      </w:r>
      <w:proofErr w:type="spellStart"/>
      <w:r w:rsidRPr="00036FF6">
        <w:rPr>
          <w:rFonts w:ascii="Times New Roman" w:hAnsi="Times New Roman"/>
          <w:color w:val="000000"/>
          <w:sz w:val="26"/>
          <w:szCs w:val="26"/>
          <w:shd w:val="clear" w:color="auto" w:fill="FFFFFF"/>
        </w:rPr>
        <w:t>г</w:t>
      </w:r>
      <w:proofErr w:type="gramStart"/>
      <w:r w:rsidRPr="00036FF6">
        <w:rPr>
          <w:rFonts w:ascii="Times New Roman" w:hAnsi="Times New Roman"/>
          <w:color w:val="000000"/>
          <w:sz w:val="26"/>
          <w:szCs w:val="26"/>
          <w:shd w:val="clear" w:color="auto" w:fill="FFFFFF"/>
        </w:rPr>
        <w:t>.П</w:t>
      </w:r>
      <w:proofErr w:type="gramEnd"/>
      <w:r w:rsidRPr="00036FF6">
        <w:rPr>
          <w:rFonts w:ascii="Times New Roman" w:hAnsi="Times New Roman"/>
          <w:color w:val="000000"/>
          <w:sz w:val="26"/>
          <w:szCs w:val="26"/>
          <w:shd w:val="clear" w:color="auto" w:fill="FFFFFF"/>
        </w:rPr>
        <w:t>авлолвск</w:t>
      </w:r>
      <w:proofErr w:type="spellEnd"/>
      <w:r w:rsidRPr="00036FF6">
        <w:rPr>
          <w:rFonts w:ascii="Times New Roman" w:hAnsi="Times New Roman"/>
          <w:color w:val="000000"/>
          <w:sz w:val="26"/>
          <w:szCs w:val="26"/>
          <w:shd w:val="clear" w:color="auto" w:fill="FFFFFF"/>
        </w:rPr>
        <w:t>), участниками которой стали 128 человек.</w:t>
      </w:r>
    </w:p>
    <w:p w:rsidR="000878A8" w:rsidRPr="00036FF6" w:rsidRDefault="000878A8" w:rsidP="000878A8">
      <w:pPr>
        <w:pStyle w:val="af8"/>
        <w:ind w:firstLine="709"/>
        <w:jc w:val="both"/>
        <w:rPr>
          <w:rFonts w:ascii="Times New Roman" w:hAnsi="Times New Roman"/>
          <w:sz w:val="26"/>
          <w:szCs w:val="26"/>
        </w:rPr>
      </w:pPr>
      <w:r w:rsidRPr="00036FF6">
        <w:rPr>
          <w:rFonts w:ascii="Times New Roman" w:hAnsi="Times New Roman"/>
          <w:sz w:val="26"/>
          <w:szCs w:val="26"/>
        </w:rPr>
        <w:t xml:space="preserve">Представители добровольческих (волонтерских) организаций, члены молодежного совета, специалисты по молодежной политике посетили выездные мероприятия с целью вовлечения в социальную практику и поддержку научной, творческой и предпринимательской активности: </w:t>
      </w:r>
    </w:p>
    <w:p w:rsidR="000878A8" w:rsidRPr="00036FF6" w:rsidRDefault="000878A8" w:rsidP="000878A8">
      <w:pPr>
        <w:pStyle w:val="af8"/>
        <w:ind w:firstLine="709"/>
        <w:jc w:val="both"/>
        <w:rPr>
          <w:rFonts w:ascii="Times New Roman" w:hAnsi="Times New Roman"/>
          <w:sz w:val="26"/>
          <w:szCs w:val="26"/>
        </w:rPr>
      </w:pPr>
      <w:r w:rsidRPr="00036FF6">
        <w:rPr>
          <w:rFonts w:ascii="Times New Roman" w:hAnsi="Times New Roman"/>
          <w:sz w:val="26"/>
          <w:szCs w:val="26"/>
        </w:rPr>
        <w:t xml:space="preserve">- зональное совещания с органами местного самоуправления в </w:t>
      </w:r>
      <w:proofErr w:type="gramStart"/>
      <w:r w:rsidRPr="00036FF6">
        <w:rPr>
          <w:rFonts w:ascii="Times New Roman" w:hAnsi="Times New Roman"/>
          <w:sz w:val="26"/>
          <w:szCs w:val="26"/>
        </w:rPr>
        <w:t>г</w:t>
      </w:r>
      <w:proofErr w:type="gramEnd"/>
      <w:r w:rsidRPr="00036FF6">
        <w:rPr>
          <w:rFonts w:ascii="Times New Roman" w:hAnsi="Times New Roman"/>
          <w:sz w:val="26"/>
          <w:szCs w:val="26"/>
        </w:rPr>
        <w:t>. Россошь, которое проходило в рамках реализации мероприятий регионального проекта «Развитие системы поддержки молодежи»;</w:t>
      </w:r>
    </w:p>
    <w:p w:rsidR="000878A8" w:rsidRPr="00036FF6" w:rsidRDefault="000878A8" w:rsidP="000878A8">
      <w:pPr>
        <w:pStyle w:val="af8"/>
        <w:ind w:firstLine="709"/>
        <w:jc w:val="both"/>
        <w:rPr>
          <w:rFonts w:ascii="Times New Roman" w:hAnsi="Times New Roman"/>
          <w:sz w:val="26"/>
          <w:szCs w:val="26"/>
        </w:rPr>
      </w:pPr>
      <w:r w:rsidRPr="00036FF6">
        <w:rPr>
          <w:rFonts w:ascii="Times New Roman" w:hAnsi="Times New Roman"/>
          <w:sz w:val="26"/>
          <w:szCs w:val="26"/>
        </w:rPr>
        <w:t xml:space="preserve">- межрегиональный молодежный форум </w:t>
      </w:r>
      <w:proofErr w:type="spellStart"/>
      <w:r w:rsidRPr="00036FF6">
        <w:rPr>
          <w:rFonts w:ascii="Times New Roman" w:hAnsi="Times New Roman"/>
          <w:sz w:val="26"/>
          <w:szCs w:val="26"/>
        </w:rPr>
        <w:t>Молгород</w:t>
      </w:r>
      <w:proofErr w:type="spellEnd"/>
      <w:r w:rsidRPr="00036FF6">
        <w:rPr>
          <w:rFonts w:ascii="Times New Roman" w:hAnsi="Times New Roman"/>
          <w:sz w:val="26"/>
          <w:szCs w:val="26"/>
        </w:rPr>
        <w:t xml:space="preserve"> в </w:t>
      </w:r>
      <w:proofErr w:type="gramStart"/>
      <w:r w:rsidRPr="00036FF6">
        <w:rPr>
          <w:rFonts w:ascii="Times New Roman" w:hAnsi="Times New Roman"/>
          <w:sz w:val="26"/>
          <w:szCs w:val="26"/>
        </w:rPr>
        <w:t>г</w:t>
      </w:r>
      <w:proofErr w:type="gramEnd"/>
      <w:r w:rsidRPr="00036FF6">
        <w:rPr>
          <w:rFonts w:ascii="Times New Roman" w:hAnsi="Times New Roman"/>
          <w:sz w:val="26"/>
          <w:szCs w:val="26"/>
        </w:rPr>
        <w:t>. Воронеж (</w:t>
      </w:r>
      <w:r w:rsidRPr="00036FF6">
        <w:rPr>
          <w:rFonts w:ascii="Times New Roman" w:hAnsi="Times New Roman"/>
          <w:bCs/>
          <w:color w:val="333333"/>
          <w:sz w:val="26"/>
          <w:szCs w:val="26"/>
          <w:shd w:val="clear" w:color="auto" w:fill="FFFFFF"/>
        </w:rPr>
        <w:t>Кожевенный</w:t>
      </w:r>
      <w:r w:rsidRPr="00036FF6">
        <w:rPr>
          <w:rFonts w:ascii="Times New Roman" w:hAnsi="Times New Roman"/>
          <w:color w:val="333333"/>
          <w:sz w:val="26"/>
          <w:szCs w:val="26"/>
          <w:shd w:val="clear" w:color="auto" w:fill="FFFFFF"/>
        </w:rPr>
        <w:t> кордон, Левобережное лесничество)</w:t>
      </w:r>
      <w:r w:rsidRPr="00036FF6">
        <w:rPr>
          <w:rFonts w:ascii="Times New Roman" w:hAnsi="Times New Roman"/>
          <w:sz w:val="26"/>
          <w:szCs w:val="26"/>
        </w:rPr>
        <w:t>;</w:t>
      </w:r>
    </w:p>
    <w:p w:rsidR="000878A8" w:rsidRPr="00036FF6" w:rsidRDefault="000878A8" w:rsidP="000878A8">
      <w:pPr>
        <w:pStyle w:val="af8"/>
        <w:ind w:firstLine="709"/>
        <w:jc w:val="both"/>
        <w:rPr>
          <w:rFonts w:ascii="Times New Roman" w:hAnsi="Times New Roman"/>
          <w:sz w:val="26"/>
          <w:szCs w:val="26"/>
        </w:rPr>
      </w:pPr>
      <w:r w:rsidRPr="00036FF6">
        <w:rPr>
          <w:rFonts w:ascii="Times New Roman" w:hAnsi="Times New Roman"/>
          <w:sz w:val="26"/>
          <w:szCs w:val="26"/>
        </w:rPr>
        <w:t xml:space="preserve">- молодежный образовательный форум «Комитет молодежной власти» </w:t>
      </w:r>
      <w:r>
        <w:rPr>
          <w:rFonts w:ascii="Times New Roman" w:hAnsi="Times New Roman"/>
          <w:sz w:val="26"/>
          <w:szCs w:val="26"/>
        </w:rPr>
        <w:t xml:space="preserve">          </w:t>
      </w:r>
      <w:proofErr w:type="gramStart"/>
      <w:r w:rsidRPr="00036FF6">
        <w:rPr>
          <w:rFonts w:ascii="Times New Roman" w:hAnsi="Times New Roman"/>
          <w:sz w:val="26"/>
          <w:szCs w:val="26"/>
        </w:rPr>
        <w:t>г</w:t>
      </w:r>
      <w:proofErr w:type="gramEnd"/>
      <w:r w:rsidRPr="00036FF6">
        <w:rPr>
          <w:rFonts w:ascii="Times New Roman" w:hAnsi="Times New Roman"/>
          <w:sz w:val="26"/>
          <w:szCs w:val="26"/>
        </w:rPr>
        <w:t>. Воронеж;</w:t>
      </w:r>
    </w:p>
    <w:p w:rsidR="000878A8" w:rsidRPr="00036FF6" w:rsidRDefault="000878A8" w:rsidP="000878A8">
      <w:pPr>
        <w:pStyle w:val="af8"/>
        <w:ind w:firstLine="709"/>
        <w:jc w:val="both"/>
        <w:rPr>
          <w:rFonts w:ascii="Times New Roman" w:hAnsi="Times New Roman"/>
          <w:sz w:val="26"/>
          <w:szCs w:val="26"/>
        </w:rPr>
      </w:pPr>
      <w:r w:rsidRPr="00036FF6">
        <w:rPr>
          <w:rFonts w:ascii="Times New Roman" w:hAnsi="Times New Roman"/>
          <w:sz w:val="26"/>
          <w:szCs w:val="26"/>
        </w:rPr>
        <w:t xml:space="preserve">- стратегическая сессия, посвященная молодежной политике и воспитательной деятельности, </w:t>
      </w:r>
      <w:proofErr w:type="gramStart"/>
      <w:r w:rsidRPr="00036FF6">
        <w:rPr>
          <w:rFonts w:ascii="Times New Roman" w:hAnsi="Times New Roman"/>
          <w:sz w:val="26"/>
          <w:szCs w:val="26"/>
        </w:rPr>
        <w:t>г</w:t>
      </w:r>
      <w:proofErr w:type="gramEnd"/>
      <w:r w:rsidRPr="00036FF6">
        <w:rPr>
          <w:rFonts w:ascii="Times New Roman" w:hAnsi="Times New Roman"/>
          <w:sz w:val="26"/>
          <w:szCs w:val="26"/>
        </w:rPr>
        <w:t>. Рамонь;</w:t>
      </w:r>
    </w:p>
    <w:p w:rsidR="000878A8" w:rsidRPr="00036FF6" w:rsidRDefault="000878A8" w:rsidP="000878A8">
      <w:pPr>
        <w:pStyle w:val="af8"/>
        <w:ind w:firstLine="709"/>
        <w:jc w:val="both"/>
        <w:rPr>
          <w:rFonts w:ascii="Times New Roman" w:hAnsi="Times New Roman"/>
          <w:sz w:val="26"/>
          <w:szCs w:val="26"/>
        </w:rPr>
      </w:pPr>
      <w:r w:rsidRPr="00036FF6">
        <w:rPr>
          <w:rFonts w:ascii="Times New Roman" w:hAnsi="Times New Roman"/>
          <w:sz w:val="26"/>
          <w:szCs w:val="26"/>
        </w:rPr>
        <w:t>- Первый съезд подведения итогов работы молодежной политики за 2023 год в Воронежской области, который прошел в Сити-парке «Град».</w:t>
      </w:r>
    </w:p>
    <w:p w:rsidR="000878A8" w:rsidRPr="00036FF6" w:rsidRDefault="000878A8" w:rsidP="000878A8">
      <w:pPr>
        <w:pStyle w:val="af8"/>
        <w:ind w:firstLine="709"/>
        <w:jc w:val="both"/>
        <w:rPr>
          <w:rFonts w:ascii="Times New Roman" w:hAnsi="Times New Roman"/>
          <w:color w:val="000000"/>
          <w:sz w:val="26"/>
          <w:szCs w:val="26"/>
          <w:shd w:val="clear" w:color="auto" w:fill="FFFFFF"/>
        </w:rPr>
      </w:pPr>
      <w:r w:rsidRPr="00036FF6">
        <w:rPr>
          <w:rFonts w:ascii="Times New Roman" w:hAnsi="Times New Roman"/>
          <w:color w:val="000000"/>
          <w:sz w:val="26"/>
          <w:szCs w:val="26"/>
          <w:shd w:val="clear" w:color="auto" w:fill="FFFFFF"/>
        </w:rPr>
        <w:t xml:space="preserve">В целях привлечения молодежи к вопросам </w:t>
      </w:r>
      <w:proofErr w:type="spellStart"/>
      <w:proofErr w:type="gramStart"/>
      <w:r w:rsidRPr="00036FF6">
        <w:rPr>
          <w:rFonts w:ascii="Times New Roman" w:hAnsi="Times New Roman"/>
          <w:color w:val="000000"/>
          <w:sz w:val="26"/>
          <w:szCs w:val="26"/>
          <w:shd w:val="clear" w:color="auto" w:fill="FFFFFF"/>
        </w:rPr>
        <w:t>гражданско</w:t>
      </w:r>
      <w:proofErr w:type="spellEnd"/>
      <w:r w:rsidRPr="00036FF6">
        <w:rPr>
          <w:rFonts w:ascii="Times New Roman" w:hAnsi="Times New Roman"/>
          <w:color w:val="000000"/>
          <w:sz w:val="26"/>
          <w:szCs w:val="26"/>
          <w:shd w:val="clear" w:color="auto" w:fill="FFFFFF"/>
        </w:rPr>
        <w:t xml:space="preserve"> - патриотического</w:t>
      </w:r>
      <w:proofErr w:type="gramEnd"/>
      <w:r w:rsidRPr="00036FF6">
        <w:rPr>
          <w:rFonts w:ascii="Times New Roman" w:hAnsi="Times New Roman"/>
          <w:color w:val="000000"/>
          <w:sz w:val="26"/>
          <w:szCs w:val="26"/>
          <w:shd w:val="clear" w:color="auto" w:fill="FFFFFF"/>
        </w:rPr>
        <w:t xml:space="preserve"> воспитания волонтеры ресурсного центра поддержки добровольчества в августе 2023 г. провели занятие «Под флагом России живу и расту» с детьми из пункта временного размещения БФ помощи людям, попавшим в трудную жизненную ситуацию «Мир добрых сердец».</w:t>
      </w:r>
    </w:p>
    <w:p w:rsidR="000878A8" w:rsidRPr="00036FF6" w:rsidRDefault="000878A8" w:rsidP="000878A8">
      <w:pPr>
        <w:pStyle w:val="af8"/>
        <w:ind w:firstLine="709"/>
        <w:jc w:val="both"/>
        <w:rPr>
          <w:rFonts w:ascii="Times New Roman" w:hAnsi="Times New Roman"/>
          <w:color w:val="000000"/>
          <w:sz w:val="26"/>
          <w:szCs w:val="26"/>
          <w:shd w:val="clear" w:color="auto" w:fill="FFFFFF"/>
        </w:rPr>
      </w:pPr>
      <w:r w:rsidRPr="00036FF6">
        <w:rPr>
          <w:rFonts w:ascii="Times New Roman" w:hAnsi="Times New Roman"/>
          <w:color w:val="000000"/>
          <w:sz w:val="26"/>
          <w:szCs w:val="26"/>
          <w:shd w:val="clear" w:color="auto" w:fill="FFFFFF"/>
        </w:rPr>
        <w:t>3 сентября 2023 г. в рамках Дня солидарности в борьбе с терроризмом волонтерами проведена акция «Голубь мира</w:t>
      </w:r>
      <w:r>
        <w:rPr>
          <w:rFonts w:ascii="Times New Roman" w:hAnsi="Times New Roman"/>
          <w:color w:val="000000"/>
          <w:sz w:val="26"/>
          <w:szCs w:val="26"/>
          <w:shd w:val="clear" w:color="auto" w:fill="FFFFFF"/>
        </w:rPr>
        <w:t xml:space="preserve"> </w:t>
      </w:r>
      <w:r w:rsidRPr="00036FF6">
        <w:rPr>
          <w:rFonts w:ascii="Times New Roman" w:hAnsi="Times New Roman"/>
          <w:color w:val="000000"/>
          <w:sz w:val="26"/>
          <w:szCs w:val="26"/>
          <w:shd w:val="clear" w:color="auto" w:fill="FFFFFF"/>
        </w:rPr>
        <w:t xml:space="preserve">- мы против террора!». 20 волонтеров </w:t>
      </w:r>
      <w:r w:rsidRPr="00036FF6">
        <w:rPr>
          <w:rFonts w:ascii="Times New Roman" w:hAnsi="Times New Roman"/>
          <w:color w:val="000000"/>
          <w:sz w:val="26"/>
          <w:szCs w:val="26"/>
          <w:shd w:val="clear" w:color="auto" w:fill="FFFFFF"/>
        </w:rPr>
        <w:lastRenderedPageBreak/>
        <w:t>раздавали жителям города голубей, изготовленных собственноручно в память о тех, кто пострадал от рук террористов, в знак мира во всем мире.</w:t>
      </w:r>
    </w:p>
    <w:p w:rsidR="000878A8" w:rsidRPr="00036FF6" w:rsidRDefault="000878A8" w:rsidP="000878A8">
      <w:pPr>
        <w:pStyle w:val="af8"/>
        <w:ind w:firstLine="709"/>
        <w:jc w:val="both"/>
        <w:rPr>
          <w:rFonts w:ascii="Times New Roman" w:hAnsi="Times New Roman"/>
          <w:color w:val="000000"/>
          <w:sz w:val="26"/>
          <w:szCs w:val="26"/>
          <w:shd w:val="clear" w:color="auto" w:fill="FFFFFF"/>
        </w:rPr>
      </w:pPr>
      <w:proofErr w:type="gramStart"/>
      <w:r w:rsidRPr="00036FF6">
        <w:rPr>
          <w:rFonts w:ascii="Times New Roman" w:hAnsi="Times New Roman"/>
          <w:color w:val="000000"/>
          <w:sz w:val="26"/>
          <w:szCs w:val="26"/>
          <w:shd w:val="clear" w:color="auto" w:fill="FFFFFF"/>
        </w:rPr>
        <w:t xml:space="preserve">В декабре была проведена превентивная профилактика наркомании, алкоголизма и </w:t>
      </w:r>
      <w:proofErr w:type="spellStart"/>
      <w:r w:rsidRPr="00036FF6">
        <w:rPr>
          <w:rFonts w:ascii="Times New Roman" w:hAnsi="Times New Roman"/>
          <w:color w:val="000000"/>
          <w:sz w:val="26"/>
          <w:szCs w:val="26"/>
          <w:shd w:val="clear" w:color="auto" w:fill="FFFFFF"/>
        </w:rPr>
        <w:t>табакокурения</w:t>
      </w:r>
      <w:proofErr w:type="spellEnd"/>
      <w:r w:rsidRPr="00036FF6">
        <w:rPr>
          <w:rFonts w:ascii="Times New Roman" w:hAnsi="Times New Roman"/>
          <w:color w:val="000000"/>
          <w:sz w:val="26"/>
          <w:szCs w:val="26"/>
          <w:shd w:val="clear" w:color="auto" w:fill="FFFFFF"/>
        </w:rPr>
        <w:t>, ВИЧ среди подростков с участием специалистов из Павловской РБ, инспектора ПДН и специалиста по работе с молодежью.</w:t>
      </w:r>
      <w:proofErr w:type="gramEnd"/>
      <w:r w:rsidRPr="00036FF6">
        <w:rPr>
          <w:rFonts w:ascii="Times New Roman" w:hAnsi="Times New Roman"/>
          <w:color w:val="000000"/>
          <w:sz w:val="26"/>
          <w:szCs w:val="26"/>
          <w:shd w:val="clear" w:color="auto" w:fill="FFFFFF"/>
        </w:rPr>
        <w:t xml:space="preserve"> Участниками встречи стали более 150 студентов педагогического колледжа и техникума.</w:t>
      </w:r>
    </w:p>
    <w:p w:rsidR="000878A8" w:rsidRPr="00036FF6" w:rsidRDefault="000878A8" w:rsidP="000878A8">
      <w:pPr>
        <w:pStyle w:val="af8"/>
        <w:ind w:firstLine="709"/>
        <w:jc w:val="both"/>
        <w:rPr>
          <w:rFonts w:ascii="Times New Roman" w:hAnsi="Times New Roman"/>
          <w:sz w:val="26"/>
          <w:szCs w:val="26"/>
        </w:rPr>
      </w:pPr>
      <w:r w:rsidRPr="00036FF6">
        <w:rPr>
          <w:rFonts w:ascii="Times New Roman" w:hAnsi="Times New Roman"/>
          <w:color w:val="000000"/>
          <w:sz w:val="26"/>
          <w:szCs w:val="26"/>
          <w:shd w:val="clear" w:color="auto" w:fill="FFFFFF"/>
        </w:rPr>
        <w:t xml:space="preserve">20 декабря 2023 года в ДК «Современник» состоялось мероприятие «Доброволец года - 2023», в котором за активное участие в социально-значимых мероприятиях и </w:t>
      </w:r>
      <w:proofErr w:type="gramStart"/>
      <w:r w:rsidRPr="00036FF6">
        <w:rPr>
          <w:rFonts w:ascii="Times New Roman" w:hAnsi="Times New Roman"/>
          <w:color w:val="000000"/>
          <w:sz w:val="26"/>
          <w:szCs w:val="26"/>
          <w:shd w:val="clear" w:color="auto" w:fill="FFFFFF"/>
        </w:rPr>
        <w:t>акциях, проводимых на территории Павловского муниципального района добровольцы были</w:t>
      </w:r>
      <w:proofErr w:type="gramEnd"/>
      <w:r w:rsidRPr="00036FF6">
        <w:rPr>
          <w:rFonts w:ascii="Times New Roman" w:hAnsi="Times New Roman"/>
          <w:color w:val="000000"/>
          <w:sz w:val="26"/>
          <w:szCs w:val="26"/>
          <w:shd w:val="clear" w:color="auto" w:fill="FFFFFF"/>
        </w:rPr>
        <w:t xml:space="preserve"> отмечены знаками «Доброволец года Павловского муниципального района» и Благодарственными письмами главы Павловского муниципального района.</w:t>
      </w:r>
    </w:p>
    <w:p w:rsidR="000878A8" w:rsidRPr="00036FF6" w:rsidRDefault="000878A8" w:rsidP="000878A8">
      <w:pPr>
        <w:pStyle w:val="af8"/>
        <w:ind w:firstLine="709"/>
        <w:jc w:val="both"/>
        <w:rPr>
          <w:rFonts w:ascii="Times New Roman" w:hAnsi="Times New Roman"/>
          <w:sz w:val="26"/>
          <w:szCs w:val="26"/>
        </w:rPr>
      </w:pPr>
      <w:r w:rsidRPr="00036FF6">
        <w:rPr>
          <w:rFonts w:ascii="Times New Roman" w:hAnsi="Times New Roman"/>
          <w:sz w:val="26"/>
          <w:szCs w:val="26"/>
        </w:rPr>
        <w:t xml:space="preserve">В целях формирования духовно-нравственных ценностей в молодежной среде в феврале 2023 года на территории Павловского муниципального района прошел </w:t>
      </w:r>
      <w:r w:rsidRPr="00036FF6">
        <w:rPr>
          <w:rFonts w:ascii="Times New Roman" w:eastAsia="Times New Roman" w:hAnsi="Times New Roman"/>
          <w:bCs/>
          <w:color w:val="1A1A1A"/>
          <w:sz w:val="26"/>
          <w:szCs w:val="26"/>
        </w:rPr>
        <w:t>Фестиваль</w:t>
      </w:r>
      <w:r w:rsidRPr="00036FF6">
        <w:rPr>
          <w:rFonts w:ascii="Times New Roman" w:hAnsi="Times New Roman"/>
          <w:sz w:val="26"/>
          <w:szCs w:val="26"/>
        </w:rPr>
        <w:t xml:space="preserve"> «Молодежный Сретенский бал», в котором приняли участие более 100 человек из 5 районов.</w:t>
      </w:r>
    </w:p>
    <w:p w:rsidR="000878A8" w:rsidRPr="00036FF6" w:rsidRDefault="000878A8" w:rsidP="000878A8">
      <w:pPr>
        <w:pStyle w:val="af8"/>
        <w:ind w:firstLine="709"/>
        <w:jc w:val="both"/>
        <w:rPr>
          <w:rFonts w:ascii="Times New Roman" w:hAnsi="Times New Roman"/>
          <w:sz w:val="26"/>
          <w:szCs w:val="26"/>
        </w:rPr>
      </w:pPr>
      <w:proofErr w:type="gramStart"/>
      <w:r w:rsidRPr="00036FF6">
        <w:rPr>
          <w:rFonts w:ascii="Times New Roman" w:hAnsi="Times New Roman"/>
          <w:color w:val="000000"/>
          <w:sz w:val="26"/>
          <w:szCs w:val="26"/>
        </w:rPr>
        <w:t>В целях формирования и развития у подрастающего поколения патриотических чувств, готовности к защите Отечества и службе в Вооружённых Силах Российской Федерации, сохранения славных воинских традиций в апреле и октябре прошли молодежно-патриотические акции «День призывника», участниками которой стали 518 школьников, студентов и работающая молодежь Павловского муниципального района.</w:t>
      </w:r>
      <w:r>
        <w:rPr>
          <w:rFonts w:ascii="Times New Roman" w:hAnsi="Times New Roman"/>
          <w:color w:val="000000"/>
          <w:sz w:val="26"/>
          <w:szCs w:val="26"/>
        </w:rPr>
        <w:t xml:space="preserve"> </w:t>
      </w:r>
      <w:r w:rsidRPr="00036FF6">
        <w:rPr>
          <w:rFonts w:ascii="Times New Roman" w:hAnsi="Times New Roman"/>
          <w:sz w:val="26"/>
          <w:szCs w:val="26"/>
        </w:rPr>
        <w:t>22 июня 2023 г. на мемориальном комплексе городского парка состоялось памятное мероприятие «С войной</w:t>
      </w:r>
      <w:proofErr w:type="gramEnd"/>
      <w:r w:rsidRPr="00036FF6">
        <w:rPr>
          <w:rFonts w:ascii="Times New Roman" w:hAnsi="Times New Roman"/>
          <w:sz w:val="26"/>
          <w:szCs w:val="26"/>
        </w:rPr>
        <w:t xml:space="preserve"> покончили мы счеты...», посвященное 82-й годовщине начала войны, финалом которого стало   возложение венков на воду на берегу реки Дон, в память о погибших в годы Великой Отечественной войны.</w:t>
      </w:r>
    </w:p>
    <w:p w:rsidR="000878A8" w:rsidRPr="00036FF6" w:rsidRDefault="000878A8" w:rsidP="000878A8">
      <w:pPr>
        <w:pStyle w:val="af8"/>
        <w:ind w:firstLine="709"/>
        <w:jc w:val="both"/>
        <w:rPr>
          <w:rFonts w:ascii="Times New Roman" w:hAnsi="Times New Roman"/>
          <w:sz w:val="26"/>
          <w:szCs w:val="26"/>
        </w:rPr>
      </w:pPr>
      <w:r w:rsidRPr="00036FF6">
        <w:rPr>
          <w:rFonts w:ascii="Times New Roman" w:hAnsi="Times New Roman"/>
          <w:sz w:val="26"/>
          <w:szCs w:val="26"/>
        </w:rPr>
        <w:t>В рамках празднования Дня молодежи 27 июня 2023 года в зале администрации Павловского муниципального района состоялась торжественная встреча главы Павловского муниципального района с лучшими молодыми специалистами и молодежным активом района. За активную жизненную позицию и в связи с празднованием Дня молодежи 44 человека были награждены Благодарностью главы Павловского муниципального района.</w:t>
      </w:r>
    </w:p>
    <w:p w:rsidR="000878A8" w:rsidRPr="00036FF6" w:rsidRDefault="000878A8" w:rsidP="000878A8">
      <w:pPr>
        <w:pStyle w:val="af8"/>
        <w:ind w:firstLine="709"/>
        <w:jc w:val="both"/>
        <w:rPr>
          <w:rFonts w:ascii="Times New Roman" w:hAnsi="Times New Roman"/>
          <w:sz w:val="26"/>
          <w:szCs w:val="26"/>
        </w:rPr>
      </w:pPr>
      <w:r w:rsidRPr="00036FF6">
        <w:rPr>
          <w:rFonts w:ascii="Times New Roman" w:hAnsi="Times New Roman"/>
          <w:sz w:val="26"/>
          <w:szCs w:val="26"/>
        </w:rPr>
        <w:t>Работа по патриотическому воспитанию подростков и молодежи осуществляется в 18 военно-патриотических клубах и объединениях, которые охватывают более 400 человек.</w:t>
      </w:r>
    </w:p>
    <w:p w:rsidR="000878A8" w:rsidRPr="00036FF6" w:rsidRDefault="000878A8" w:rsidP="000878A8">
      <w:pPr>
        <w:pStyle w:val="af8"/>
        <w:ind w:firstLine="709"/>
        <w:jc w:val="both"/>
        <w:rPr>
          <w:rFonts w:ascii="Times New Roman" w:hAnsi="Times New Roman"/>
          <w:sz w:val="26"/>
          <w:szCs w:val="26"/>
        </w:rPr>
      </w:pPr>
      <w:proofErr w:type="gramStart"/>
      <w:r w:rsidRPr="00036FF6">
        <w:rPr>
          <w:rFonts w:ascii="Times New Roman" w:hAnsi="Times New Roman"/>
          <w:sz w:val="26"/>
          <w:szCs w:val="26"/>
        </w:rPr>
        <w:t>В соответствии с постановлением администрации Павловского  муниципального района Воронежской области от 18.09.2009 № 531 «О межведомственной комиссии по профилактике проявлений экстремизма в молодежной среде» утверждено положение о комиссии для обеспечения взаимодействия различных служб по противодействию и профилактики экстремизма и других асоциальных проявлений в молодежной среде, воспитанию толерантного отношения подростков и молодежи к гражданам другой национальности, обеспечению безопасных условий для пребывания иностранных</w:t>
      </w:r>
      <w:proofErr w:type="gramEnd"/>
      <w:r w:rsidRPr="00036FF6">
        <w:rPr>
          <w:rFonts w:ascii="Times New Roman" w:hAnsi="Times New Roman"/>
          <w:sz w:val="26"/>
          <w:szCs w:val="26"/>
        </w:rPr>
        <w:t xml:space="preserve"> граждан на территории Павловского </w:t>
      </w:r>
      <w:proofErr w:type="gramStart"/>
      <w:r w:rsidRPr="00036FF6">
        <w:rPr>
          <w:rFonts w:ascii="Times New Roman" w:hAnsi="Times New Roman"/>
          <w:sz w:val="26"/>
          <w:szCs w:val="26"/>
        </w:rPr>
        <w:t>муниципального</w:t>
      </w:r>
      <w:proofErr w:type="gramEnd"/>
      <w:r w:rsidRPr="00036FF6">
        <w:rPr>
          <w:rFonts w:ascii="Times New Roman" w:hAnsi="Times New Roman"/>
          <w:sz w:val="26"/>
          <w:szCs w:val="26"/>
        </w:rPr>
        <w:t xml:space="preserve"> района. Заседания комиссии проводятся ежеквартально. В 2023 году проведено 4 заседания, на которых рассматривались вопросы по профилактике экстремизма на территории Павловского муниципального района.</w:t>
      </w:r>
    </w:p>
    <w:p w:rsidR="000878A8" w:rsidRPr="00036FF6" w:rsidRDefault="000878A8" w:rsidP="000878A8">
      <w:pPr>
        <w:pStyle w:val="af8"/>
        <w:ind w:firstLine="709"/>
        <w:jc w:val="both"/>
        <w:rPr>
          <w:rFonts w:ascii="Times New Roman" w:hAnsi="Times New Roman"/>
          <w:sz w:val="26"/>
          <w:szCs w:val="26"/>
        </w:rPr>
      </w:pPr>
      <w:r w:rsidRPr="00036FF6">
        <w:rPr>
          <w:rFonts w:ascii="Times New Roman" w:hAnsi="Times New Roman"/>
          <w:sz w:val="26"/>
          <w:szCs w:val="26"/>
        </w:rPr>
        <w:t xml:space="preserve">За отчетный год в реализации молодежной политики в Павловском муниципальном районе количество молодых людей, вовлеченных в мероприятия, </w:t>
      </w:r>
      <w:r w:rsidRPr="00036FF6">
        <w:rPr>
          <w:rFonts w:ascii="Times New Roman" w:hAnsi="Times New Roman"/>
          <w:sz w:val="26"/>
          <w:szCs w:val="26"/>
        </w:rPr>
        <w:lastRenderedPageBreak/>
        <w:t>программы и проекты, направленные на интеграцию в жизнь общества, составило 10 399 человек.</w:t>
      </w:r>
    </w:p>
    <w:p w:rsidR="000878A8" w:rsidRPr="008C0F80" w:rsidRDefault="000878A8" w:rsidP="000878A8">
      <w:pPr>
        <w:pStyle w:val="af8"/>
        <w:ind w:firstLine="709"/>
        <w:jc w:val="both"/>
        <w:rPr>
          <w:rFonts w:ascii="Times New Roman" w:hAnsi="Times New Roman"/>
          <w:b/>
          <w:sz w:val="26"/>
          <w:szCs w:val="26"/>
          <w:highlight w:val="yellow"/>
        </w:rPr>
      </w:pPr>
    </w:p>
    <w:p w:rsidR="000878A8" w:rsidRPr="00B05DC6" w:rsidRDefault="000878A8" w:rsidP="000878A8">
      <w:pPr>
        <w:tabs>
          <w:tab w:val="left" w:pos="993"/>
        </w:tabs>
        <w:ind w:firstLine="709"/>
        <w:rPr>
          <w:rFonts w:eastAsia="Calibri"/>
          <w:b/>
          <w:sz w:val="26"/>
          <w:szCs w:val="26"/>
          <w:lang w:eastAsia="en-US"/>
        </w:rPr>
      </w:pPr>
      <w:r w:rsidRPr="00B05DC6">
        <w:rPr>
          <w:rFonts w:eastAsia="Calibri"/>
          <w:b/>
          <w:sz w:val="26"/>
          <w:szCs w:val="26"/>
          <w:lang w:eastAsia="en-US"/>
        </w:rPr>
        <w:t>Физическая культура и спорт</w:t>
      </w:r>
    </w:p>
    <w:p w:rsidR="000878A8" w:rsidRPr="008C0F80" w:rsidRDefault="000878A8" w:rsidP="000878A8">
      <w:pPr>
        <w:tabs>
          <w:tab w:val="left" w:pos="993"/>
        </w:tabs>
        <w:jc w:val="center"/>
        <w:rPr>
          <w:rFonts w:eastAsia="Calibri"/>
          <w:sz w:val="26"/>
          <w:szCs w:val="26"/>
          <w:highlight w:val="yellow"/>
          <w:lang w:eastAsia="en-US"/>
        </w:rPr>
      </w:pPr>
    </w:p>
    <w:p w:rsidR="000878A8" w:rsidRPr="00573A4C" w:rsidRDefault="000878A8" w:rsidP="000878A8">
      <w:pPr>
        <w:pStyle w:val="af8"/>
        <w:ind w:firstLine="709"/>
        <w:jc w:val="both"/>
        <w:rPr>
          <w:rFonts w:ascii="Times New Roman" w:hAnsi="Times New Roman"/>
          <w:sz w:val="26"/>
          <w:szCs w:val="26"/>
        </w:rPr>
      </w:pPr>
      <w:r w:rsidRPr="00573A4C">
        <w:rPr>
          <w:rFonts w:ascii="Times New Roman" w:hAnsi="Times New Roman"/>
          <w:sz w:val="26"/>
          <w:szCs w:val="26"/>
        </w:rPr>
        <w:t>Основной целью деятельности администрации</w:t>
      </w:r>
      <w:r>
        <w:rPr>
          <w:rFonts w:ascii="Times New Roman" w:hAnsi="Times New Roman"/>
          <w:sz w:val="26"/>
          <w:szCs w:val="26"/>
        </w:rPr>
        <w:t xml:space="preserve"> Павловского муниципального района</w:t>
      </w:r>
      <w:r w:rsidRPr="00573A4C">
        <w:rPr>
          <w:rFonts w:ascii="Times New Roman" w:hAnsi="Times New Roman"/>
          <w:sz w:val="26"/>
          <w:szCs w:val="26"/>
        </w:rPr>
        <w:t xml:space="preserve"> в области развития массовой физической культуры</w:t>
      </w:r>
      <w:r>
        <w:rPr>
          <w:rFonts w:ascii="Times New Roman" w:hAnsi="Times New Roman"/>
          <w:sz w:val="26"/>
          <w:szCs w:val="26"/>
        </w:rPr>
        <w:t xml:space="preserve"> </w:t>
      </w:r>
      <w:r w:rsidRPr="00573A4C">
        <w:rPr>
          <w:rFonts w:ascii="Times New Roman" w:hAnsi="Times New Roman"/>
          <w:sz w:val="26"/>
          <w:szCs w:val="26"/>
        </w:rPr>
        <w:t>является повышение эффективности использования возможностей физкультуры и спорта в укреплении здоровья, обеспечение преемственности в осуществлении физического воспитания населения.</w:t>
      </w:r>
    </w:p>
    <w:p w:rsidR="000878A8" w:rsidRPr="0053530F" w:rsidRDefault="000878A8" w:rsidP="000878A8">
      <w:pPr>
        <w:tabs>
          <w:tab w:val="left" w:pos="1134"/>
        </w:tabs>
        <w:ind w:firstLine="709"/>
        <w:contextualSpacing/>
        <w:jc w:val="both"/>
        <w:rPr>
          <w:sz w:val="26"/>
          <w:szCs w:val="26"/>
        </w:rPr>
      </w:pPr>
      <w:r w:rsidRPr="0053530F">
        <w:rPr>
          <w:sz w:val="26"/>
          <w:szCs w:val="26"/>
        </w:rPr>
        <w:t>Всего на развитие физической культуры и спорта из консолидированного бюджета Павловского муниципального района в 2023 году израсходовано 44192,3 тыс. рублей.</w:t>
      </w:r>
    </w:p>
    <w:p w:rsidR="000878A8" w:rsidRPr="0053530F" w:rsidRDefault="000878A8" w:rsidP="000878A8">
      <w:pPr>
        <w:ind w:firstLine="709"/>
        <w:jc w:val="both"/>
        <w:rPr>
          <w:sz w:val="26"/>
          <w:szCs w:val="26"/>
        </w:rPr>
      </w:pPr>
      <w:proofErr w:type="gramStart"/>
      <w:r w:rsidRPr="0053530F">
        <w:rPr>
          <w:sz w:val="26"/>
          <w:szCs w:val="26"/>
        </w:rPr>
        <w:t xml:space="preserve">В Павловском муниципальном районе развиваются следующие виды спорта: волейбол, легкая атлетика, футбол, лыжный спорт, спортивное ориентирование, самбо,  </w:t>
      </w:r>
      <w:proofErr w:type="spellStart"/>
      <w:r w:rsidRPr="0053530F">
        <w:rPr>
          <w:sz w:val="26"/>
          <w:szCs w:val="26"/>
        </w:rPr>
        <w:t>полиатлон</w:t>
      </w:r>
      <w:proofErr w:type="spellEnd"/>
      <w:r w:rsidRPr="0053530F">
        <w:rPr>
          <w:sz w:val="26"/>
          <w:szCs w:val="26"/>
        </w:rPr>
        <w:t>, бокс, шахматы, гандбол, настольный теннис, дзюдо, конный спорт, спортивный туризм, плавание, баскетбол, бадминтон, лапта из них: футбол, волейбол, настольный теннис, легкая атлетика являются опорными видами спорта.</w:t>
      </w:r>
      <w:proofErr w:type="gramEnd"/>
    </w:p>
    <w:p w:rsidR="000878A8" w:rsidRPr="00573A4C" w:rsidRDefault="000878A8" w:rsidP="000878A8">
      <w:pPr>
        <w:ind w:firstLine="709"/>
        <w:jc w:val="both"/>
        <w:rPr>
          <w:sz w:val="26"/>
          <w:szCs w:val="26"/>
        </w:rPr>
      </w:pPr>
      <w:r w:rsidRPr="00573A4C">
        <w:rPr>
          <w:sz w:val="26"/>
          <w:szCs w:val="26"/>
        </w:rPr>
        <w:t xml:space="preserve">Систематически занимается массовой физкультурой и спортом в </w:t>
      </w:r>
      <w:r>
        <w:rPr>
          <w:sz w:val="26"/>
          <w:szCs w:val="26"/>
        </w:rPr>
        <w:t xml:space="preserve">Павловском </w:t>
      </w:r>
      <w:r w:rsidRPr="00573A4C">
        <w:rPr>
          <w:sz w:val="26"/>
          <w:szCs w:val="26"/>
        </w:rPr>
        <w:t xml:space="preserve">муниципальном районе 21216 человек, что составляет 43,0 % от </w:t>
      </w:r>
      <w:r>
        <w:rPr>
          <w:sz w:val="26"/>
          <w:szCs w:val="26"/>
        </w:rPr>
        <w:t xml:space="preserve">общей численности </w:t>
      </w:r>
      <w:r w:rsidRPr="00573A4C">
        <w:rPr>
          <w:sz w:val="26"/>
          <w:szCs w:val="26"/>
        </w:rPr>
        <w:t xml:space="preserve">населения Павловского муниципального района.  </w:t>
      </w:r>
    </w:p>
    <w:p w:rsidR="000878A8" w:rsidRPr="00573A4C" w:rsidRDefault="000878A8" w:rsidP="000878A8">
      <w:pPr>
        <w:ind w:firstLine="709"/>
        <w:jc w:val="both"/>
        <w:rPr>
          <w:sz w:val="26"/>
          <w:szCs w:val="26"/>
        </w:rPr>
      </w:pPr>
      <w:r w:rsidRPr="00573A4C">
        <w:rPr>
          <w:sz w:val="26"/>
          <w:szCs w:val="26"/>
        </w:rPr>
        <w:t xml:space="preserve">За прошедший год 472 человека выполнили нормы массовых, спортивных разрядов, из них 12 человек выполнили 1 спортивный разряд.   </w:t>
      </w:r>
    </w:p>
    <w:p w:rsidR="000878A8" w:rsidRDefault="000878A8" w:rsidP="000878A8">
      <w:pPr>
        <w:ind w:firstLine="709"/>
        <w:jc w:val="both"/>
        <w:rPr>
          <w:sz w:val="26"/>
          <w:szCs w:val="26"/>
        </w:rPr>
      </w:pPr>
      <w:r w:rsidRPr="009111B1">
        <w:rPr>
          <w:sz w:val="26"/>
          <w:szCs w:val="26"/>
        </w:rPr>
        <w:t>За отчетный год проведено 118 физкультурных и спортивных мероприятий, в которых приняли участие 12,5 тыс. человек</w:t>
      </w:r>
      <w:r>
        <w:rPr>
          <w:sz w:val="26"/>
          <w:szCs w:val="26"/>
        </w:rPr>
        <w:t xml:space="preserve">, из них: </w:t>
      </w:r>
      <w:r w:rsidRPr="009111B1">
        <w:rPr>
          <w:sz w:val="26"/>
          <w:szCs w:val="26"/>
        </w:rPr>
        <w:t xml:space="preserve">1 – Всероссийские соревнования, 17 - областных и межрегиональных  соревнований,  100 - районных и городских спортивных мероприятий. </w:t>
      </w:r>
    </w:p>
    <w:p w:rsidR="000878A8" w:rsidRDefault="000878A8" w:rsidP="000878A8">
      <w:pPr>
        <w:ind w:firstLine="709"/>
        <w:jc w:val="both"/>
        <w:rPr>
          <w:sz w:val="26"/>
          <w:szCs w:val="26"/>
        </w:rPr>
      </w:pPr>
      <w:r>
        <w:rPr>
          <w:bCs/>
          <w:sz w:val="26"/>
          <w:szCs w:val="26"/>
        </w:rPr>
        <w:t>В 2023 году проведены следующие о</w:t>
      </w:r>
      <w:r w:rsidRPr="00355B5A">
        <w:rPr>
          <w:bCs/>
          <w:sz w:val="26"/>
          <w:szCs w:val="26"/>
        </w:rPr>
        <w:t>сновные массовые спортивные мероприятия</w:t>
      </w:r>
      <w:r>
        <w:rPr>
          <w:bCs/>
          <w:sz w:val="26"/>
          <w:szCs w:val="26"/>
        </w:rPr>
        <w:t>,</w:t>
      </w:r>
      <w:r w:rsidRPr="00355B5A">
        <w:rPr>
          <w:sz w:val="26"/>
          <w:szCs w:val="26"/>
        </w:rPr>
        <w:t xml:space="preserve"> </w:t>
      </w:r>
      <w:r w:rsidRPr="00355B5A">
        <w:rPr>
          <w:bCs/>
          <w:sz w:val="26"/>
          <w:szCs w:val="26"/>
        </w:rPr>
        <w:t xml:space="preserve">направленные на </w:t>
      </w:r>
      <w:r w:rsidRPr="00355B5A">
        <w:rPr>
          <w:sz w:val="26"/>
          <w:szCs w:val="26"/>
        </w:rPr>
        <w:t xml:space="preserve">формирование и поддержание интереса </w:t>
      </w:r>
      <w:r>
        <w:rPr>
          <w:sz w:val="26"/>
          <w:szCs w:val="26"/>
        </w:rPr>
        <w:t>граждан</w:t>
      </w:r>
      <w:r w:rsidRPr="00355B5A">
        <w:rPr>
          <w:sz w:val="26"/>
          <w:szCs w:val="26"/>
        </w:rPr>
        <w:t xml:space="preserve"> к ведению здорового образа жизни</w:t>
      </w:r>
      <w:r w:rsidRPr="00355B5A">
        <w:rPr>
          <w:bCs/>
          <w:sz w:val="26"/>
          <w:szCs w:val="26"/>
        </w:rPr>
        <w:t>:</w:t>
      </w:r>
    </w:p>
    <w:p w:rsidR="000878A8" w:rsidRPr="000B4E8B" w:rsidRDefault="000878A8" w:rsidP="000878A8">
      <w:pPr>
        <w:ind w:firstLine="709"/>
        <w:jc w:val="both"/>
        <w:rPr>
          <w:bCs/>
          <w:sz w:val="26"/>
          <w:szCs w:val="26"/>
        </w:rPr>
      </w:pPr>
      <w:r w:rsidRPr="000B4E8B">
        <w:rPr>
          <w:bCs/>
          <w:sz w:val="26"/>
          <w:szCs w:val="26"/>
        </w:rPr>
        <w:t xml:space="preserve">1. Проведение Всероссийских соревнований по боб и </w:t>
      </w:r>
      <w:proofErr w:type="spellStart"/>
      <w:proofErr w:type="gramStart"/>
      <w:r w:rsidRPr="000B4E8B">
        <w:rPr>
          <w:bCs/>
          <w:sz w:val="26"/>
          <w:szCs w:val="26"/>
        </w:rPr>
        <w:t>скелетон-стартам</w:t>
      </w:r>
      <w:proofErr w:type="spellEnd"/>
      <w:proofErr w:type="gramEnd"/>
      <w:r w:rsidRPr="000B4E8B">
        <w:rPr>
          <w:bCs/>
          <w:sz w:val="26"/>
          <w:szCs w:val="26"/>
        </w:rPr>
        <w:t xml:space="preserve"> в </w:t>
      </w:r>
      <w:r>
        <w:rPr>
          <w:bCs/>
          <w:sz w:val="26"/>
          <w:szCs w:val="26"/>
        </w:rPr>
        <w:t xml:space="preserve">       </w:t>
      </w:r>
      <w:r w:rsidRPr="000B4E8B">
        <w:rPr>
          <w:bCs/>
          <w:sz w:val="26"/>
          <w:szCs w:val="26"/>
        </w:rPr>
        <w:t>г. Павловске с участием основной юношеской сборной команды РФ и юношеских сборных команд регионов РФ.</w:t>
      </w:r>
    </w:p>
    <w:p w:rsidR="000878A8" w:rsidRPr="000B4E8B" w:rsidRDefault="000878A8" w:rsidP="000878A8">
      <w:pPr>
        <w:ind w:firstLine="709"/>
        <w:jc w:val="both"/>
        <w:rPr>
          <w:bCs/>
          <w:sz w:val="26"/>
          <w:szCs w:val="26"/>
        </w:rPr>
      </w:pPr>
      <w:r w:rsidRPr="000B4E8B">
        <w:rPr>
          <w:bCs/>
          <w:sz w:val="26"/>
          <w:szCs w:val="26"/>
        </w:rPr>
        <w:t>2. Открытый турнир по мини-футболу среди муниципальных образований Воронежской области «Южная лига».</w:t>
      </w:r>
    </w:p>
    <w:p w:rsidR="000878A8" w:rsidRPr="000B4E8B" w:rsidRDefault="000878A8" w:rsidP="000878A8">
      <w:pPr>
        <w:ind w:firstLine="709"/>
        <w:jc w:val="both"/>
        <w:rPr>
          <w:bCs/>
          <w:sz w:val="26"/>
          <w:szCs w:val="26"/>
        </w:rPr>
      </w:pPr>
      <w:r w:rsidRPr="000B4E8B">
        <w:rPr>
          <w:bCs/>
          <w:sz w:val="26"/>
          <w:szCs w:val="26"/>
        </w:rPr>
        <w:t xml:space="preserve">3. Всероссийские соревнования «Тихий Дон» по спортивному ориентированию и совмещенные с ними XXXIV традиционные региональные соревнования по спортивному ориентированию «Кубок Дона-2023». </w:t>
      </w:r>
    </w:p>
    <w:p w:rsidR="000878A8" w:rsidRPr="000B4E8B" w:rsidRDefault="000878A8" w:rsidP="000878A8">
      <w:pPr>
        <w:ind w:firstLine="709"/>
        <w:jc w:val="both"/>
        <w:rPr>
          <w:bCs/>
          <w:sz w:val="26"/>
          <w:szCs w:val="26"/>
        </w:rPr>
      </w:pPr>
      <w:r>
        <w:rPr>
          <w:bCs/>
          <w:sz w:val="26"/>
          <w:szCs w:val="26"/>
        </w:rPr>
        <w:t>4</w:t>
      </w:r>
      <w:r w:rsidRPr="000B4E8B">
        <w:rPr>
          <w:bCs/>
          <w:sz w:val="26"/>
          <w:szCs w:val="26"/>
        </w:rPr>
        <w:t xml:space="preserve">. Областной турнир по волейболу «На призы главы Павловского </w:t>
      </w:r>
      <w:proofErr w:type="gramStart"/>
      <w:r w:rsidRPr="000B4E8B">
        <w:rPr>
          <w:bCs/>
          <w:sz w:val="26"/>
          <w:szCs w:val="26"/>
        </w:rPr>
        <w:t>муниципального</w:t>
      </w:r>
      <w:proofErr w:type="gramEnd"/>
      <w:r w:rsidRPr="000B4E8B">
        <w:rPr>
          <w:bCs/>
          <w:sz w:val="26"/>
          <w:szCs w:val="26"/>
        </w:rPr>
        <w:t xml:space="preserve"> района» среди юношеских команд.</w:t>
      </w:r>
    </w:p>
    <w:p w:rsidR="000878A8" w:rsidRPr="000B4E8B" w:rsidRDefault="000878A8" w:rsidP="000878A8">
      <w:pPr>
        <w:ind w:firstLine="709"/>
        <w:jc w:val="both"/>
        <w:rPr>
          <w:bCs/>
          <w:sz w:val="26"/>
          <w:szCs w:val="26"/>
        </w:rPr>
      </w:pPr>
      <w:r>
        <w:rPr>
          <w:bCs/>
          <w:sz w:val="26"/>
          <w:szCs w:val="26"/>
        </w:rPr>
        <w:t>5</w:t>
      </w:r>
      <w:r w:rsidRPr="000B4E8B">
        <w:rPr>
          <w:bCs/>
          <w:sz w:val="26"/>
          <w:szCs w:val="26"/>
        </w:rPr>
        <w:t xml:space="preserve">.   Областной турнир по </w:t>
      </w:r>
      <w:proofErr w:type="spellStart"/>
      <w:proofErr w:type="gramStart"/>
      <w:r w:rsidRPr="000B4E8B">
        <w:rPr>
          <w:bCs/>
          <w:sz w:val="26"/>
          <w:szCs w:val="26"/>
        </w:rPr>
        <w:t>боб-стартам</w:t>
      </w:r>
      <w:proofErr w:type="spellEnd"/>
      <w:proofErr w:type="gramEnd"/>
      <w:r w:rsidRPr="000B4E8B">
        <w:rPr>
          <w:bCs/>
          <w:sz w:val="26"/>
          <w:szCs w:val="26"/>
        </w:rPr>
        <w:t xml:space="preserve"> памяти ЗМС Степушкина Д.Ф.</w:t>
      </w:r>
    </w:p>
    <w:p w:rsidR="000878A8" w:rsidRPr="000B4E8B" w:rsidRDefault="000878A8" w:rsidP="000878A8">
      <w:pPr>
        <w:ind w:firstLine="709"/>
        <w:jc w:val="both"/>
        <w:rPr>
          <w:bCs/>
          <w:sz w:val="26"/>
          <w:szCs w:val="26"/>
        </w:rPr>
      </w:pPr>
      <w:r>
        <w:rPr>
          <w:bCs/>
          <w:sz w:val="26"/>
          <w:szCs w:val="26"/>
        </w:rPr>
        <w:t>6</w:t>
      </w:r>
      <w:r w:rsidRPr="000B4E8B">
        <w:rPr>
          <w:bCs/>
          <w:sz w:val="26"/>
          <w:szCs w:val="26"/>
        </w:rPr>
        <w:t xml:space="preserve">. Участие юношеских сборных команд района в финальных соревнованиях XXVII  Спартакиады городов и районов  Воронежской области в </w:t>
      </w:r>
      <w:proofErr w:type="gramStart"/>
      <w:r w:rsidRPr="000B4E8B">
        <w:rPr>
          <w:bCs/>
          <w:sz w:val="26"/>
          <w:szCs w:val="26"/>
        </w:rPr>
        <w:t>г</w:t>
      </w:r>
      <w:proofErr w:type="gramEnd"/>
      <w:r w:rsidRPr="000B4E8B">
        <w:rPr>
          <w:bCs/>
          <w:sz w:val="26"/>
          <w:szCs w:val="26"/>
        </w:rPr>
        <w:t xml:space="preserve">. </w:t>
      </w:r>
      <w:proofErr w:type="spellStart"/>
      <w:r w:rsidRPr="000B4E8B">
        <w:rPr>
          <w:bCs/>
          <w:sz w:val="26"/>
          <w:szCs w:val="26"/>
        </w:rPr>
        <w:t>Нововоронеже</w:t>
      </w:r>
      <w:proofErr w:type="spellEnd"/>
      <w:r w:rsidRPr="000B4E8B">
        <w:rPr>
          <w:bCs/>
          <w:sz w:val="26"/>
          <w:szCs w:val="26"/>
        </w:rPr>
        <w:t>.</w:t>
      </w:r>
    </w:p>
    <w:p w:rsidR="000878A8" w:rsidRPr="000B4E8B" w:rsidRDefault="000878A8" w:rsidP="000878A8">
      <w:pPr>
        <w:ind w:firstLine="709"/>
        <w:jc w:val="both"/>
        <w:rPr>
          <w:bCs/>
          <w:sz w:val="26"/>
          <w:szCs w:val="26"/>
        </w:rPr>
      </w:pPr>
      <w:r>
        <w:rPr>
          <w:bCs/>
          <w:sz w:val="26"/>
          <w:szCs w:val="26"/>
        </w:rPr>
        <w:t>7</w:t>
      </w:r>
      <w:r w:rsidRPr="000B4E8B">
        <w:rPr>
          <w:bCs/>
          <w:sz w:val="26"/>
          <w:szCs w:val="26"/>
        </w:rPr>
        <w:t>. Проведение открытых областных соревнований по боксу среди юношей.</w:t>
      </w:r>
    </w:p>
    <w:p w:rsidR="000878A8" w:rsidRPr="000B4E8B" w:rsidRDefault="000878A8" w:rsidP="000878A8">
      <w:pPr>
        <w:ind w:firstLine="709"/>
        <w:jc w:val="both"/>
        <w:rPr>
          <w:bCs/>
          <w:sz w:val="26"/>
          <w:szCs w:val="26"/>
        </w:rPr>
      </w:pPr>
      <w:r>
        <w:rPr>
          <w:bCs/>
          <w:sz w:val="26"/>
          <w:szCs w:val="26"/>
        </w:rPr>
        <w:t>8</w:t>
      </w:r>
      <w:r w:rsidRPr="000B4E8B">
        <w:rPr>
          <w:bCs/>
          <w:sz w:val="26"/>
          <w:szCs w:val="26"/>
        </w:rPr>
        <w:t xml:space="preserve">. Открытый Кубок Павловского </w:t>
      </w:r>
      <w:proofErr w:type="gramStart"/>
      <w:r w:rsidRPr="000B4E8B">
        <w:rPr>
          <w:bCs/>
          <w:sz w:val="26"/>
          <w:szCs w:val="26"/>
        </w:rPr>
        <w:t>муниципального</w:t>
      </w:r>
      <w:proofErr w:type="gramEnd"/>
      <w:r w:rsidRPr="000B4E8B">
        <w:rPr>
          <w:bCs/>
          <w:sz w:val="26"/>
          <w:szCs w:val="26"/>
        </w:rPr>
        <w:t xml:space="preserve"> района Воронежской области по баскетболу среди мужских команд.</w:t>
      </w:r>
    </w:p>
    <w:p w:rsidR="000878A8" w:rsidRPr="000B4E8B" w:rsidRDefault="000878A8" w:rsidP="000878A8">
      <w:pPr>
        <w:ind w:firstLine="709"/>
        <w:jc w:val="both"/>
        <w:rPr>
          <w:bCs/>
          <w:sz w:val="26"/>
          <w:szCs w:val="26"/>
        </w:rPr>
      </w:pPr>
      <w:r>
        <w:rPr>
          <w:bCs/>
          <w:sz w:val="26"/>
          <w:szCs w:val="26"/>
        </w:rPr>
        <w:t>9</w:t>
      </w:r>
      <w:r w:rsidRPr="000B4E8B">
        <w:rPr>
          <w:bCs/>
          <w:sz w:val="26"/>
          <w:szCs w:val="26"/>
        </w:rPr>
        <w:t>. Кубок Павловского муниципального района Воронежской области по волейболу среди девушек и юношей 2010-11 г.р. посвященный празднованию Дня Защитника Отечества.</w:t>
      </w:r>
    </w:p>
    <w:p w:rsidR="000878A8" w:rsidRPr="000B4E8B" w:rsidRDefault="000878A8" w:rsidP="000878A8">
      <w:pPr>
        <w:ind w:firstLine="709"/>
        <w:jc w:val="both"/>
        <w:rPr>
          <w:bCs/>
          <w:sz w:val="26"/>
          <w:szCs w:val="26"/>
        </w:rPr>
      </w:pPr>
      <w:r w:rsidRPr="000B4E8B">
        <w:rPr>
          <w:bCs/>
          <w:sz w:val="26"/>
          <w:szCs w:val="26"/>
        </w:rPr>
        <w:lastRenderedPageBreak/>
        <w:t>1</w:t>
      </w:r>
      <w:r>
        <w:rPr>
          <w:bCs/>
          <w:sz w:val="26"/>
          <w:szCs w:val="26"/>
        </w:rPr>
        <w:t>0</w:t>
      </w:r>
      <w:r w:rsidRPr="000B4E8B">
        <w:rPr>
          <w:bCs/>
          <w:sz w:val="26"/>
          <w:szCs w:val="26"/>
        </w:rPr>
        <w:t xml:space="preserve">. </w:t>
      </w:r>
      <w:proofErr w:type="gramStart"/>
      <w:r w:rsidRPr="000B4E8B">
        <w:rPr>
          <w:bCs/>
          <w:sz w:val="26"/>
          <w:szCs w:val="26"/>
        </w:rPr>
        <w:t>Личное первенство по легкой атлетике Павловского муниципального района Воронежской области среди девушек и юношей 2004г.р. и старше, 2005г.р. и моложе, посвященное памяти Э.Г. Чиркина.</w:t>
      </w:r>
      <w:proofErr w:type="gramEnd"/>
    </w:p>
    <w:p w:rsidR="000878A8" w:rsidRPr="000B4E8B" w:rsidRDefault="000878A8" w:rsidP="000878A8">
      <w:pPr>
        <w:ind w:firstLine="709"/>
        <w:jc w:val="both"/>
        <w:rPr>
          <w:bCs/>
          <w:sz w:val="26"/>
          <w:szCs w:val="26"/>
        </w:rPr>
      </w:pPr>
      <w:r w:rsidRPr="000B4E8B">
        <w:rPr>
          <w:bCs/>
          <w:sz w:val="26"/>
          <w:szCs w:val="26"/>
        </w:rPr>
        <w:t>1</w:t>
      </w:r>
      <w:r>
        <w:rPr>
          <w:bCs/>
          <w:sz w:val="26"/>
          <w:szCs w:val="26"/>
        </w:rPr>
        <w:t>1</w:t>
      </w:r>
      <w:r w:rsidRPr="000B4E8B">
        <w:rPr>
          <w:bCs/>
          <w:sz w:val="26"/>
          <w:szCs w:val="26"/>
        </w:rPr>
        <w:t xml:space="preserve">. Открытое первенство Павловского </w:t>
      </w:r>
      <w:proofErr w:type="gramStart"/>
      <w:r w:rsidRPr="000B4E8B">
        <w:rPr>
          <w:bCs/>
          <w:sz w:val="26"/>
          <w:szCs w:val="26"/>
        </w:rPr>
        <w:t>муниципального</w:t>
      </w:r>
      <w:proofErr w:type="gramEnd"/>
      <w:r w:rsidRPr="000B4E8B">
        <w:rPr>
          <w:bCs/>
          <w:sz w:val="26"/>
          <w:szCs w:val="26"/>
        </w:rPr>
        <w:t xml:space="preserve"> района Воронежской области среди учащихся по лыжным гонкам «Павловская Снежинка-2023».</w:t>
      </w:r>
    </w:p>
    <w:p w:rsidR="000878A8" w:rsidRPr="000B4E8B" w:rsidRDefault="000878A8" w:rsidP="000878A8">
      <w:pPr>
        <w:ind w:firstLine="709"/>
        <w:jc w:val="both"/>
        <w:rPr>
          <w:bCs/>
          <w:sz w:val="26"/>
          <w:szCs w:val="26"/>
        </w:rPr>
      </w:pPr>
      <w:r w:rsidRPr="000B4E8B">
        <w:rPr>
          <w:bCs/>
          <w:sz w:val="26"/>
          <w:szCs w:val="26"/>
        </w:rPr>
        <w:t>1</w:t>
      </w:r>
      <w:r>
        <w:rPr>
          <w:bCs/>
          <w:sz w:val="26"/>
          <w:szCs w:val="26"/>
        </w:rPr>
        <w:t>2</w:t>
      </w:r>
      <w:r w:rsidRPr="000B4E8B">
        <w:rPr>
          <w:bCs/>
          <w:sz w:val="26"/>
          <w:szCs w:val="26"/>
        </w:rPr>
        <w:t xml:space="preserve">. Первенство Павловского муниципального района Воронежской области среди </w:t>
      </w:r>
      <w:proofErr w:type="gramStart"/>
      <w:r w:rsidRPr="000B4E8B">
        <w:rPr>
          <w:bCs/>
          <w:sz w:val="26"/>
          <w:szCs w:val="26"/>
        </w:rPr>
        <w:t>обучающихся</w:t>
      </w:r>
      <w:proofErr w:type="gramEnd"/>
      <w:r w:rsidRPr="000B4E8B">
        <w:rPr>
          <w:bCs/>
          <w:sz w:val="26"/>
          <w:szCs w:val="26"/>
        </w:rPr>
        <w:t xml:space="preserve"> по настольному теннису, посвящённое 8 марта.</w:t>
      </w:r>
    </w:p>
    <w:p w:rsidR="000878A8" w:rsidRPr="000B4E8B" w:rsidRDefault="000878A8" w:rsidP="000878A8">
      <w:pPr>
        <w:ind w:firstLine="709"/>
        <w:jc w:val="both"/>
        <w:rPr>
          <w:bCs/>
          <w:sz w:val="26"/>
          <w:szCs w:val="26"/>
        </w:rPr>
      </w:pPr>
      <w:r w:rsidRPr="000B4E8B">
        <w:rPr>
          <w:bCs/>
          <w:sz w:val="26"/>
          <w:szCs w:val="26"/>
        </w:rPr>
        <w:t>1</w:t>
      </w:r>
      <w:r>
        <w:rPr>
          <w:bCs/>
          <w:sz w:val="26"/>
          <w:szCs w:val="26"/>
        </w:rPr>
        <w:t>3</w:t>
      </w:r>
      <w:r w:rsidRPr="000B4E8B">
        <w:rPr>
          <w:bCs/>
          <w:sz w:val="26"/>
          <w:szCs w:val="26"/>
        </w:rPr>
        <w:t>. Первенство Павловского муниципального района Воронежской области по пулевой стрельбе среди юношей и девушек 2005-2007 г.р.</w:t>
      </w:r>
    </w:p>
    <w:p w:rsidR="000878A8" w:rsidRPr="000B4E8B" w:rsidRDefault="000878A8" w:rsidP="000878A8">
      <w:pPr>
        <w:ind w:firstLine="709"/>
        <w:jc w:val="both"/>
        <w:rPr>
          <w:bCs/>
          <w:sz w:val="26"/>
          <w:szCs w:val="26"/>
        </w:rPr>
      </w:pPr>
      <w:r w:rsidRPr="000B4E8B">
        <w:rPr>
          <w:bCs/>
          <w:sz w:val="26"/>
          <w:szCs w:val="26"/>
        </w:rPr>
        <w:t>1</w:t>
      </w:r>
      <w:r>
        <w:rPr>
          <w:bCs/>
          <w:sz w:val="26"/>
          <w:szCs w:val="26"/>
        </w:rPr>
        <w:t>4</w:t>
      </w:r>
      <w:r w:rsidRPr="000B4E8B">
        <w:rPr>
          <w:bCs/>
          <w:sz w:val="26"/>
          <w:szCs w:val="26"/>
        </w:rPr>
        <w:t xml:space="preserve">. Первенство Павловского </w:t>
      </w:r>
      <w:proofErr w:type="gramStart"/>
      <w:r w:rsidRPr="000B4E8B">
        <w:rPr>
          <w:bCs/>
          <w:sz w:val="26"/>
          <w:szCs w:val="26"/>
        </w:rPr>
        <w:t>муниципального</w:t>
      </w:r>
      <w:proofErr w:type="gramEnd"/>
      <w:r w:rsidRPr="000B4E8B">
        <w:rPr>
          <w:bCs/>
          <w:sz w:val="26"/>
          <w:szCs w:val="26"/>
        </w:rPr>
        <w:t xml:space="preserve"> района Воронежской области по гандболу среди юношей и девушек.</w:t>
      </w:r>
    </w:p>
    <w:p w:rsidR="000878A8" w:rsidRPr="000B4E8B" w:rsidRDefault="000878A8" w:rsidP="000878A8">
      <w:pPr>
        <w:ind w:firstLine="709"/>
        <w:jc w:val="both"/>
        <w:rPr>
          <w:bCs/>
          <w:sz w:val="26"/>
          <w:szCs w:val="26"/>
        </w:rPr>
      </w:pPr>
      <w:r w:rsidRPr="000B4E8B">
        <w:rPr>
          <w:bCs/>
          <w:sz w:val="26"/>
          <w:szCs w:val="26"/>
        </w:rPr>
        <w:t>1</w:t>
      </w:r>
      <w:r>
        <w:rPr>
          <w:bCs/>
          <w:sz w:val="26"/>
          <w:szCs w:val="26"/>
        </w:rPr>
        <w:t>5</w:t>
      </w:r>
      <w:r w:rsidRPr="000B4E8B">
        <w:rPr>
          <w:bCs/>
          <w:sz w:val="26"/>
          <w:szCs w:val="26"/>
        </w:rPr>
        <w:t>. Личное первенство Павловского муниципального района Воронежской области «Победа» по самбо учащихся 2004-2005, 2006-2008 г.р.</w:t>
      </w:r>
    </w:p>
    <w:p w:rsidR="000878A8" w:rsidRPr="000B4E8B" w:rsidRDefault="000878A8" w:rsidP="000878A8">
      <w:pPr>
        <w:ind w:firstLine="709"/>
        <w:jc w:val="both"/>
        <w:rPr>
          <w:bCs/>
          <w:sz w:val="26"/>
          <w:szCs w:val="26"/>
        </w:rPr>
      </w:pPr>
      <w:r w:rsidRPr="000B4E8B">
        <w:rPr>
          <w:bCs/>
          <w:sz w:val="26"/>
          <w:szCs w:val="26"/>
        </w:rPr>
        <w:t>1</w:t>
      </w:r>
      <w:r>
        <w:rPr>
          <w:bCs/>
          <w:sz w:val="26"/>
          <w:szCs w:val="26"/>
        </w:rPr>
        <w:t>6</w:t>
      </w:r>
      <w:r w:rsidRPr="000B4E8B">
        <w:rPr>
          <w:bCs/>
          <w:sz w:val="26"/>
          <w:szCs w:val="26"/>
        </w:rPr>
        <w:t xml:space="preserve">. </w:t>
      </w:r>
      <w:proofErr w:type="gramStart"/>
      <w:r w:rsidRPr="000B4E8B">
        <w:rPr>
          <w:bCs/>
          <w:sz w:val="26"/>
          <w:szCs w:val="26"/>
        </w:rPr>
        <w:t xml:space="preserve">Открытое первенство Павловского муниципального района Воронежской области по футболу среди обучающихся, посвященное Дню защиты детей 2008-09, 2010 – </w:t>
      </w:r>
      <w:r>
        <w:rPr>
          <w:bCs/>
          <w:sz w:val="26"/>
          <w:szCs w:val="26"/>
        </w:rPr>
        <w:t>20</w:t>
      </w:r>
      <w:r w:rsidRPr="000B4E8B">
        <w:rPr>
          <w:bCs/>
          <w:sz w:val="26"/>
          <w:szCs w:val="26"/>
        </w:rPr>
        <w:t>11 г.р.</w:t>
      </w:r>
      <w:proofErr w:type="gramEnd"/>
    </w:p>
    <w:p w:rsidR="000878A8" w:rsidRPr="000B4E8B" w:rsidRDefault="000878A8" w:rsidP="000878A8">
      <w:pPr>
        <w:ind w:firstLine="709"/>
        <w:jc w:val="both"/>
        <w:rPr>
          <w:bCs/>
          <w:sz w:val="26"/>
          <w:szCs w:val="26"/>
        </w:rPr>
      </w:pPr>
      <w:r w:rsidRPr="000B4E8B">
        <w:rPr>
          <w:bCs/>
          <w:sz w:val="26"/>
          <w:szCs w:val="26"/>
        </w:rPr>
        <w:t xml:space="preserve"> 1</w:t>
      </w:r>
      <w:r>
        <w:rPr>
          <w:bCs/>
          <w:sz w:val="26"/>
          <w:szCs w:val="26"/>
        </w:rPr>
        <w:t>7</w:t>
      </w:r>
      <w:r w:rsidRPr="000B4E8B">
        <w:rPr>
          <w:bCs/>
          <w:sz w:val="26"/>
          <w:szCs w:val="26"/>
        </w:rPr>
        <w:t>. Открытое первенство района по спортивному ориентированию «Золотая осень - 2023» среди юношей и девушек, мальчиков и девочек.</w:t>
      </w:r>
    </w:p>
    <w:p w:rsidR="000878A8" w:rsidRPr="000B4E8B" w:rsidRDefault="000878A8" w:rsidP="000878A8">
      <w:pPr>
        <w:ind w:firstLine="709"/>
        <w:jc w:val="both"/>
        <w:rPr>
          <w:bCs/>
          <w:sz w:val="26"/>
          <w:szCs w:val="26"/>
        </w:rPr>
      </w:pPr>
      <w:r w:rsidRPr="000B4E8B">
        <w:rPr>
          <w:bCs/>
          <w:sz w:val="26"/>
          <w:szCs w:val="26"/>
        </w:rPr>
        <w:t xml:space="preserve"> 1</w:t>
      </w:r>
      <w:r>
        <w:rPr>
          <w:bCs/>
          <w:sz w:val="26"/>
          <w:szCs w:val="26"/>
        </w:rPr>
        <w:t>8</w:t>
      </w:r>
      <w:r w:rsidRPr="000B4E8B">
        <w:rPr>
          <w:bCs/>
          <w:sz w:val="26"/>
          <w:szCs w:val="26"/>
        </w:rPr>
        <w:t xml:space="preserve">. Открытый Чемпионат Павловского </w:t>
      </w:r>
      <w:proofErr w:type="gramStart"/>
      <w:r w:rsidRPr="000B4E8B">
        <w:rPr>
          <w:bCs/>
          <w:sz w:val="26"/>
          <w:szCs w:val="26"/>
        </w:rPr>
        <w:t>муниципального</w:t>
      </w:r>
      <w:proofErr w:type="gramEnd"/>
      <w:r w:rsidRPr="000B4E8B">
        <w:rPr>
          <w:bCs/>
          <w:sz w:val="26"/>
          <w:szCs w:val="26"/>
        </w:rPr>
        <w:t xml:space="preserve"> района Воронежской области по миди - футболу.</w:t>
      </w:r>
    </w:p>
    <w:p w:rsidR="000878A8" w:rsidRPr="000B4E8B" w:rsidRDefault="000878A8" w:rsidP="000878A8">
      <w:pPr>
        <w:ind w:firstLine="709"/>
        <w:jc w:val="both"/>
        <w:rPr>
          <w:bCs/>
          <w:sz w:val="26"/>
          <w:szCs w:val="26"/>
        </w:rPr>
      </w:pPr>
      <w:r>
        <w:rPr>
          <w:bCs/>
          <w:sz w:val="26"/>
          <w:szCs w:val="26"/>
        </w:rPr>
        <w:t>19</w:t>
      </w:r>
      <w:r w:rsidRPr="000B4E8B">
        <w:rPr>
          <w:bCs/>
          <w:sz w:val="26"/>
          <w:szCs w:val="26"/>
        </w:rPr>
        <w:t>. Отрытое первенство района по волейболу среди юношей и девушек памяти ЗТР Колодяжного В.Ф.</w:t>
      </w:r>
    </w:p>
    <w:p w:rsidR="000878A8" w:rsidRPr="000B4E8B" w:rsidRDefault="000878A8" w:rsidP="000878A8">
      <w:pPr>
        <w:ind w:firstLine="709"/>
        <w:jc w:val="both"/>
        <w:rPr>
          <w:bCs/>
          <w:sz w:val="26"/>
          <w:szCs w:val="26"/>
        </w:rPr>
      </w:pPr>
      <w:r w:rsidRPr="000B4E8B">
        <w:rPr>
          <w:bCs/>
          <w:sz w:val="26"/>
          <w:szCs w:val="26"/>
        </w:rPr>
        <w:t>2</w:t>
      </w:r>
      <w:r>
        <w:rPr>
          <w:bCs/>
          <w:sz w:val="26"/>
          <w:szCs w:val="26"/>
        </w:rPr>
        <w:t>0</w:t>
      </w:r>
      <w:r w:rsidRPr="000B4E8B">
        <w:rPr>
          <w:bCs/>
          <w:sz w:val="26"/>
          <w:szCs w:val="26"/>
        </w:rPr>
        <w:t>. Открытый «Рождественский турнир» по мини-футболу среди муниципальных образований Воронежской области (мужчины).</w:t>
      </w:r>
    </w:p>
    <w:p w:rsidR="000878A8" w:rsidRPr="00872991" w:rsidRDefault="000878A8" w:rsidP="000878A8">
      <w:pPr>
        <w:ind w:firstLine="709"/>
        <w:jc w:val="both"/>
        <w:rPr>
          <w:sz w:val="26"/>
          <w:szCs w:val="26"/>
        </w:rPr>
      </w:pPr>
      <w:r w:rsidRPr="00872991">
        <w:rPr>
          <w:sz w:val="26"/>
          <w:szCs w:val="26"/>
        </w:rPr>
        <w:t xml:space="preserve">Наличие спортивной базы является основным условием развития массовой физической культуры. На территории Павловского района построены и функционируют 12 комплексных спортивных площадок, 36 спортивных залов, 2 </w:t>
      </w:r>
      <w:proofErr w:type="spellStart"/>
      <w:r w:rsidRPr="00872991">
        <w:rPr>
          <w:sz w:val="26"/>
          <w:szCs w:val="26"/>
        </w:rPr>
        <w:t>ФОКа</w:t>
      </w:r>
      <w:proofErr w:type="spellEnd"/>
      <w:r w:rsidRPr="00872991">
        <w:rPr>
          <w:sz w:val="26"/>
          <w:szCs w:val="26"/>
        </w:rPr>
        <w:t>,  2 бассейна.</w:t>
      </w:r>
    </w:p>
    <w:p w:rsidR="000878A8" w:rsidRPr="00872991" w:rsidRDefault="000878A8" w:rsidP="000878A8">
      <w:pPr>
        <w:pStyle w:val="ae"/>
        <w:ind w:left="0" w:right="0" w:firstLine="709"/>
        <w:jc w:val="both"/>
        <w:rPr>
          <w:sz w:val="26"/>
          <w:szCs w:val="26"/>
        </w:rPr>
      </w:pPr>
      <w:r w:rsidRPr="00872991">
        <w:rPr>
          <w:sz w:val="26"/>
          <w:szCs w:val="26"/>
        </w:rPr>
        <w:t>В 2023 году продолжена работа по реализации социальных проектов по укреплению спортивно-материальной базы</w:t>
      </w:r>
      <w:r>
        <w:rPr>
          <w:sz w:val="26"/>
          <w:szCs w:val="26"/>
        </w:rPr>
        <w:t xml:space="preserve"> муниципального</w:t>
      </w:r>
      <w:r w:rsidRPr="00872991">
        <w:rPr>
          <w:sz w:val="26"/>
          <w:szCs w:val="26"/>
        </w:rPr>
        <w:t xml:space="preserve"> района:</w:t>
      </w:r>
    </w:p>
    <w:p w:rsidR="000878A8" w:rsidRDefault="000878A8" w:rsidP="000878A8">
      <w:pPr>
        <w:numPr>
          <w:ilvl w:val="0"/>
          <w:numId w:val="39"/>
        </w:numPr>
        <w:tabs>
          <w:tab w:val="left" w:pos="851"/>
        </w:tabs>
        <w:ind w:left="0" w:firstLine="567"/>
        <w:jc w:val="both"/>
        <w:rPr>
          <w:sz w:val="26"/>
          <w:szCs w:val="26"/>
        </w:rPr>
      </w:pPr>
      <w:r w:rsidRPr="00872991">
        <w:rPr>
          <w:sz w:val="26"/>
          <w:szCs w:val="26"/>
        </w:rPr>
        <w:t>Организационная работа по подготовке документации</w:t>
      </w:r>
      <w:r w:rsidRPr="007B203B">
        <w:rPr>
          <w:sz w:val="26"/>
          <w:szCs w:val="26"/>
        </w:rPr>
        <w:t xml:space="preserve"> по</w:t>
      </w:r>
      <w:r>
        <w:rPr>
          <w:sz w:val="26"/>
          <w:szCs w:val="26"/>
        </w:rPr>
        <w:t xml:space="preserve"> строительству</w:t>
      </w:r>
      <w:r w:rsidRPr="007B203B">
        <w:rPr>
          <w:sz w:val="26"/>
          <w:szCs w:val="26"/>
        </w:rPr>
        <w:t xml:space="preserve"> объект</w:t>
      </w:r>
      <w:r>
        <w:rPr>
          <w:sz w:val="26"/>
          <w:szCs w:val="26"/>
        </w:rPr>
        <w:t>а</w:t>
      </w:r>
      <w:r w:rsidRPr="007B203B">
        <w:rPr>
          <w:sz w:val="26"/>
          <w:szCs w:val="26"/>
        </w:rPr>
        <w:t xml:space="preserve"> «</w:t>
      </w:r>
      <w:proofErr w:type="spellStart"/>
      <w:r w:rsidRPr="007B203B">
        <w:rPr>
          <w:sz w:val="26"/>
          <w:szCs w:val="26"/>
        </w:rPr>
        <w:t>Лыжероллерная</w:t>
      </w:r>
      <w:proofErr w:type="spellEnd"/>
      <w:r w:rsidRPr="007B203B">
        <w:rPr>
          <w:sz w:val="26"/>
          <w:szCs w:val="26"/>
        </w:rPr>
        <w:t xml:space="preserve"> трасса в </w:t>
      </w:r>
      <w:proofErr w:type="gramStart"/>
      <w:r w:rsidRPr="007B203B">
        <w:rPr>
          <w:sz w:val="26"/>
          <w:szCs w:val="26"/>
        </w:rPr>
        <w:t>г</w:t>
      </w:r>
      <w:proofErr w:type="gramEnd"/>
      <w:r w:rsidRPr="007B203B">
        <w:rPr>
          <w:sz w:val="26"/>
          <w:szCs w:val="26"/>
        </w:rPr>
        <w:t>. Павловске, Воронежской области»</w:t>
      </w:r>
      <w:r>
        <w:rPr>
          <w:sz w:val="26"/>
          <w:szCs w:val="26"/>
        </w:rPr>
        <w:t>.</w:t>
      </w:r>
    </w:p>
    <w:p w:rsidR="000878A8" w:rsidRPr="00872991" w:rsidRDefault="000878A8" w:rsidP="000878A8">
      <w:pPr>
        <w:ind w:firstLine="709"/>
        <w:jc w:val="both"/>
        <w:rPr>
          <w:sz w:val="26"/>
          <w:szCs w:val="26"/>
        </w:rPr>
      </w:pPr>
      <w:r w:rsidRPr="00872991">
        <w:rPr>
          <w:sz w:val="26"/>
          <w:szCs w:val="26"/>
        </w:rPr>
        <w:t xml:space="preserve">Проведены работы по внесению изменений в проект освоения лесов. Стоимость услуг составила 115 тыс. рублей (бюджет Павловского </w:t>
      </w:r>
      <w:proofErr w:type="gramStart"/>
      <w:r w:rsidRPr="00872991">
        <w:rPr>
          <w:sz w:val="26"/>
          <w:szCs w:val="26"/>
        </w:rPr>
        <w:t>муниципального</w:t>
      </w:r>
      <w:proofErr w:type="gramEnd"/>
      <w:r w:rsidRPr="00872991">
        <w:rPr>
          <w:sz w:val="26"/>
          <w:szCs w:val="26"/>
        </w:rPr>
        <w:t xml:space="preserve"> района). Выполнены геодезические работы по выносу в натуру границ проектирования объекта: «</w:t>
      </w:r>
      <w:proofErr w:type="spellStart"/>
      <w:r w:rsidRPr="00872991">
        <w:rPr>
          <w:sz w:val="26"/>
          <w:szCs w:val="26"/>
        </w:rPr>
        <w:t>Лыжероллерная</w:t>
      </w:r>
      <w:proofErr w:type="spellEnd"/>
      <w:r w:rsidRPr="00872991">
        <w:rPr>
          <w:sz w:val="26"/>
          <w:szCs w:val="26"/>
        </w:rPr>
        <w:t xml:space="preserve"> трасса». Стоимость работ составила 150 тыс. рублей (бюджет Павловского </w:t>
      </w:r>
      <w:proofErr w:type="gramStart"/>
      <w:r w:rsidRPr="00872991">
        <w:rPr>
          <w:sz w:val="26"/>
          <w:szCs w:val="26"/>
        </w:rPr>
        <w:t>муниципального</w:t>
      </w:r>
      <w:proofErr w:type="gramEnd"/>
      <w:r w:rsidRPr="00872991">
        <w:rPr>
          <w:sz w:val="26"/>
          <w:szCs w:val="26"/>
        </w:rPr>
        <w:t xml:space="preserve"> района). Полученная информация внесена в существующий проект освоения лесов. В декабре  2023 года получено положительное заключение государственной экспертизы изменений в проект освоения лесов, выданное Министерством лесного хозяйства Воронежской области.</w:t>
      </w:r>
    </w:p>
    <w:p w:rsidR="000878A8" w:rsidRDefault="000878A8" w:rsidP="000878A8">
      <w:pPr>
        <w:numPr>
          <w:ilvl w:val="0"/>
          <w:numId w:val="39"/>
        </w:numPr>
        <w:tabs>
          <w:tab w:val="left" w:pos="851"/>
        </w:tabs>
        <w:ind w:left="0" w:firstLine="567"/>
        <w:jc w:val="both"/>
        <w:rPr>
          <w:sz w:val="26"/>
          <w:szCs w:val="26"/>
        </w:rPr>
      </w:pPr>
      <w:r>
        <w:rPr>
          <w:sz w:val="26"/>
          <w:szCs w:val="26"/>
        </w:rPr>
        <w:t>Осуществление к</w:t>
      </w:r>
      <w:r w:rsidRPr="007B203B">
        <w:rPr>
          <w:sz w:val="26"/>
          <w:szCs w:val="26"/>
        </w:rPr>
        <w:t>апитальн</w:t>
      </w:r>
      <w:r>
        <w:rPr>
          <w:sz w:val="26"/>
          <w:szCs w:val="26"/>
        </w:rPr>
        <w:t>ого</w:t>
      </w:r>
      <w:r w:rsidRPr="007B203B">
        <w:rPr>
          <w:sz w:val="26"/>
          <w:szCs w:val="26"/>
        </w:rPr>
        <w:t xml:space="preserve"> ремонт</w:t>
      </w:r>
      <w:r>
        <w:rPr>
          <w:sz w:val="26"/>
          <w:szCs w:val="26"/>
        </w:rPr>
        <w:t>а</w:t>
      </w:r>
      <w:r w:rsidRPr="007B203B">
        <w:rPr>
          <w:sz w:val="26"/>
          <w:szCs w:val="26"/>
        </w:rPr>
        <w:t xml:space="preserve"> многофункциональной спортивной площадки, расположенной по адресу: Воронежская область, Павловский район, </w:t>
      </w:r>
      <w:r>
        <w:rPr>
          <w:sz w:val="26"/>
          <w:szCs w:val="26"/>
        </w:rPr>
        <w:t xml:space="preserve">      </w:t>
      </w:r>
      <w:proofErr w:type="gramStart"/>
      <w:r w:rsidRPr="007B203B">
        <w:rPr>
          <w:sz w:val="26"/>
          <w:szCs w:val="26"/>
        </w:rPr>
        <w:t>с</w:t>
      </w:r>
      <w:proofErr w:type="gramEnd"/>
      <w:r w:rsidRPr="007B203B">
        <w:rPr>
          <w:sz w:val="26"/>
          <w:szCs w:val="26"/>
        </w:rPr>
        <w:t>. Воронцовка, ул. Почтовая, 6А</w:t>
      </w:r>
      <w:r>
        <w:rPr>
          <w:sz w:val="26"/>
          <w:szCs w:val="26"/>
        </w:rPr>
        <w:t xml:space="preserve">. На выполнение работ израсходовано </w:t>
      </w:r>
      <w:r w:rsidRPr="00BE1F70">
        <w:rPr>
          <w:sz w:val="26"/>
          <w:szCs w:val="26"/>
        </w:rPr>
        <w:t>5 </w:t>
      </w:r>
      <w:r>
        <w:rPr>
          <w:sz w:val="26"/>
          <w:szCs w:val="26"/>
        </w:rPr>
        <w:t>115</w:t>
      </w:r>
      <w:r w:rsidRPr="00BE1F70">
        <w:rPr>
          <w:sz w:val="26"/>
          <w:szCs w:val="26"/>
        </w:rPr>
        <w:t>,</w:t>
      </w:r>
      <w:r>
        <w:rPr>
          <w:sz w:val="26"/>
          <w:szCs w:val="26"/>
        </w:rPr>
        <w:t>6</w:t>
      </w:r>
      <w:r w:rsidRPr="00BE1F70">
        <w:rPr>
          <w:sz w:val="26"/>
          <w:szCs w:val="26"/>
        </w:rPr>
        <w:t xml:space="preserve"> тыс. рублей</w:t>
      </w:r>
      <w:r>
        <w:rPr>
          <w:sz w:val="26"/>
          <w:szCs w:val="26"/>
        </w:rPr>
        <w:t>.</w:t>
      </w:r>
    </w:p>
    <w:p w:rsidR="000878A8" w:rsidRPr="00872991" w:rsidRDefault="000878A8" w:rsidP="000878A8">
      <w:pPr>
        <w:pStyle w:val="af8"/>
        <w:ind w:firstLine="709"/>
        <w:jc w:val="both"/>
        <w:rPr>
          <w:rFonts w:ascii="Times New Roman" w:hAnsi="Times New Roman"/>
          <w:sz w:val="26"/>
          <w:szCs w:val="26"/>
        </w:rPr>
      </w:pPr>
      <w:r w:rsidRPr="00872991">
        <w:rPr>
          <w:rFonts w:ascii="Times New Roman" w:hAnsi="Times New Roman"/>
          <w:sz w:val="26"/>
          <w:szCs w:val="26"/>
        </w:rPr>
        <w:t>В Павловском муниципальном районе культивируется 4 вида адаптивного спорта: легкая атлетика, настольный теннис, волейбол, плавание.</w:t>
      </w:r>
      <w:r>
        <w:rPr>
          <w:rFonts w:ascii="Times New Roman" w:hAnsi="Times New Roman"/>
          <w:sz w:val="26"/>
          <w:szCs w:val="26"/>
        </w:rPr>
        <w:t xml:space="preserve"> </w:t>
      </w:r>
      <w:r w:rsidRPr="00872991">
        <w:rPr>
          <w:rFonts w:ascii="Times New Roman" w:hAnsi="Times New Roman"/>
          <w:sz w:val="26"/>
          <w:szCs w:val="26"/>
        </w:rPr>
        <w:t xml:space="preserve">Команды </w:t>
      </w:r>
      <w:r>
        <w:rPr>
          <w:rFonts w:ascii="Times New Roman" w:hAnsi="Times New Roman"/>
          <w:sz w:val="26"/>
          <w:szCs w:val="26"/>
        </w:rPr>
        <w:t>учащихся систематически принимаю</w:t>
      </w:r>
      <w:r w:rsidRPr="00872991">
        <w:rPr>
          <w:rFonts w:ascii="Times New Roman" w:hAnsi="Times New Roman"/>
          <w:sz w:val="26"/>
          <w:szCs w:val="26"/>
        </w:rPr>
        <w:t>т участие в областных соревнованиях по легкой атлетике (спорт глухих, спорт слепых), а также отдельные учащиеся представляют Павловский район во всероссийских соревнованиях по легкой атлетике в составе сборной команды Воронежской области (спорт глухих).</w:t>
      </w:r>
    </w:p>
    <w:p w:rsidR="000878A8" w:rsidRPr="00872991" w:rsidRDefault="000878A8" w:rsidP="000878A8">
      <w:pPr>
        <w:pStyle w:val="af8"/>
        <w:ind w:firstLine="709"/>
        <w:jc w:val="both"/>
        <w:rPr>
          <w:rFonts w:ascii="Times New Roman" w:hAnsi="Times New Roman"/>
          <w:sz w:val="26"/>
          <w:szCs w:val="26"/>
        </w:rPr>
      </w:pPr>
      <w:r w:rsidRPr="00872991">
        <w:rPr>
          <w:rFonts w:ascii="Times New Roman" w:hAnsi="Times New Roman"/>
          <w:sz w:val="26"/>
          <w:szCs w:val="26"/>
        </w:rPr>
        <w:lastRenderedPageBreak/>
        <w:t>Спортивные достижения в текущем году</w:t>
      </w:r>
      <w:r>
        <w:rPr>
          <w:rFonts w:ascii="Times New Roman" w:hAnsi="Times New Roman"/>
          <w:sz w:val="26"/>
          <w:szCs w:val="26"/>
        </w:rPr>
        <w:t xml:space="preserve"> в этом направлении</w:t>
      </w:r>
      <w:r w:rsidRPr="00872991">
        <w:rPr>
          <w:rFonts w:ascii="Times New Roman" w:hAnsi="Times New Roman"/>
          <w:sz w:val="26"/>
          <w:szCs w:val="26"/>
        </w:rPr>
        <w:t xml:space="preserve"> - выполнение учащимися спецшколы-интерната  для детей с нарушением слуха двух спортивных разрядов по легкой атлетике.</w:t>
      </w:r>
    </w:p>
    <w:p w:rsidR="000878A8" w:rsidRPr="003B2C2F" w:rsidRDefault="000878A8" w:rsidP="000878A8">
      <w:pPr>
        <w:pStyle w:val="af8"/>
        <w:ind w:firstLine="709"/>
        <w:jc w:val="both"/>
        <w:rPr>
          <w:rFonts w:ascii="Times New Roman" w:hAnsi="Times New Roman"/>
          <w:sz w:val="26"/>
          <w:szCs w:val="26"/>
        </w:rPr>
      </w:pPr>
      <w:r w:rsidRPr="00872991">
        <w:rPr>
          <w:rFonts w:ascii="Times New Roman" w:hAnsi="Times New Roman"/>
          <w:sz w:val="26"/>
          <w:szCs w:val="26"/>
        </w:rPr>
        <w:t xml:space="preserve">За отчетный год в Павловском муниципальном районе  организованно и проведено 11 спортивно-массовых мероприятий для лиц с ограниченными </w:t>
      </w:r>
      <w:r w:rsidRPr="003B2C2F">
        <w:rPr>
          <w:rFonts w:ascii="Times New Roman" w:hAnsi="Times New Roman"/>
          <w:sz w:val="26"/>
          <w:szCs w:val="26"/>
        </w:rPr>
        <w:t>возможностями здоровья, в которых приняло участие 306 чел.</w:t>
      </w:r>
    </w:p>
    <w:p w:rsidR="000878A8" w:rsidRPr="003B2C2F" w:rsidRDefault="000878A8" w:rsidP="000878A8">
      <w:pPr>
        <w:pStyle w:val="af8"/>
        <w:ind w:firstLine="709"/>
        <w:jc w:val="both"/>
        <w:rPr>
          <w:rFonts w:ascii="Times New Roman" w:hAnsi="Times New Roman"/>
          <w:sz w:val="26"/>
          <w:szCs w:val="26"/>
        </w:rPr>
      </w:pPr>
      <w:r w:rsidRPr="003B2C2F">
        <w:rPr>
          <w:rFonts w:ascii="Times New Roman" w:hAnsi="Times New Roman"/>
          <w:sz w:val="26"/>
          <w:szCs w:val="26"/>
        </w:rPr>
        <w:t>На 2024 год в целях развития отрасли физической культуры и спорта намечено:</w:t>
      </w:r>
    </w:p>
    <w:p w:rsidR="000878A8" w:rsidRPr="003B2C2F" w:rsidRDefault="000878A8" w:rsidP="000878A8">
      <w:pPr>
        <w:pStyle w:val="af8"/>
        <w:numPr>
          <w:ilvl w:val="0"/>
          <w:numId w:val="40"/>
        </w:numPr>
        <w:tabs>
          <w:tab w:val="left" w:pos="1134"/>
        </w:tabs>
        <w:ind w:left="0" w:firstLine="709"/>
        <w:jc w:val="both"/>
        <w:rPr>
          <w:rFonts w:ascii="Times New Roman" w:hAnsi="Times New Roman"/>
          <w:sz w:val="26"/>
          <w:szCs w:val="26"/>
        </w:rPr>
      </w:pPr>
      <w:r>
        <w:rPr>
          <w:rFonts w:ascii="Times New Roman" w:hAnsi="Times New Roman"/>
          <w:sz w:val="26"/>
          <w:szCs w:val="26"/>
        </w:rPr>
        <w:t>П</w:t>
      </w:r>
      <w:r w:rsidRPr="003B2C2F">
        <w:rPr>
          <w:rFonts w:ascii="Times New Roman" w:hAnsi="Times New Roman"/>
          <w:sz w:val="26"/>
          <w:szCs w:val="26"/>
        </w:rPr>
        <w:t xml:space="preserve">родолжить работу по организации строительства </w:t>
      </w:r>
      <w:proofErr w:type="spellStart"/>
      <w:r w:rsidRPr="003B2C2F">
        <w:rPr>
          <w:rFonts w:ascii="Times New Roman" w:hAnsi="Times New Roman"/>
          <w:sz w:val="26"/>
          <w:szCs w:val="26"/>
        </w:rPr>
        <w:t>лыжероллерной</w:t>
      </w:r>
      <w:proofErr w:type="spellEnd"/>
      <w:r w:rsidRPr="003B2C2F">
        <w:rPr>
          <w:rFonts w:ascii="Times New Roman" w:hAnsi="Times New Roman"/>
          <w:sz w:val="26"/>
          <w:szCs w:val="26"/>
        </w:rPr>
        <w:t xml:space="preserve"> трассы в </w:t>
      </w:r>
      <w:proofErr w:type="gramStart"/>
      <w:r w:rsidRPr="003B2C2F">
        <w:rPr>
          <w:rFonts w:ascii="Times New Roman" w:hAnsi="Times New Roman"/>
          <w:sz w:val="26"/>
          <w:szCs w:val="26"/>
        </w:rPr>
        <w:t>г</w:t>
      </w:r>
      <w:proofErr w:type="gramEnd"/>
      <w:r w:rsidRPr="003B2C2F">
        <w:rPr>
          <w:rFonts w:ascii="Times New Roman" w:hAnsi="Times New Roman"/>
          <w:sz w:val="26"/>
          <w:szCs w:val="26"/>
        </w:rPr>
        <w:t>. Павловск Воронежской области</w:t>
      </w:r>
      <w:r>
        <w:rPr>
          <w:rFonts w:ascii="Times New Roman" w:hAnsi="Times New Roman"/>
          <w:sz w:val="26"/>
          <w:szCs w:val="26"/>
        </w:rPr>
        <w:t>.</w:t>
      </w:r>
    </w:p>
    <w:p w:rsidR="000878A8" w:rsidRPr="003B2C2F" w:rsidRDefault="000878A8" w:rsidP="000878A8">
      <w:pPr>
        <w:pStyle w:val="af8"/>
        <w:numPr>
          <w:ilvl w:val="0"/>
          <w:numId w:val="40"/>
        </w:numPr>
        <w:tabs>
          <w:tab w:val="left" w:pos="1134"/>
        </w:tabs>
        <w:ind w:left="0" w:firstLine="709"/>
        <w:jc w:val="both"/>
        <w:rPr>
          <w:rFonts w:ascii="Times New Roman" w:hAnsi="Times New Roman"/>
          <w:sz w:val="26"/>
          <w:szCs w:val="26"/>
        </w:rPr>
      </w:pPr>
      <w:r>
        <w:rPr>
          <w:rFonts w:ascii="Times New Roman" w:hAnsi="Times New Roman"/>
          <w:sz w:val="26"/>
          <w:szCs w:val="26"/>
        </w:rPr>
        <w:t>П</w:t>
      </w:r>
      <w:r w:rsidRPr="003B2C2F">
        <w:rPr>
          <w:rFonts w:ascii="Times New Roman" w:hAnsi="Times New Roman"/>
          <w:sz w:val="26"/>
          <w:szCs w:val="26"/>
        </w:rPr>
        <w:t xml:space="preserve">родолжить работу по организации строительства физкультурно-оздоровительного комплекса </w:t>
      </w:r>
      <w:proofErr w:type="gramStart"/>
      <w:r w:rsidRPr="003B2C2F">
        <w:rPr>
          <w:rFonts w:ascii="Times New Roman" w:hAnsi="Times New Roman"/>
          <w:sz w:val="26"/>
          <w:szCs w:val="26"/>
        </w:rPr>
        <w:t>в</w:t>
      </w:r>
      <w:proofErr w:type="gramEnd"/>
      <w:r w:rsidRPr="003B2C2F">
        <w:rPr>
          <w:rFonts w:ascii="Times New Roman" w:hAnsi="Times New Roman"/>
          <w:sz w:val="26"/>
          <w:szCs w:val="26"/>
        </w:rPr>
        <w:t xml:space="preserve"> с. </w:t>
      </w:r>
      <w:r>
        <w:rPr>
          <w:rFonts w:ascii="Times New Roman" w:hAnsi="Times New Roman"/>
          <w:sz w:val="26"/>
          <w:szCs w:val="26"/>
        </w:rPr>
        <w:t>Елизаветовка Павловского района.</w:t>
      </w:r>
    </w:p>
    <w:p w:rsidR="000878A8" w:rsidRPr="003B2C2F" w:rsidRDefault="000878A8" w:rsidP="000878A8">
      <w:pPr>
        <w:pStyle w:val="af8"/>
        <w:numPr>
          <w:ilvl w:val="0"/>
          <w:numId w:val="40"/>
        </w:numPr>
        <w:tabs>
          <w:tab w:val="left" w:pos="1134"/>
        </w:tabs>
        <w:ind w:left="0" w:firstLine="709"/>
        <w:jc w:val="both"/>
        <w:rPr>
          <w:rFonts w:ascii="Times New Roman" w:hAnsi="Times New Roman"/>
          <w:sz w:val="26"/>
          <w:szCs w:val="26"/>
        </w:rPr>
      </w:pPr>
      <w:r>
        <w:rPr>
          <w:rFonts w:ascii="Times New Roman" w:hAnsi="Times New Roman"/>
          <w:sz w:val="26"/>
          <w:szCs w:val="26"/>
        </w:rPr>
        <w:t>П</w:t>
      </w:r>
      <w:r w:rsidRPr="003B2C2F">
        <w:rPr>
          <w:rFonts w:ascii="Times New Roman" w:hAnsi="Times New Roman"/>
          <w:sz w:val="26"/>
          <w:szCs w:val="26"/>
        </w:rPr>
        <w:t>роведение капитального ремонта летней разгонной эстакады, беговых дорожек и замена искусственного покрытия футбольного поля на районно</w:t>
      </w:r>
      <w:r>
        <w:rPr>
          <w:rFonts w:ascii="Times New Roman" w:hAnsi="Times New Roman"/>
          <w:sz w:val="26"/>
          <w:szCs w:val="26"/>
        </w:rPr>
        <w:t>м стадионе «Юность (</w:t>
      </w:r>
      <w:proofErr w:type="gramStart"/>
      <w:r>
        <w:rPr>
          <w:rFonts w:ascii="Times New Roman" w:hAnsi="Times New Roman"/>
          <w:sz w:val="26"/>
          <w:szCs w:val="26"/>
        </w:rPr>
        <w:t>г</w:t>
      </w:r>
      <w:proofErr w:type="gramEnd"/>
      <w:r>
        <w:rPr>
          <w:rFonts w:ascii="Times New Roman" w:hAnsi="Times New Roman"/>
          <w:sz w:val="26"/>
          <w:szCs w:val="26"/>
        </w:rPr>
        <w:t>. Павловск).</w:t>
      </w:r>
    </w:p>
    <w:p w:rsidR="000878A8" w:rsidRPr="003B2C2F" w:rsidRDefault="000878A8" w:rsidP="000878A8">
      <w:pPr>
        <w:pStyle w:val="af8"/>
        <w:numPr>
          <w:ilvl w:val="0"/>
          <w:numId w:val="40"/>
        </w:numPr>
        <w:tabs>
          <w:tab w:val="left" w:pos="1134"/>
        </w:tabs>
        <w:ind w:left="0" w:firstLine="709"/>
        <w:jc w:val="both"/>
        <w:rPr>
          <w:rFonts w:ascii="Times New Roman" w:hAnsi="Times New Roman"/>
          <w:sz w:val="26"/>
          <w:szCs w:val="26"/>
        </w:rPr>
      </w:pPr>
      <w:r>
        <w:rPr>
          <w:rFonts w:ascii="Times New Roman" w:hAnsi="Times New Roman"/>
          <w:sz w:val="26"/>
          <w:szCs w:val="26"/>
        </w:rPr>
        <w:t>П</w:t>
      </w:r>
      <w:r w:rsidRPr="003B2C2F">
        <w:rPr>
          <w:rFonts w:ascii="Times New Roman" w:hAnsi="Times New Roman"/>
          <w:sz w:val="26"/>
          <w:szCs w:val="26"/>
        </w:rPr>
        <w:t>роведение капитального ремонта многофункциональной спортивной</w:t>
      </w:r>
      <w:r>
        <w:rPr>
          <w:rFonts w:ascii="Times New Roman" w:hAnsi="Times New Roman"/>
          <w:sz w:val="26"/>
          <w:szCs w:val="26"/>
        </w:rPr>
        <w:t xml:space="preserve"> площадке </w:t>
      </w:r>
      <w:proofErr w:type="gramStart"/>
      <w:r>
        <w:rPr>
          <w:rFonts w:ascii="Times New Roman" w:hAnsi="Times New Roman"/>
          <w:sz w:val="26"/>
          <w:szCs w:val="26"/>
        </w:rPr>
        <w:t>в</w:t>
      </w:r>
      <w:proofErr w:type="gramEnd"/>
      <w:r>
        <w:rPr>
          <w:rFonts w:ascii="Times New Roman" w:hAnsi="Times New Roman"/>
          <w:sz w:val="26"/>
          <w:szCs w:val="26"/>
        </w:rPr>
        <w:t xml:space="preserve"> с. Русская </w:t>
      </w:r>
      <w:proofErr w:type="spellStart"/>
      <w:r>
        <w:rPr>
          <w:rFonts w:ascii="Times New Roman" w:hAnsi="Times New Roman"/>
          <w:sz w:val="26"/>
          <w:szCs w:val="26"/>
        </w:rPr>
        <w:t>Буйловка</w:t>
      </w:r>
      <w:proofErr w:type="spellEnd"/>
      <w:r>
        <w:rPr>
          <w:rFonts w:ascii="Times New Roman" w:hAnsi="Times New Roman"/>
          <w:sz w:val="26"/>
          <w:szCs w:val="26"/>
        </w:rPr>
        <w:t>.</w:t>
      </w:r>
    </w:p>
    <w:p w:rsidR="000878A8" w:rsidRPr="003B2C2F" w:rsidRDefault="000878A8" w:rsidP="000878A8">
      <w:pPr>
        <w:pStyle w:val="af8"/>
        <w:numPr>
          <w:ilvl w:val="0"/>
          <w:numId w:val="40"/>
        </w:numPr>
        <w:tabs>
          <w:tab w:val="left" w:pos="1134"/>
        </w:tabs>
        <w:ind w:left="0" w:firstLine="709"/>
        <w:jc w:val="both"/>
        <w:rPr>
          <w:rFonts w:ascii="Times New Roman" w:hAnsi="Times New Roman"/>
          <w:sz w:val="26"/>
          <w:szCs w:val="26"/>
        </w:rPr>
      </w:pPr>
      <w:r>
        <w:rPr>
          <w:rFonts w:ascii="Times New Roman" w:hAnsi="Times New Roman"/>
          <w:sz w:val="26"/>
          <w:szCs w:val="26"/>
        </w:rPr>
        <w:t>П</w:t>
      </w:r>
      <w:r w:rsidRPr="003B2C2F">
        <w:rPr>
          <w:rFonts w:ascii="Times New Roman" w:hAnsi="Times New Roman"/>
          <w:sz w:val="26"/>
          <w:szCs w:val="26"/>
        </w:rPr>
        <w:t xml:space="preserve">риобретение электронного тира и спортивного инвентаря в рамках подготовки к сдаче населением норм комплекса </w:t>
      </w:r>
      <w:r>
        <w:rPr>
          <w:rFonts w:ascii="Times New Roman" w:hAnsi="Times New Roman"/>
          <w:sz w:val="26"/>
          <w:szCs w:val="26"/>
        </w:rPr>
        <w:t>«Готов к труду и обороне» (ГТО).</w:t>
      </w:r>
    </w:p>
    <w:p w:rsidR="000878A8" w:rsidRPr="003B2C2F" w:rsidRDefault="000878A8" w:rsidP="000878A8">
      <w:pPr>
        <w:pStyle w:val="af8"/>
        <w:numPr>
          <w:ilvl w:val="0"/>
          <w:numId w:val="40"/>
        </w:numPr>
        <w:tabs>
          <w:tab w:val="left" w:pos="1134"/>
        </w:tabs>
        <w:ind w:left="0" w:firstLine="709"/>
        <w:jc w:val="both"/>
        <w:rPr>
          <w:rFonts w:ascii="Times New Roman" w:hAnsi="Times New Roman"/>
          <w:sz w:val="26"/>
          <w:szCs w:val="26"/>
        </w:rPr>
      </w:pPr>
      <w:r>
        <w:rPr>
          <w:rFonts w:ascii="Times New Roman" w:hAnsi="Times New Roman"/>
          <w:sz w:val="26"/>
          <w:szCs w:val="26"/>
        </w:rPr>
        <w:t>П</w:t>
      </w:r>
      <w:r w:rsidRPr="003B2C2F">
        <w:rPr>
          <w:rFonts w:ascii="Times New Roman" w:hAnsi="Times New Roman"/>
          <w:sz w:val="26"/>
          <w:szCs w:val="26"/>
        </w:rPr>
        <w:t>риобретение лыжного спортивного инвентаря для районного стадиона «Юность» в рамках подготовки к сдаче населением норм комплекса «Готов к труду и</w:t>
      </w:r>
      <w:r>
        <w:rPr>
          <w:rFonts w:ascii="Times New Roman" w:hAnsi="Times New Roman"/>
          <w:sz w:val="26"/>
          <w:szCs w:val="26"/>
        </w:rPr>
        <w:t xml:space="preserve"> обороне» (ГТО) (50 комплектов).</w:t>
      </w:r>
    </w:p>
    <w:p w:rsidR="000878A8" w:rsidRPr="003B2C2F" w:rsidRDefault="000878A8" w:rsidP="000878A8">
      <w:pPr>
        <w:pStyle w:val="af8"/>
        <w:numPr>
          <w:ilvl w:val="0"/>
          <w:numId w:val="40"/>
        </w:numPr>
        <w:tabs>
          <w:tab w:val="left" w:pos="1134"/>
        </w:tabs>
        <w:ind w:left="0" w:firstLine="709"/>
        <w:jc w:val="both"/>
        <w:rPr>
          <w:rFonts w:ascii="Times New Roman" w:hAnsi="Times New Roman"/>
          <w:sz w:val="26"/>
          <w:szCs w:val="26"/>
        </w:rPr>
      </w:pPr>
      <w:r>
        <w:rPr>
          <w:rFonts w:ascii="Times New Roman" w:hAnsi="Times New Roman"/>
          <w:sz w:val="26"/>
          <w:szCs w:val="26"/>
        </w:rPr>
        <w:t>П</w:t>
      </w:r>
      <w:r w:rsidRPr="003B2C2F">
        <w:rPr>
          <w:rFonts w:ascii="Times New Roman" w:hAnsi="Times New Roman"/>
          <w:sz w:val="26"/>
          <w:szCs w:val="26"/>
        </w:rPr>
        <w:t>риобретение зимнего спортивного инвентаря для прокатного пункта на районном ста</w:t>
      </w:r>
      <w:r>
        <w:rPr>
          <w:rFonts w:ascii="Times New Roman" w:hAnsi="Times New Roman"/>
          <w:sz w:val="26"/>
          <w:szCs w:val="26"/>
        </w:rPr>
        <w:t>дионе «Юность» (50 пар коньков).</w:t>
      </w:r>
    </w:p>
    <w:p w:rsidR="000878A8" w:rsidRPr="003B2C2F" w:rsidRDefault="000878A8" w:rsidP="000878A8">
      <w:pPr>
        <w:pStyle w:val="af8"/>
        <w:numPr>
          <w:ilvl w:val="0"/>
          <w:numId w:val="40"/>
        </w:numPr>
        <w:tabs>
          <w:tab w:val="left" w:pos="1134"/>
        </w:tabs>
        <w:ind w:left="0" w:firstLine="709"/>
        <w:jc w:val="both"/>
        <w:rPr>
          <w:rFonts w:ascii="Times New Roman" w:hAnsi="Times New Roman"/>
          <w:sz w:val="26"/>
          <w:szCs w:val="26"/>
        </w:rPr>
      </w:pPr>
      <w:r>
        <w:rPr>
          <w:rFonts w:ascii="Times New Roman" w:hAnsi="Times New Roman"/>
          <w:sz w:val="26"/>
          <w:szCs w:val="26"/>
        </w:rPr>
        <w:t>П</w:t>
      </w:r>
      <w:r w:rsidRPr="003B2C2F">
        <w:rPr>
          <w:rFonts w:ascii="Times New Roman" w:hAnsi="Times New Roman"/>
          <w:sz w:val="26"/>
          <w:szCs w:val="26"/>
        </w:rPr>
        <w:t>риобретение спортивного инвентаря и спортивной формы для сборных к</w:t>
      </w:r>
      <w:r>
        <w:rPr>
          <w:rFonts w:ascii="Times New Roman" w:hAnsi="Times New Roman"/>
          <w:sz w:val="26"/>
          <w:szCs w:val="26"/>
        </w:rPr>
        <w:t>оманд района по видам спорта.</w:t>
      </w:r>
    </w:p>
    <w:p w:rsidR="000878A8" w:rsidRPr="003B2C2F" w:rsidRDefault="000878A8" w:rsidP="000878A8">
      <w:pPr>
        <w:pStyle w:val="af8"/>
        <w:numPr>
          <w:ilvl w:val="0"/>
          <w:numId w:val="40"/>
        </w:numPr>
        <w:tabs>
          <w:tab w:val="left" w:pos="1134"/>
        </w:tabs>
        <w:ind w:left="0" w:firstLine="709"/>
        <w:jc w:val="both"/>
        <w:rPr>
          <w:rFonts w:ascii="Times New Roman" w:hAnsi="Times New Roman"/>
          <w:sz w:val="26"/>
          <w:szCs w:val="26"/>
        </w:rPr>
      </w:pPr>
      <w:r>
        <w:rPr>
          <w:rFonts w:ascii="Times New Roman" w:hAnsi="Times New Roman"/>
          <w:sz w:val="26"/>
          <w:szCs w:val="26"/>
        </w:rPr>
        <w:t>Р</w:t>
      </w:r>
      <w:r w:rsidRPr="003B2C2F">
        <w:rPr>
          <w:rFonts w:ascii="Times New Roman" w:hAnsi="Times New Roman"/>
          <w:sz w:val="26"/>
          <w:szCs w:val="26"/>
        </w:rPr>
        <w:t xml:space="preserve">азвитие спортивно-материальной </w:t>
      </w:r>
      <w:r>
        <w:rPr>
          <w:rFonts w:ascii="Times New Roman" w:hAnsi="Times New Roman"/>
          <w:sz w:val="26"/>
          <w:szCs w:val="26"/>
        </w:rPr>
        <w:t>базы сельских спортивных команд.</w:t>
      </w:r>
    </w:p>
    <w:p w:rsidR="000878A8" w:rsidRPr="003B2C2F" w:rsidRDefault="000878A8" w:rsidP="000878A8">
      <w:pPr>
        <w:pStyle w:val="af8"/>
        <w:numPr>
          <w:ilvl w:val="0"/>
          <w:numId w:val="40"/>
        </w:numPr>
        <w:tabs>
          <w:tab w:val="left" w:pos="1134"/>
        </w:tabs>
        <w:ind w:left="0" w:firstLine="709"/>
        <w:jc w:val="both"/>
        <w:rPr>
          <w:rFonts w:ascii="Times New Roman" w:hAnsi="Times New Roman"/>
          <w:sz w:val="26"/>
          <w:szCs w:val="26"/>
        </w:rPr>
      </w:pPr>
      <w:r>
        <w:rPr>
          <w:rFonts w:ascii="Times New Roman" w:hAnsi="Times New Roman"/>
          <w:sz w:val="26"/>
          <w:szCs w:val="26"/>
        </w:rPr>
        <w:t>Д</w:t>
      </w:r>
      <w:r w:rsidRPr="003B2C2F">
        <w:rPr>
          <w:rFonts w:ascii="Times New Roman" w:hAnsi="Times New Roman"/>
          <w:sz w:val="26"/>
          <w:szCs w:val="26"/>
        </w:rPr>
        <w:t>альнейшее развитие массовых игровых видов спорта (настольный теннис, волейбол, футбо</w:t>
      </w:r>
      <w:r>
        <w:rPr>
          <w:rFonts w:ascii="Times New Roman" w:hAnsi="Times New Roman"/>
          <w:sz w:val="26"/>
          <w:szCs w:val="26"/>
        </w:rPr>
        <w:t>л, баскетбол) в городе и районе.</w:t>
      </w:r>
    </w:p>
    <w:p w:rsidR="000878A8" w:rsidRPr="003B2C2F" w:rsidRDefault="000878A8" w:rsidP="000878A8">
      <w:pPr>
        <w:pStyle w:val="af8"/>
        <w:numPr>
          <w:ilvl w:val="0"/>
          <w:numId w:val="40"/>
        </w:numPr>
        <w:tabs>
          <w:tab w:val="left" w:pos="1134"/>
        </w:tabs>
        <w:ind w:left="0" w:firstLine="709"/>
        <w:jc w:val="both"/>
        <w:rPr>
          <w:rFonts w:ascii="Times New Roman" w:hAnsi="Times New Roman"/>
          <w:sz w:val="26"/>
          <w:szCs w:val="26"/>
        </w:rPr>
      </w:pPr>
      <w:r>
        <w:rPr>
          <w:rFonts w:ascii="Times New Roman" w:hAnsi="Times New Roman"/>
          <w:sz w:val="26"/>
          <w:szCs w:val="26"/>
        </w:rPr>
        <w:t>О</w:t>
      </w:r>
      <w:r w:rsidRPr="003B2C2F">
        <w:rPr>
          <w:rFonts w:ascii="Times New Roman" w:hAnsi="Times New Roman"/>
          <w:sz w:val="26"/>
          <w:szCs w:val="26"/>
        </w:rPr>
        <w:t>рганизация и проведение Всероссийских соревнований и официальных учебно-тренировочных сборов (основная и юношеские сборные Ро</w:t>
      </w:r>
      <w:r>
        <w:rPr>
          <w:rFonts w:ascii="Times New Roman" w:hAnsi="Times New Roman"/>
          <w:sz w:val="26"/>
          <w:szCs w:val="26"/>
        </w:rPr>
        <w:t>ссии) по боб и скелетон стартам.</w:t>
      </w:r>
    </w:p>
    <w:p w:rsidR="000878A8" w:rsidRPr="003B2C2F" w:rsidRDefault="000878A8" w:rsidP="000878A8">
      <w:pPr>
        <w:pStyle w:val="af8"/>
        <w:numPr>
          <w:ilvl w:val="0"/>
          <w:numId w:val="40"/>
        </w:numPr>
        <w:tabs>
          <w:tab w:val="left" w:pos="1134"/>
        </w:tabs>
        <w:ind w:left="0" w:firstLine="709"/>
        <w:jc w:val="both"/>
        <w:rPr>
          <w:rFonts w:ascii="Times New Roman" w:hAnsi="Times New Roman"/>
          <w:sz w:val="26"/>
          <w:szCs w:val="26"/>
        </w:rPr>
      </w:pPr>
      <w:r>
        <w:rPr>
          <w:rFonts w:ascii="Times New Roman" w:hAnsi="Times New Roman"/>
          <w:sz w:val="26"/>
          <w:szCs w:val="26"/>
        </w:rPr>
        <w:t>О</w:t>
      </w:r>
      <w:r w:rsidRPr="003B2C2F">
        <w:rPr>
          <w:rFonts w:ascii="Times New Roman" w:hAnsi="Times New Roman"/>
          <w:sz w:val="26"/>
          <w:szCs w:val="26"/>
        </w:rPr>
        <w:t>рганизация и проведение Всероссийских соревнований по спортивному ориентированию «Тихий Дон – 2024».</w:t>
      </w:r>
    </w:p>
    <w:p w:rsidR="000878A8" w:rsidRPr="008C0F80" w:rsidRDefault="000878A8" w:rsidP="000878A8">
      <w:pPr>
        <w:ind w:firstLine="708"/>
        <w:jc w:val="both"/>
        <w:rPr>
          <w:sz w:val="26"/>
          <w:szCs w:val="26"/>
          <w:highlight w:val="yellow"/>
        </w:rPr>
      </w:pPr>
    </w:p>
    <w:p w:rsidR="000878A8" w:rsidRPr="00DA0450" w:rsidRDefault="000878A8" w:rsidP="000878A8">
      <w:pPr>
        <w:ind w:firstLine="709"/>
        <w:rPr>
          <w:rFonts w:eastAsia="Calibri"/>
          <w:b/>
          <w:sz w:val="26"/>
          <w:szCs w:val="26"/>
          <w:lang w:eastAsia="en-US"/>
        </w:rPr>
      </w:pPr>
      <w:r w:rsidRPr="00DA0450">
        <w:rPr>
          <w:rFonts w:eastAsia="Calibri"/>
          <w:b/>
          <w:sz w:val="26"/>
          <w:szCs w:val="26"/>
          <w:lang w:eastAsia="en-US"/>
        </w:rPr>
        <w:t>Культура</w:t>
      </w:r>
    </w:p>
    <w:p w:rsidR="000878A8" w:rsidRPr="008C0F80" w:rsidRDefault="000878A8" w:rsidP="000878A8">
      <w:pPr>
        <w:jc w:val="center"/>
        <w:rPr>
          <w:rFonts w:eastAsia="Calibri"/>
          <w:b/>
          <w:sz w:val="26"/>
          <w:szCs w:val="26"/>
          <w:highlight w:val="yellow"/>
          <w:lang w:eastAsia="en-US"/>
        </w:rPr>
      </w:pPr>
    </w:p>
    <w:p w:rsidR="000878A8" w:rsidRDefault="000878A8" w:rsidP="000878A8">
      <w:pPr>
        <w:ind w:firstLine="709"/>
        <w:jc w:val="both"/>
        <w:rPr>
          <w:sz w:val="26"/>
          <w:szCs w:val="26"/>
        </w:rPr>
      </w:pPr>
      <w:proofErr w:type="gramStart"/>
      <w:r>
        <w:rPr>
          <w:sz w:val="26"/>
          <w:szCs w:val="26"/>
        </w:rPr>
        <w:t>Сеть учреждений культуры Павловского муниципального района включает в себя:</w:t>
      </w:r>
      <w:proofErr w:type="gramEnd"/>
    </w:p>
    <w:p w:rsidR="000878A8" w:rsidRDefault="000878A8" w:rsidP="000878A8">
      <w:pPr>
        <w:pStyle w:val="af8"/>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МКУК «Централизованная клубная система» с 28 структурными подразделениями – Дворцом культуры «Современник», кинотеатром «Родина», 23 сельскими Домами культуры, 4 сельскими клубами;</w:t>
      </w:r>
    </w:p>
    <w:p w:rsidR="000878A8" w:rsidRDefault="000878A8" w:rsidP="000878A8">
      <w:pPr>
        <w:pStyle w:val="af8"/>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МКУК «Павловская </w:t>
      </w:r>
      <w:proofErr w:type="spellStart"/>
      <w:r>
        <w:rPr>
          <w:rFonts w:ascii="Times New Roman" w:eastAsia="Times New Roman" w:hAnsi="Times New Roman"/>
          <w:sz w:val="26"/>
          <w:szCs w:val="26"/>
          <w:lang w:eastAsia="ru-RU"/>
        </w:rPr>
        <w:t>межпоселенческая</w:t>
      </w:r>
      <w:proofErr w:type="spellEnd"/>
      <w:r>
        <w:rPr>
          <w:rFonts w:ascii="Times New Roman" w:eastAsia="Times New Roman" w:hAnsi="Times New Roman"/>
          <w:sz w:val="26"/>
          <w:szCs w:val="26"/>
          <w:lang w:eastAsia="ru-RU"/>
        </w:rPr>
        <w:t xml:space="preserve"> библиотека» с 31 структурным подразделением; </w:t>
      </w:r>
    </w:p>
    <w:p w:rsidR="000878A8" w:rsidRDefault="000878A8" w:rsidP="000878A8">
      <w:pPr>
        <w:pStyle w:val="af8"/>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Павловский районный краеведческий музей;</w:t>
      </w:r>
    </w:p>
    <w:p w:rsidR="000878A8" w:rsidRDefault="000878A8" w:rsidP="000878A8">
      <w:pPr>
        <w:pStyle w:val="af8"/>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- 4 школы дополнительного художественного образования;</w:t>
      </w:r>
    </w:p>
    <w:p w:rsidR="000878A8" w:rsidRDefault="000878A8" w:rsidP="000878A8">
      <w:pPr>
        <w:pStyle w:val="af8"/>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- 10 народных коллективов, 5 детских образцовых коллективов;</w:t>
      </w:r>
    </w:p>
    <w:p w:rsidR="000878A8" w:rsidRDefault="000878A8" w:rsidP="000878A8">
      <w:pPr>
        <w:tabs>
          <w:tab w:val="left" w:pos="16"/>
        </w:tabs>
        <w:ind w:firstLine="709"/>
        <w:jc w:val="both"/>
        <w:rPr>
          <w:sz w:val="26"/>
          <w:szCs w:val="26"/>
        </w:rPr>
      </w:pPr>
      <w:r>
        <w:rPr>
          <w:sz w:val="26"/>
          <w:szCs w:val="26"/>
        </w:rPr>
        <w:t>Все учреждения культуры входят в состав 9 юридических лиц, которые финансируются из бюджета муниципального района.</w:t>
      </w:r>
    </w:p>
    <w:p w:rsidR="000878A8" w:rsidRDefault="000878A8" w:rsidP="000878A8">
      <w:pPr>
        <w:ind w:firstLine="709"/>
        <w:jc w:val="both"/>
        <w:rPr>
          <w:sz w:val="26"/>
          <w:szCs w:val="26"/>
        </w:rPr>
      </w:pPr>
      <w:proofErr w:type="gramStart"/>
      <w:r>
        <w:rPr>
          <w:sz w:val="26"/>
          <w:szCs w:val="26"/>
        </w:rPr>
        <w:t xml:space="preserve">В соответствии с решением Совета народных депутатов Павловского муниципального района Воронежской области от 23.09.2021 № 242 «О принятии </w:t>
      </w:r>
      <w:r>
        <w:rPr>
          <w:sz w:val="26"/>
          <w:szCs w:val="26"/>
        </w:rPr>
        <w:lastRenderedPageBreak/>
        <w:t xml:space="preserve">осуществления части полномочий сельских поселений Павловского муниципального района Воронежской области по решению вопросов местного значения в сфере культуры» с 01.12.2021 финансирование </w:t>
      </w:r>
      <w:proofErr w:type="spellStart"/>
      <w:r>
        <w:rPr>
          <w:sz w:val="26"/>
          <w:szCs w:val="26"/>
        </w:rPr>
        <w:t>культурно-досуговых</w:t>
      </w:r>
      <w:proofErr w:type="spellEnd"/>
      <w:r>
        <w:rPr>
          <w:sz w:val="26"/>
          <w:szCs w:val="26"/>
        </w:rPr>
        <w:t xml:space="preserve"> учреждений сельских поселений осуществляется за счет межбюджетных трансфертов, предоставляемых из бюджетов поселений бюджету Павловского муниципального района.</w:t>
      </w:r>
      <w:proofErr w:type="gramEnd"/>
    </w:p>
    <w:p w:rsidR="000878A8" w:rsidRDefault="000878A8" w:rsidP="000878A8">
      <w:pPr>
        <w:pStyle w:val="af8"/>
        <w:ind w:firstLine="709"/>
        <w:jc w:val="both"/>
        <w:rPr>
          <w:rFonts w:ascii="Times New Roman" w:hAnsi="Times New Roman"/>
          <w:sz w:val="26"/>
          <w:szCs w:val="26"/>
        </w:rPr>
      </w:pPr>
      <w:proofErr w:type="gramStart"/>
      <w:r>
        <w:rPr>
          <w:rFonts w:ascii="Times New Roman" w:hAnsi="Times New Roman"/>
          <w:sz w:val="26"/>
          <w:szCs w:val="26"/>
        </w:rPr>
        <w:t>В настоящее время в отрасли «Культура» работает 328 человек, из них творческих работников – 198 чел., в том числе клубных работников – 105 чел., библиотечных работников – 50 чел., музей - 2 чел., преподавателей школ дополнительного образования – 41 чел.</w:t>
      </w:r>
      <w:proofErr w:type="gramEnd"/>
    </w:p>
    <w:p w:rsidR="000878A8" w:rsidRPr="00DA0450" w:rsidRDefault="000878A8" w:rsidP="000878A8">
      <w:pPr>
        <w:ind w:firstLine="709"/>
        <w:jc w:val="both"/>
        <w:rPr>
          <w:sz w:val="26"/>
          <w:szCs w:val="26"/>
        </w:rPr>
      </w:pPr>
      <w:r w:rsidRPr="00DA0450">
        <w:rPr>
          <w:sz w:val="26"/>
          <w:szCs w:val="26"/>
        </w:rPr>
        <w:t>Общий объем расходов консолидированного бюджета Павловского муниципального района на культуру и кинематографию составил 179893,7 тыс. рублей.</w:t>
      </w:r>
    </w:p>
    <w:p w:rsidR="000878A8" w:rsidRDefault="000878A8" w:rsidP="000878A8">
      <w:pPr>
        <w:ind w:firstLine="708"/>
        <w:jc w:val="both"/>
        <w:rPr>
          <w:sz w:val="26"/>
          <w:szCs w:val="26"/>
        </w:rPr>
      </w:pPr>
      <w:r>
        <w:rPr>
          <w:sz w:val="26"/>
          <w:szCs w:val="26"/>
        </w:rPr>
        <w:t xml:space="preserve">В 2023 году продолжена работа по укреплению материально-технической базы учреждений культуры. </w:t>
      </w:r>
    </w:p>
    <w:p w:rsidR="000878A8" w:rsidRDefault="000878A8" w:rsidP="000878A8">
      <w:pPr>
        <w:pStyle w:val="affd"/>
        <w:ind w:left="0" w:firstLine="709"/>
        <w:jc w:val="both"/>
        <w:rPr>
          <w:sz w:val="26"/>
          <w:szCs w:val="26"/>
        </w:rPr>
      </w:pPr>
      <w:r>
        <w:rPr>
          <w:sz w:val="26"/>
          <w:szCs w:val="26"/>
        </w:rPr>
        <w:t>В отчетном периоде в соответствии с заключенными соглашениями проведены следующие мероприятия в рамках государственных программ Воронежской области:</w:t>
      </w:r>
    </w:p>
    <w:p w:rsidR="000878A8" w:rsidRDefault="000878A8" w:rsidP="000878A8">
      <w:pPr>
        <w:pStyle w:val="affd"/>
        <w:ind w:left="0" w:firstLine="709"/>
        <w:jc w:val="both"/>
        <w:rPr>
          <w:sz w:val="26"/>
          <w:szCs w:val="26"/>
        </w:rPr>
      </w:pPr>
      <w:r>
        <w:rPr>
          <w:sz w:val="26"/>
          <w:szCs w:val="26"/>
        </w:rPr>
        <w:t xml:space="preserve">1) по соглашению № 7 от 13.02.2023г. в рамках реализации мероприятия областной адресной программы капитального ремонта, государственной программы Воронежской области «Развитие культуры и туризма» на проведение работ по сохранению объекта культурного наследия регионального значения «Дом Антонова» по адресу: </w:t>
      </w:r>
      <w:proofErr w:type="gramStart"/>
      <w:r>
        <w:rPr>
          <w:sz w:val="26"/>
          <w:szCs w:val="26"/>
        </w:rPr>
        <w:t>Воронежская</w:t>
      </w:r>
      <w:proofErr w:type="gramEnd"/>
      <w:r>
        <w:rPr>
          <w:sz w:val="26"/>
          <w:szCs w:val="26"/>
        </w:rPr>
        <w:t xml:space="preserve"> обл., г. Павловск, пр. Революции, д.16  было направлено сре</w:t>
      </w:r>
      <w:proofErr w:type="gramStart"/>
      <w:r>
        <w:rPr>
          <w:sz w:val="26"/>
          <w:szCs w:val="26"/>
        </w:rPr>
        <w:t>дств в с</w:t>
      </w:r>
      <w:proofErr w:type="gramEnd"/>
      <w:r>
        <w:rPr>
          <w:sz w:val="26"/>
          <w:szCs w:val="26"/>
        </w:rPr>
        <w:t>умме  15 763,5 тыс. руб.;</w:t>
      </w:r>
    </w:p>
    <w:p w:rsidR="000878A8" w:rsidRDefault="000878A8" w:rsidP="000878A8">
      <w:pPr>
        <w:pStyle w:val="affd"/>
        <w:ind w:left="0" w:firstLine="709"/>
        <w:jc w:val="both"/>
        <w:rPr>
          <w:color w:val="000000"/>
          <w:sz w:val="26"/>
          <w:szCs w:val="26"/>
        </w:rPr>
      </w:pPr>
      <w:proofErr w:type="gramStart"/>
      <w:r>
        <w:rPr>
          <w:sz w:val="26"/>
          <w:szCs w:val="26"/>
        </w:rPr>
        <w:t xml:space="preserve">2) освоены субсидии на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в рамках региональной программы обеспечение качественно нового уровня развития инфраструктуры культуры в целях достижения результатов федерального проекта «Культурная среда» </w:t>
      </w:r>
      <w:r>
        <w:rPr>
          <w:color w:val="000000"/>
          <w:sz w:val="26"/>
          <w:szCs w:val="26"/>
        </w:rPr>
        <w:t>(соглашение № 20633000-1-2023-003 от 20.01.2023г.), для нужд МКУ ДО «Павловская ДШИ» заключены и исполнены контракты на поставку</w:t>
      </w:r>
      <w:proofErr w:type="gramEnd"/>
      <w:r>
        <w:rPr>
          <w:color w:val="000000"/>
          <w:sz w:val="26"/>
          <w:szCs w:val="26"/>
        </w:rPr>
        <w:t xml:space="preserve"> музыкального оборудования на сумму 4726,3 тыс. руб., (скрипки 3 шт., саксофоны 2 шт., рояль 1 шт., пианино 2 шт., аккордеоны 2шт., баяны 2 шт.; компьютерное оборудование); </w:t>
      </w:r>
    </w:p>
    <w:p w:rsidR="000878A8" w:rsidRDefault="000878A8" w:rsidP="000878A8">
      <w:pPr>
        <w:pStyle w:val="affd"/>
        <w:ind w:left="0" w:firstLine="709"/>
        <w:jc w:val="both"/>
        <w:rPr>
          <w:color w:val="000000"/>
          <w:sz w:val="26"/>
          <w:szCs w:val="26"/>
        </w:rPr>
      </w:pPr>
      <w:r>
        <w:rPr>
          <w:color w:val="000000"/>
          <w:sz w:val="26"/>
          <w:szCs w:val="26"/>
        </w:rPr>
        <w:t>3) освоены субсидии государственной поддержки отрасли культуры (соглашение № 20633000-1-2023-009 от 26.01.2023г.) на ко</w:t>
      </w:r>
      <w:r>
        <w:rPr>
          <w:sz w:val="26"/>
          <w:szCs w:val="26"/>
        </w:rPr>
        <w:t xml:space="preserve">мплектование книжного фонда. Была приобретена литература в количестве 425 экз.  </w:t>
      </w:r>
      <w:r>
        <w:rPr>
          <w:color w:val="000000"/>
          <w:sz w:val="26"/>
          <w:szCs w:val="26"/>
        </w:rPr>
        <w:t>на сумму 225,4 тыс. руб.;</w:t>
      </w:r>
    </w:p>
    <w:p w:rsidR="000878A8" w:rsidRDefault="000878A8" w:rsidP="000878A8">
      <w:pPr>
        <w:pStyle w:val="affd"/>
        <w:ind w:left="0" w:firstLine="709"/>
        <w:jc w:val="both"/>
        <w:rPr>
          <w:color w:val="000000"/>
          <w:sz w:val="26"/>
          <w:szCs w:val="26"/>
        </w:rPr>
      </w:pPr>
      <w:r>
        <w:rPr>
          <w:color w:val="000000"/>
          <w:sz w:val="26"/>
          <w:szCs w:val="26"/>
        </w:rPr>
        <w:t>4) освоены субсидии государственной поддержки лучших работников сельских учреждений культуры и лучших сельских учреждений культуры (соглашение № 20633000-1-2023-011 от 08.02.2023г.) в сумме 255,2 тыс. руб.</w:t>
      </w:r>
    </w:p>
    <w:p w:rsidR="000878A8" w:rsidRDefault="000878A8" w:rsidP="000878A8">
      <w:pPr>
        <w:ind w:firstLine="708"/>
        <w:jc w:val="both"/>
        <w:rPr>
          <w:sz w:val="26"/>
          <w:szCs w:val="26"/>
        </w:rPr>
      </w:pPr>
      <w:r>
        <w:rPr>
          <w:sz w:val="26"/>
          <w:szCs w:val="26"/>
        </w:rPr>
        <w:t>На текущий ремонт зданий было израсходовано 2 823,1 тыс. руб., на капитальный ремонт зданий – 15 763,5 тыс. руб.</w:t>
      </w:r>
    </w:p>
    <w:p w:rsidR="000878A8" w:rsidRDefault="000878A8" w:rsidP="000878A8">
      <w:pPr>
        <w:numPr>
          <w:ilvl w:val="0"/>
          <w:numId w:val="42"/>
        </w:numPr>
        <w:jc w:val="both"/>
        <w:rPr>
          <w:sz w:val="26"/>
          <w:szCs w:val="26"/>
        </w:rPr>
      </w:pPr>
      <w:r>
        <w:rPr>
          <w:sz w:val="26"/>
          <w:szCs w:val="26"/>
        </w:rPr>
        <w:t>за счет средств муниципального бюджета на сумму 2 396,7 тыс. руб.:</w:t>
      </w:r>
    </w:p>
    <w:p w:rsidR="000878A8" w:rsidRDefault="000878A8" w:rsidP="000878A8">
      <w:pPr>
        <w:jc w:val="both"/>
        <w:rPr>
          <w:sz w:val="26"/>
          <w:szCs w:val="26"/>
        </w:rPr>
      </w:pPr>
      <w:r>
        <w:rPr>
          <w:sz w:val="26"/>
          <w:szCs w:val="26"/>
        </w:rPr>
        <w:t>- ремонт кровли в МКУ ДО «</w:t>
      </w:r>
      <w:proofErr w:type="spellStart"/>
      <w:r>
        <w:rPr>
          <w:sz w:val="26"/>
          <w:szCs w:val="26"/>
        </w:rPr>
        <w:t>Воронцовская</w:t>
      </w:r>
      <w:proofErr w:type="spellEnd"/>
      <w:r>
        <w:rPr>
          <w:sz w:val="26"/>
          <w:szCs w:val="26"/>
        </w:rPr>
        <w:t xml:space="preserve"> ДМШ» - 27,1 тыс. руб.;</w:t>
      </w:r>
    </w:p>
    <w:p w:rsidR="000878A8" w:rsidRDefault="000878A8" w:rsidP="000878A8">
      <w:pPr>
        <w:jc w:val="both"/>
        <w:rPr>
          <w:sz w:val="26"/>
          <w:szCs w:val="26"/>
        </w:rPr>
      </w:pPr>
      <w:r>
        <w:rPr>
          <w:sz w:val="26"/>
          <w:szCs w:val="26"/>
        </w:rPr>
        <w:t>- ремонт кровли в МКУ ДО «</w:t>
      </w:r>
      <w:proofErr w:type="spellStart"/>
      <w:r>
        <w:rPr>
          <w:sz w:val="26"/>
          <w:szCs w:val="26"/>
        </w:rPr>
        <w:t>Лосевская</w:t>
      </w:r>
      <w:proofErr w:type="spellEnd"/>
      <w:r>
        <w:rPr>
          <w:sz w:val="26"/>
          <w:szCs w:val="26"/>
        </w:rPr>
        <w:t xml:space="preserve"> ДМШ» - 27,1 тыс. руб.;</w:t>
      </w:r>
    </w:p>
    <w:p w:rsidR="000878A8" w:rsidRDefault="000878A8" w:rsidP="000878A8">
      <w:pPr>
        <w:jc w:val="both"/>
        <w:rPr>
          <w:sz w:val="26"/>
          <w:szCs w:val="26"/>
        </w:rPr>
      </w:pPr>
      <w:r>
        <w:rPr>
          <w:sz w:val="26"/>
          <w:szCs w:val="26"/>
        </w:rPr>
        <w:t>- ремонт дымоходов в МКУ ДО «</w:t>
      </w:r>
      <w:proofErr w:type="spellStart"/>
      <w:r>
        <w:rPr>
          <w:sz w:val="26"/>
          <w:szCs w:val="26"/>
        </w:rPr>
        <w:t>Воронцовская</w:t>
      </w:r>
      <w:proofErr w:type="spellEnd"/>
      <w:r>
        <w:rPr>
          <w:sz w:val="26"/>
          <w:szCs w:val="26"/>
        </w:rPr>
        <w:t xml:space="preserve"> ДМШ» - 21,5 тыс. руб.;</w:t>
      </w:r>
    </w:p>
    <w:p w:rsidR="000878A8" w:rsidRDefault="000878A8" w:rsidP="000878A8">
      <w:pPr>
        <w:jc w:val="both"/>
        <w:rPr>
          <w:sz w:val="26"/>
          <w:szCs w:val="26"/>
        </w:rPr>
      </w:pPr>
      <w:r>
        <w:rPr>
          <w:sz w:val="26"/>
          <w:szCs w:val="26"/>
        </w:rPr>
        <w:t>- укладка плитки на балконе ДК «Современник» МКУК «ЦКС» - 134,5 тыс. руб.;</w:t>
      </w:r>
    </w:p>
    <w:p w:rsidR="000878A8" w:rsidRDefault="000878A8" w:rsidP="000878A8">
      <w:pPr>
        <w:jc w:val="both"/>
        <w:rPr>
          <w:sz w:val="26"/>
          <w:szCs w:val="26"/>
        </w:rPr>
      </w:pPr>
      <w:r>
        <w:rPr>
          <w:sz w:val="26"/>
          <w:szCs w:val="26"/>
        </w:rPr>
        <w:t xml:space="preserve">- ремонт зрительного зала и входной группы зрительного зала в </w:t>
      </w:r>
      <w:proofErr w:type="spellStart"/>
      <w:r>
        <w:rPr>
          <w:sz w:val="26"/>
          <w:szCs w:val="26"/>
        </w:rPr>
        <w:t>Р-Буйловском</w:t>
      </w:r>
      <w:proofErr w:type="spellEnd"/>
      <w:r>
        <w:rPr>
          <w:sz w:val="26"/>
          <w:szCs w:val="26"/>
        </w:rPr>
        <w:t xml:space="preserve"> СДК МКУК «ЦКС» - 888,8 тыс. руб.;</w:t>
      </w:r>
    </w:p>
    <w:p w:rsidR="000878A8" w:rsidRDefault="000878A8" w:rsidP="000878A8">
      <w:pPr>
        <w:jc w:val="both"/>
        <w:rPr>
          <w:sz w:val="26"/>
          <w:szCs w:val="26"/>
        </w:rPr>
      </w:pPr>
      <w:r>
        <w:rPr>
          <w:sz w:val="26"/>
          <w:szCs w:val="26"/>
        </w:rPr>
        <w:t xml:space="preserve">- ремонт кровли в </w:t>
      </w:r>
      <w:proofErr w:type="spellStart"/>
      <w:r>
        <w:rPr>
          <w:sz w:val="26"/>
          <w:szCs w:val="26"/>
        </w:rPr>
        <w:t>Гранском</w:t>
      </w:r>
      <w:proofErr w:type="spellEnd"/>
      <w:r>
        <w:rPr>
          <w:sz w:val="26"/>
          <w:szCs w:val="26"/>
        </w:rPr>
        <w:t xml:space="preserve"> СДК  МКУК «ЦКС» -  342,1 тыс. руб.;</w:t>
      </w:r>
    </w:p>
    <w:p w:rsidR="000878A8" w:rsidRDefault="000878A8" w:rsidP="000878A8">
      <w:pPr>
        <w:jc w:val="both"/>
        <w:rPr>
          <w:sz w:val="26"/>
          <w:szCs w:val="26"/>
        </w:rPr>
      </w:pPr>
      <w:r>
        <w:rPr>
          <w:sz w:val="26"/>
          <w:szCs w:val="26"/>
        </w:rPr>
        <w:lastRenderedPageBreak/>
        <w:t xml:space="preserve">- монтаж уличных туалетов в </w:t>
      </w:r>
      <w:proofErr w:type="spellStart"/>
      <w:r>
        <w:rPr>
          <w:sz w:val="26"/>
          <w:szCs w:val="26"/>
        </w:rPr>
        <w:t>Гранском</w:t>
      </w:r>
      <w:proofErr w:type="spellEnd"/>
      <w:r>
        <w:rPr>
          <w:sz w:val="26"/>
          <w:szCs w:val="26"/>
        </w:rPr>
        <w:t xml:space="preserve"> СДК, </w:t>
      </w:r>
      <w:proofErr w:type="gramStart"/>
      <w:r>
        <w:rPr>
          <w:sz w:val="26"/>
          <w:szCs w:val="26"/>
        </w:rPr>
        <w:t>Черкасском</w:t>
      </w:r>
      <w:proofErr w:type="gramEnd"/>
      <w:r>
        <w:rPr>
          <w:sz w:val="26"/>
          <w:szCs w:val="26"/>
        </w:rPr>
        <w:t xml:space="preserve"> СДК, </w:t>
      </w:r>
      <w:proofErr w:type="spellStart"/>
      <w:r>
        <w:rPr>
          <w:sz w:val="26"/>
          <w:szCs w:val="26"/>
        </w:rPr>
        <w:t>Данильском</w:t>
      </w:r>
      <w:proofErr w:type="spellEnd"/>
      <w:r>
        <w:rPr>
          <w:sz w:val="26"/>
          <w:szCs w:val="26"/>
        </w:rPr>
        <w:t xml:space="preserve"> СДК - 121,1 тыс. руб.;</w:t>
      </w:r>
    </w:p>
    <w:p w:rsidR="000878A8" w:rsidRDefault="000878A8" w:rsidP="000878A8">
      <w:pPr>
        <w:jc w:val="both"/>
        <w:rPr>
          <w:sz w:val="26"/>
          <w:szCs w:val="26"/>
        </w:rPr>
      </w:pPr>
      <w:r>
        <w:rPr>
          <w:sz w:val="26"/>
          <w:szCs w:val="26"/>
        </w:rPr>
        <w:t xml:space="preserve">- ремонт кровли в  </w:t>
      </w:r>
      <w:proofErr w:type="spellStart"/>
      <w:r>
        <w:rPr>
          <w:sz w:val="26"/>
          <w:szCs w:val="26"/>
        </w:rPr>
        <w:t>Залиманском</w:t>
      </w:r>
      <w:proofErr w:type="spellEnd"/>
      <w:r>
        <w:rPr>
          <w:sz w:val="26"/>
          <w:szCs w:val="26"/>
        </w:rPr>
        <w:t xml:space="preserve"> СДК - 80,0 тыс. руб.;</w:t>
      </w:r>
    </w:p>
    <w:p w:rsidR="000878A8" w:rsidRDefault="000878A8" w:rsidP="000878A8">
      <w:pPr>
        <w:jc w:val="both"/>
        <w:rPr>
          <w:sz w:val="26"/>
          <w:szCs w:val="26"/>
        </w:rPr>
      </w:pPr>
      <w:r>
        <w:rPr>
          <w:sz w:val="26"/>
          <w:szCs w:val="26"/>
        </w:rPr>
        <w:t xml:space="preserve">- ремонт кровли в </w:t>
      </w:r>
      <w:proofErr w:type="spellStart"/>
      <w:r>
        <w:rPr>
          <w:sz w:val="26"/>
          <w:szCs w:val="26"/>
        </w:rPr>
        <w:t>Песковском</w:t>
      </w:r>
      <w:proofErr w:type="spellEnd"/>
      <w:r>
        <w:rPr>
          <w:sz w:val="26"/>
          <w:szCs w:val="26"/>
        </w:rPr>
        <w:t xml:space="preserve"> СДК МКУК «ЦКС» - 25,0 тыс. руб.;</w:t>
      </w:r>
    </w:p>
    <w:p w:rsidR="000878A8" w:rsidRDefault="000878A8" w:rsidP="000878A8">
      <w:pPr>
        <w:jc w:val="both"/>
        <w:rPr>
          <w:sz w:val="26"/>
          <w:szCs w:val="26"/>
        </w:rPr>
      </w:pPr>
      <w:r>
        <w:rPr>
          <w:sz w:val="26"/>
          <w:szCs w:val="26"/>
        </w:rPr>
        <w:t>- ремонт системы отопления в ДК «Современник» - 522,3 тыс. руб.;</w:t>
      </w:r>
    </w:p>
    <w:p w:rsidR="000878A8" w:rsidRDefault="000878A8" w:rsidP="000878A8">
      <w:pPr>
        <w:jc w:val="both"/>
        <w:rPr>
          <w:sz w:val="26"/>
          <w:szCs w:val="26"/>
        </w:rPr>
      </w:pPr>
      <w:r>
        <w:rPr>
          <w:sz w:val="26"/>
          <w:szCs w:val="26"/>
        </w:rPr>
        <w:t xml:space="preserve">- ремонт кровли в </w:t>
      </w:r>
      <w:proofErr w:type="spellStart"/>
      <w:r>
        <w:rPr>
          <w:sz w:val="26"/>
          <w:szCs w:val="26"/>
        </w:rPr>
        <w:t>Елизаветовском</w:t>
      </w:r>
      <w:proofErr w:type="spellEnd"/>
      <w:r>
        <w:rPr>
          <w:sz w:val="26"/>
          <w:szCs w:val="26"/>
        </w:rPr>
        <w:t xml:space="preserve"> СДК - 18,0 тыс. руб.;</w:t>
      </w:r>
    </w:p>
    <w:p w:rsidR="000878A8" w:rsidRDefault="000878A8" w:rsidP="000878A8">
      <w:pPr>
        <w:jc w:val="both"/>
        <w:rPr>
          <w:sz w:val="26"/>
          <w:szCs w:val="26"/>
        </w:rPr>
      </w:pPr>
      <w:r>
        <w:rPr>
          <w:sz w:val="26"/>
          <w:szCs w:val="26"/>
        </w:rPr>
        <w:t>- ремонт теплотрассы в ДК «Современник» - 151,1 тыс. руб.;</w:t>
      </w:r>
    </w:p>
    <w:p w:rsidR="000878A8" w:rsidRDefault="000878A8" w:rsidP="000878A8">
      <w:pPr>
        <w:jc w:val="both"/>
        <w:rPr>
          <w:sz w:val="26"/>
          <w:szCs w:val="26"/>
        </w:rPr>
      </w:pPr>
      <w:r>
        <w:rPr>
          <w:sz w:val="26"/>
          <w:szCs w:val="26"/>
        </w:rPr>
        <w:t xml:space="preserve">- ремонт  системы дымоходов в </w:t>
      </w:r>
      <w:proofErr w:type="spellStart"/>
      <w:r>
        <w:rPr>
          <w:sz w:val="26"/>
          <w:szCs w:val="26"/>
        </w:rPr>
        <w:t>Воронцовском</w:t>
      </w:r>
      <w:proofErr w:type="spellEnd"/>
      <w:r>
        <w:rPr>
          <w:sz w:val="26"/>
          <w:szCs w:val="26"/>
        </w:rPr>
        <w:t xml:space="preserve"> СДК - 38,1 тыс. руб.;</w:t>
      </w:r>
    </w:p>
    <w:p w:rsidR="000878A8" w:rsidRDefault="000878A8" w:rsidP="000878A8">
      <w:pPr>
        <w:ind w:firstLine="708"/>
        <w:jc w:val="both"/>
        <w:rPr>
          <w:sz w:val="26"/>
          <w:szCs w:val="26"/>
        </w:rPr>
      </w:pPr>
      <w:r>
        <w:rPr>
          <w:sz w:val="26"/>
          <w:szCs w:val="26"/>
        </w:rPr>
        <w:t>2) за счет средств областного бюджета на сумму 116,0 тыс. руб. и за счет средств местного бюджета  - 10,4 тыс. руб.</w:t>
      </w:r>
      <w:proofErr w:type="gramStart"/>
      <w:r>
        <w:rPr>
          <w:sz w:val="26"/>
          <w:szCs w:val="26"/>
        </w:rPr>
        <w:t xml:space="preserve"> :</w:t>
      </w:r>
      <w:proofErr w:type="gramEnd"/>
    </w:p>
    <w:p w:rsidR="000878A8" w:rsidRDefault="000878A8" w:rsidP="000878A8">
      <w:pPr>
        <w:jc w:val="both"/>
        <w:rPr>
          <w:sz w:val="26"/>
          <w:szCs w:val="26"/>
        </w:rPr>
      </w:pPr>
      <w:r>
        <w:rPr>
          <w:sz w:val="26"/>
          <w:szCs w:val="26"/>
        </w:rPr>
        <w:t xml:space="preserve">- ремонт </w:t>
      </w:r>
      <w:proofErr w:type="spellStart"/>
      <w:r>
        <w:rPr>
          <w:sz w:val="26"/>
          <w:szCs w:val="26"/>
        </w:rPr>
        <w:t>Лосевского</w:t>
      </w:r>
      <w:proofErr w:type="spellEnd"/>
      <w:r>
        <w:rPr>
          <w:sz w:val="26"/>
          <w:szCs w:val="26"/>
        </w:rPr>
        <w:t xml:space="preserve"> СДК №1 (общая стоимость ремонтных работ 126,4 тыс. руб.); </w:t>
      </w:r>
    </w:p>
    <w:p w:rsidR="000878A8" w:rsidRDefault="000878A8" w:rsidP="000878A8">
      <w:pPr>
        <w:ind w:firstLine="709"/>
        <w:jc w:val="both"/>
        <w:rPr>
          <w:sz w:val="26"/>
          <w:szCs w:val="26"/>
        </w:rPr>
      </w:pPr>
      <w:r>
        <w:rPr>
          <w:sz w:val="26"/>
          <w:szCs w:val="26"/>
        </w:rPr>
        <w:t>3) за счет внебюджетных средств (добровольных пожертвований) на сумму 300,0 тыс. руб.</w:t>
      </w:r>
    </w:p>
    <w:p w:rsidR="000878A8" w:rsidRDefault="000878A8" w:rsidP="000878A8">
      <w:pPr>
        <w:jc w:val="both"/>
        <w:rPr>
          <w:sz w:val="26"/>
          <w:szCs w:val="26"/>
        </w:rPr>
      </w:pPr>
      <w:r>
        <w:rPr>
          <w:sz w:val="26"/>
          <w:szCs w:val="26"/>
        </w:rPr>
        <w:t xml:space="preserve">– ремонт подвального помещения </w:t>
      </w:r>
      <w:proofErr w:type="spellStart"/>
      <w:r>
        <w:rPr>
          <w:sz w:val="26"/>
          <w:szCs w:val="26"/>
        </w:rPr>
        <w:t>Бабковского</w:t>
      </w:r>
      <w:proofErr w:type="spellEnd"/>
      <w:r>
        <w:rPr>
          <w:sz w:val="26"/>
          <w:szCs w:val="26"/>
        </w:rPr>
        <w:t xml:space="preserve"> СДК.</w:t>
      </w:r>
    </w:p>
    <w:p w:rsidR="000878A8" w:rsidRDefault="000878A8" w:rsidP="000878A8">
      <w:pPr>
        <w:pStyle w:val="affd"/>
        <w:ind w:left="0" w:firstLine="708"/>
        <w:jc w:val="both"/>
        <w:rPr>
          <w:sz w:val="26"/>
          <w:szCs w:val="26"/>
        </w:rPr>
      </w:pPr>
      <w:r>
        <w:rPr>
          <w:color w:val="000000"/>
          <w:sz w:val="26"/>
          <w:szCs w:val="26"/>
          <w:shd w:val="clear" w:color="auto" w:fill="FFFFFF"/>
        </w:rPr>
        <w:t>За 12 месяцев 2023 года привлечено денежных доходов от оказания платных услуг 11 131,9 тыс. руб., в т.ч. доходы от кинопроката – 5 797,1 тыс. руб., пожертвований на сумму</w:t>
      </w:r>
      <w:r>
        <w:rPr>
          <w:bCs/>
          <w:color w:val="000000"/>
          <w:sz w:val="26"/>
          <w:szCs w:val="26"/>
          <w:bdr w:val="none" w:sz="0" w:space="0" w:color="auto" w:frame="1"/>
          <w:shd w:val="clear" w:color="auto" w:fill="FFFFFF"/>
        </w:rPr>
        <w:t> 934,6,0 тыс. руб.</w:t>
      </w:r>
    </w:p>
    <w:p w:rsidR="000878A8" w:rsidRPr="00DA0450" w:rsidRDefault="000878A8" w:rsidP="000878A8">
      <w:pPr>
        <w:pStyle w:val="af8"/>
        <w:ind w:firstLine="709"/>
        <w:jc w:val="both"/>
        <w:rPr>
          <w:rFonts w:ascii="Times New Roman" w:hAnsi="Times New Roman"/>
          <w:sz w:val="26"/>
          <w:szCs w:val="26"/>
        </w:rPr>
      </w:pPr>
      <w:r w:rsidRPr="00DA0450">
        <w:rPr>
          <w:rFonts w:ascii="Times New Roman" w:hAnsi="Times New Roman"/>
          <w:sz w:val="26"/>
          <w:szCs w:val="26"/>
        </w:rPr>
        <w:t xml:space="preserve">В отчетном периоде на территории Павловского </w:t>
      </w:r>
      <w:proofErr w:type="gramStart"/>
      <w:r w:rsidRPr="00DA0450">
        <w:rPr>
          <w:rFonts w:ascii="Times New Roman" w:hAnsi="Times New Roman"/>
          <w:sz w:val="26"/>
          <w:szCs w:val="26"/>
        </w:rPr>
        <w:t>муниципального</w:t>
      </w:r>
      <w:proofErr w:type="gramEnd"/>
      <w:r w:rsidRPr="00DA0450">
        <w:rPr>
          <w:rFonts w:ascii="Times New Roman" w:hAnsi="Times New Roman"/>
          <w:sz w:val="26"/>
          <w:szCs w:val="26"/>
        </w:rPr>
        <w:t xml:space="preserve"> района межнациональных (межэтнических) конфликтов, экстремистских проявлений не выявлено, но профилактическая работа проводится регулярно, совместно с представителями служб системы профилактики Павловского муниципального района. </w:t>
      </w:r>
    </w:p>
    <w:p w:rsidR="000878A8" w:rsidRDefault="000878A8" w:rsidP="000878A8">
      <w:pPr>
        <w:pStyle w:val="af8"/>
        <w:ind w:firstLine="709"/>
        <w:jc w:val="both"/>
        <w:rPr>
          <w:rFonts w:ascii="Times New Roman" w:hAnsi="Times New Roman"/>
          <w:sz w:val="26"/>
          <w:szCs w:val="26"/>
        </w:rPr>
      </w:pPr>
      <w:r>
        <w:rPr>
          <w:rFonts w:ascii="Times New Roman" w:hAnsi="Times New Roman"/>
          <w:sz w:val="26"/>
          <w:szCs w:val="26"/>
        </w:rPr>
        <w:t>Павловский муниципальный район в 2023 году участвовал в реализации национального проекта «Культура» в части региональных проектов «Культурная среда» и «Творческие люди».</w:t>
      </w:r>
    </w:p>
    <w:p w:rsidR="000878A8" w:rsidRDefault="000878A8" w:rsidP="000878A8">
      <w:pPr>
        <w:pStyle w:val="af8"/>
        <w:ind w:firstLine="709"/>
        <w:jc w:val="both"/>
        <w:rPr>
          <w:rFonts w:ascii="Times New Roman" w:hAnsi="Times New Roman"/>
          <w:sz w:val="26"/>
          <w:szCs w:val="26"/>
        </w:rPr>
      </w:pPr>
      <w:r>
        <w:rPr>
          <w:rFonts w:ascii="Times New Roman" w:hAnsi="Times New Roman"/>
          <w:sz w:val="26"/>
          <w:szCs w:val="26"/>
        </w:rPr>
        <w:t xml:space="preserve">Региональный проект «Культурная среда» направлен на повышение качества жизни граждан путем модернизации инфраструктуры культуры и реновации учреждений. Объем финансирования в отчетном году составил 4813,94 тыс. руб. Средства выделены на оснащение МКУ </w:t>
      </w:r>
      <w:proofErr w:type="gramStart"/>
      <w:r>
        <w:rPr>
          <w:rFonts w:ascii="Times New Roman" w:hAnsi="Times New Roman"/>
          <w:sz w:val="26"/>
          <w:szCs w:val="26"/>
        </w:rPr>
        <w:t>ДО</w:t>
      </w:r>
      <w:proofErr w:type="gramEnd"/>
      <w:r>
        <w:rPr>
          <w:rFonts w:ascii="Times New Roman" w:hAnsi="Times New Roman"/>
          <w:sz w:val="26"/>
          <w:szCs w:val="26"/>
        </w:rPr>
        <w:t xml:space="preserve"> «</w:t>
      </w:r>
      <w:proofErr w:type="gramStart"/>
      <w:r>
        <w:rPr>
          <w:rFonts w:ascii="Times New Roman" w:hAnsi="Times New Roman"/>
          <w:sz w:val="26"/>
          <w:szCs w:val="26"/>
        </w:rPr>
        <w:t>Павловская</w:t>
      </w:r>
      <w:proofErr w:type="gramEnd"/>
      <w:r>
        <w:rPr>
          <w:rFonts w:ascii="Times New Roman" w:hAnsi="Times New Roman"/>
          <w:sz w:val="26"/>
          <w:szCs w:val="26"/>
        </w:rPr>
        <w:t xml:space="preserve"> детская школа искусств» музыкальными инструментами, оборудованием и учебными материалами. </w:t>
      </w:r>
      <w:proofErr w:type="gramStart"/>
      <w:r>
        <w:rPr>
          <w:rFonts w:ascii="Times New Roman" w:hAnsi="Times New Roman"/>
          <w:sz w:val="26"/>
          <w:szCs w:val="26"/>
        </w:rPr>
        <w:t xml:space="preserve">Исполнены контракты на поставку музыкальных инструментов, компьютерной техники и методической литературы на общую сумму 4813,94 тыс. руб. Инструменты были получены 15.03.2023 г. Приобретены: рояль «Михаил Глинка», пианино «Н. Рубинштейн», акустическое пианино, духовые инструменты (3 саксофона), смычковые инструменты (3 скрипки), баян «Тула», аккордеоны (2 шт.), компьютерное оборудование, методическая литература. </w:t>
      </w:r>
      <w:proofErr w:type="gramEnd"/>
    </w:p>
    <w:p w:rsidR="000878A8" w:rsidRDefault="000878A8" w:rsidP="000878A8">
      <w:pPr>
        <w:pStyle w:val="af8"/>
        <w:ind w:firstLine="709"/>
        <w:jc w:val="both"/>
        <w:rPr>
          <w:rFonts w:ascii="Times New Roman" w:hAnsi="Times New Roman"/>
          <w:sz w:val="26"/>
          <w:szCs w:val="26"/>
        </w:rPr>
      </w:pPr>
      <w:r>
        <w:rPr>
          <w:rFonts w:ascii="Times New Roman" w:hAnsi="Times New Roman"/>
          <w:sz w:val="26"/>
          <w:szCs w:val="26"/>
        </w:rPr>
        <w:t xml:space="preserve">Региональный проект «Творческие люди» направлен на создание условий для реализации творческого потенциала и включает в себя обучение работников культуры и награждение лучших работников и лучших учреждений культуры. В 2023 году лучшими учреждениями признаны </w:t>
      </w:r>
      <w:proofErr w:type="spellStart"/>
      <w:r>
        <w:rPr>
          <w:rFonts w:ascii="Times New Roman" w:hAnsi="Times New Roman"/>
          <w:sz w:val="26"/>
          <w:szCs w:val="26"/>
        </w:rPr>
        <w:t>Александро-Донской</w:t>
      </w:r>
      <w:proofErr w:type="spellEnd"/>
      <w:r>
        <w:rPr>
          <w:rFonts w:ascii="Times New Roman" w:hAnsi="Times New Roman"/>
          <w:sz w:val="26"/>
          <w:szCs w:val="26"/>
        </w:rPr>
        <w:t xml:space="preserve"> СДК МКУК «ЦКС», </w:t>
      </w:r>
      <w:proofErr w:type="spellStart"/>
      <w:r>
        <w:rPr>
          <w:rFonts w:ascii="Times New Roman" w:hAnsi="Times New Roman"/>
          <w:sz w:val="26"/>
          <w:szCs w:val="26"/>
        </w:rPr>
        <w:t>Александро-Донская</w:t>
      </w:r>
      <w:proofErr w:type="spellEnd"/>
      <w:r>
        <w:rPr>
          <w:rFonts w:ascii="Times New Roman" w:hAnsi="Times New Roman"/>
          <w:sz w:val="26"/>
          <w:szCs w:val="26"/>
        </w:rPr>
        <w:t xml:space="preserve"> сельская библиотека МКУК «Павловская МЦБ», а лучшим работником  - </w:t>
      </w:r>
      <w:proofErr w:type="spellStart"/>
      <w:r>
        <w:rPr>
          <w:rFonts w:ascii="Times New Roman" w:hAnsi="Times New Roman"/>
          <w:sz w:val="26"/>
          <w:szCs w:val="26"/>
        </w:rPr>
        <w:t>Коржова</w:t>
      </w:r>
      <w:proofErr w:type="spellEnd"/>
      <w:r>
        <w:rPr>
          <w:rFonts w:ascii="Times New Roman" w:hAnsi="Times New Roman"/>
          <w:sz w:val="26"/>
          <w:szCs w:val="26"/>
        </w:rPr>
        <w:t xml:space="preserve"> О.В. – заведующая отделом обслуживания </w:t>
      </w:r>
      <w:proofErr w:type="spellStart"/>
      <w:r>
        <w:rPr>
          <w:rFonts w:ascii="Times New Roman" w:hAnsi="Times New Roman"/>
          <w:sz w:val="26"/>
          <w:szCs w:val="26"/>
        </w:rPr>
        <w:t>Воронцовской</w:t>
      </w:r>
      <w:proofErr w:type="spellEnd"/>
      <w:r>
        <w:rPr>
          <w:rFonts w:ascii="Times New Roman" w:hAnsi="Times New Roman"/>
          <w:sz w:val="26"/>
          <w:szCs w:val="26"/>
        </w:rPr>
        <w:t xml:space="preserve"> библиотеки. </w:t>
      </w:r>
    </w:p>
    <w:p w:rsidR="000878A8" w:rsidRDefault="000878A8" w:rsidP="000878A8">
      <w:pPr>
        <w:pStyle w:val="af8"/>
        <w:ind w:firstLine="709"/>
        <w:jc w:val="both"/>
        <w:rPr>
          <w:rFonts w:ascii="Times New Roman" w:hAnsi="Times New Roman"/>
          <w:sz w:val="26"/>
          <w:szCs w:val="26"/>
        </w:rPr>
      </w:pPr>
      <w:r>
        <w:rPr>
          <w:rFonts w:ascii="Times New Roman" w:hAnsi="Times New Roman"/>
          <w:sz w:val="26"/>
          <w:szCs w:val="26"/>
        </w:rPr>
        <w:t xml:space="preserve">В 2023 году </w:t>
      </w:r>
      <w:proofErr w:type="spellStart"/>
      <w:r>
        <w:rPr>
          <w:rFonts w:ascii="Times New Roman" w:hAnsi="Times New Roman"/>
          <w:sz w:val="26"/>
          <w:szCs w:val="26"/>
        </w:rPr>
        <w:t>культурно-досуговая</w:t>
      </w:r>
      <w:proofErr w:type="spellEnd"/>
      <w:r>
        <w:rPr>
          <w:rFonts w:ascii="Times New Roman" w:hAnsi="Times New Roman"/>
          <w:sz w:val="26"/>
          <w:szCs w:val="26"/>
        </w:rPr>
        <w:t xml:space="preserve"> деятельность была направлена на выполнение плана мероприятий для всех возрастных категорий посетителей.</w:t>
      </w:r>
    </w:p>
    <w:p w:rsidR="000878A8" w:rsidRDefault="000878A8" w:rsidP="000878A8">
      <w:pPr>
        <w:ind w:firstLine="709"/>
        <w:jc w:val="both"/>
        <w:rPr>
          <w:sz w:val="26"/>
          <w:szCs w:val="26"/>
        </w:rPr>
      </w:pPr>
      <w:proofErr w:type="gramStart"/>
      <w:r>
        <w:rPr>
          <w:sz w:val="26"/>
          <w:szCs w:val="26"/>
        </w:rPr>
        <w:t xml:space="preserve">С целью организации досуга населения учреждениями культуры Павловского муниципального района ежегодно проводятся комплексные мероприятия, праздничные программы к календарным и юбилейным датам, концертные программы, спектакли, мероприятия для всех возрастных категорий, мероприятия, посвященные значимым событиям с участием представителей </w:t>
      </w:r>
      <w:r>
        <w:rPr>
          <w:sz w:val="26"/>
          <w:szCs w:val="26"/>
        </w:rPr>
        <w:lastRenderedPageBreak/>
        <w:t>общественных и религиозных организаций.</w:t>
      </w:r>
      <w:proofErr w:type="gramEnd"/>
      <w:r>
        <w:rPr>
          <w:sz w:val="26"/>
          <w:szCs w:val="26"/>
        </w:rPr>
        <w:t xml:space="preserve"> Были реализованы творческие проекты, внедрены инновационные формы мероприятий.</w:t>
      </w:r>
    </w:p>
    <w:p w:rsidR="000878A8" w:rsidRDefault="000878A8" w:rsidP="000878A8">
      <w:pPr>
        <w:ind w:firstLine="709"/>
        <w:jc w:val="both"/>
        <w:rPr>
          <w:sz w:val="26"/>
          <w:szCs w:val="26"/>
        </w:rPr>
      </w:pPr>
      <w:r>
        <w:rPr>
          <w:sz w:val="26"/>
          <w:szCs w:val="26"/>
        </w:rPr>
        <w:t xml:space="preserve">За отчетный период было </w:t>
      </w:r>
      <w:r w:rsidRPr="00AA4275">
        <w:rPr>
          <w:sz w:val="26"/>
          <w:szCs w:val="26"/>
        </w:rPr>
        <w:t>проведено 5513</w:t>
      </w:r>
      <w:r>
        <w:rPr>
          <w:b/>
          <w:sz w:val="26"/>
          <w:szCs w:val="26"/>
        </w:rPr>
        <w:t xml:space="preserve"> </w:t>
      </w:r>
      <w:r>
        <w:rPr>
          <w:sz w:val="26"/>
          <w:szCs w:val="26"/>
        </w:rPr>
        <w:t xml:space="preserve">различных по форме и содержанию культурно-массовых мероприятий, что в 2,2 раза больше чем в 2022 году. Количественный обхват населения в 2023 году составил 172,6 тысячи  человек, что больше на 25,9 тысяч человек по сравнению с предыдущим годом. </w:t>
      </w:r>
    </w:p>
    <w:p w:rsidR="000878A8" w:rsidRDefault="000878A8" w:rsidP="000878A8">
      <w:pPr>
        <w:ind w:firstLine="709"/>
        <w:jc w:val="both"/>
        <w:rPr>
          <w:sz w:val="26"/>
          <w:szCs w:val="26"/>
        </w:rPr>
      </w:pPr>
      <w:proofErr w:type="gramStart"/>
      <w:r>
        <w:rPr>
          <w:sz w:val="26"/>
          <w:szCs w:val="26"/>
        </w:rPr>
        <w:t xml:space="preserve">В истекшем году в клубах и Домах культуры Павловского муниципального района работали </w:t>
      </w:r>
      <w:r w:rsidRPr="00AA4275">
        <w:rPr>
          <w:sz w:val="26"/>
          <w:szCs w:val="26"/>
        </w:rPr>
        <w:t xml:space="preserve">333 </w:t>
      </w:r>
      <w:r>
        <w:rPr>
          <w:sz w:val="26"/>
          <w:szCs w:val="26"/>
        </w:rPr>
        <w:t xml:space="preserve">клубных формирований (кружки, секции, студии), в них успешно занимались </w:t>
      </w:r>
      <w:r w:rsidRPr="00AA4275">
        <w:rPr>
          <w:sz w:val="26"/>
          <w:szCs w:val="26"/>
        </w:rPr>
        <w:t>4097</w:t>
      </w:r>
      <w:r>
        <w:rPr>
          <w:sz w:val="26"/>
          <w:szCs w:val="26"/>
        </w:rPr>
        <w:t xml:space="preserve"> чел. Показатели изменились в сравнении с 2022 годом: увеличилось число формирований для детей и молодежи на 2%, и на 100 % увеличилось число участников в них.</w:t>
      </w:r>
      <w:proofErr w:type="gramEnd"/>
      <w:r>
        <w:rPr>
          <w:sz w:val="26"/>
          <w:szCs w:val="26"/>
        </w:rPr>
        <w:t xml:space="preserve"> Все коллективы, ведут активную концертную, фестивальную деятельность.</w:t>
      </w:r>
    </w:p>
    <w:p w:rsidR="000878A8" w:rsidRDefault="000878A8" w:rsidP="000878A8">
      <w:pPr>
        <w:ind w:firstLine="709"/>
        <w:jc w:val="both"/>
        <w:rPr>
          <w:sz w:val="26"/>
          <w:szCs w:val="26"/>
        </w:rPr>
      </w:pPr>
      <w:r>
        <w:rPr>
          <w:sz w:val="26"/>
          <w:szCs w:val="26"/>
        </w:rPr>
        <w:t>С 1 сентября 2021 года в Российской Федерации реализуется федеральный проект «Пушкинская карта». Проект ориентирован на граждан Российской Федерации в возрасте 14-22 года и позволяет каждому гражданину, в целевой возрастной группе, посещать музеи, театры, концертные залы, филармонии, консерватории и другие учреждения культуры. Программа направлена на популяризацию культурных мероприятий среди молодежи. Владельцы карт смогут посещать не только федеральные учреждения культуры, но и региональные, а также частные. В Павловском муниципальном районе на сегодняшний день участниками программы стали 4 организаций, в их числе: Кинотеатр «Родина» (структурное подразделение МКУК «ЦКС»), Дворец культуры «Современник» МКУК «ЦКС»,</w:t>
      </w:r>
      <w:r>
        <w:t xml:space="preserve"> </w:t>
      </w:r>
      <w:r>
        <w:rPr>
          <w:sz w:val="26"/>
          <w:szCs w:val="26"/>
        </w:rPr>
        <w:t xml:space="preserve">МКУК «Павловская </w:t>
      </w:r>
      <w:proofErr w:type="spellStart"/>
      <w:r>
        <w:rPr>
          <w:sz w:val="26"/>
          <w:szCs w:val="26"/>
        </w:rPr>
        <w:t>межпоселенческая</w:t>
      </w:r>
      <w:proofErr w:type="spellEnd"/>
      <w:r>
        <w:rPr>
          <w:sz w:val="26"/>
          <w:szCs w:val="26"/>
        </w:rPr>
        <w:t xml:space="preserve"> центральная библиотека», МКУК «Павловский районный краеведческий музей». </w:t>
      </w:r>
    </w:p>
    <w:p w:rsidR="000878A8" w:rsidRDefault="000878A8" w:rsidP="000878A8">
      <w:pPr>
        <w:tabs>
          <w:tab w:val="left" w:pos="-426"/>
          <w:tab w:val="left" w:pos="709"/>
        </w:tabs>
        <w:ind w:firstLine="709"/>
        <w:jc w:val="both"/>
        <w:rPr>
          <w:sz w:val="26"/>
          <w:szCs w:val="26"/>
        </w:rPr>
      </w:pPr>
      <w:proofErr w:type="gramStart"/>
      <w:r w:rsidRPr="0048477E">
        <w:rPr>
          <w:sz w:val="26"/>
          <w:szCs w:val="26"/>
        </w:rPr>
        <w:t>Библиотечное обслуживание населения Павловского муниципального района осуществляет 31</w:t>
      </w:r>
      <w:r>
        <w:rPr>
          <w:sz w:val="26"/>
          <w:szCs w:val="26"/>
        </w:rPr>
        <w:t xml:space="preserve"> общедоступная библиотека: муниципальное казенное учреждение культуры «Павловская </w:t>
      </w:r>
      <w:proofErr w:type="spellStart"/>
      <w:r>
        <w:rPr>
          <w:sz w:val="26"/>
          <w:szCs w:val="26"/>
        </w:rPr>
        <w:t>межпоселенческая</w:t>
      </w:r>
      <w:proofErr w:type="spellEnd"/>
      <w:r>
        <w:rPr>
          <w:sz w:val="26"/>
          <w:szCs w:val="26"/>
        </w:rPr>
        <w:t xml:space="preserve"> центральная библиотека» со статусом юридического лица и 30 структурных подразделений, среди которых Павловская модельная детская библиотека, модернизированная в рамках Национального проекта «Культура» в 2020 году, Павловский библиотечный филиал, 28 сельских библиотек, из которых 2 детские библиотеки. </w:t>
      </w:r>
      <w:proofErr w:type="gramEnd"/>
    </w:p>
    <w:p w:rsidR="000878A8" w:rsidRPr="00AA4275" w:rsidRDefault="000878A8" w:rsidP="000878A8">
      <w:pPr>
        <w:pStyle w:val="af8"/>
        <w:ind w:firstLine="709"/>
        <w:jc w:val="both"/>
        <w:rPr>
          <w:rFonts w:ascii="Times New Roman" w:hAnsi="Times New Roman"/>
          <w:sz w:val="26"/>
          <w:szCs w:val="26"/>
        </w:rPr>
      </w:pPr>
      <w:r>
        <w:rPr>
          <w:rFonts w:ascii="Times New Roman" w:hAnsi="Times New Roman"/>
          <w:sz w:val="26"/>
          <w:szCs w:val="26"/>
        </w:rPr>
        <w:t xml:space="preserve">Основными значимыми </w:t>
      </w:r>
      <w:r w:rsidRPr="00AA4275">
        <w:rPr>
          <w:rFonts w:ascii="Times New Roman" w:hAnsi="Times New Roman"/>
          <w:sz w:val="26"/>
          <w:szCs w:val="26"/>
        </w:rPr>
        <w:t>культурны</w:t>
      </w:r>
      <w:r>
        <w:rPr>
          <w:rFonts w:ascii="Times New Roman" w:hAnsi="Times New Roman"/>
          <w:sz w:val="26"/>
          <w:szCs w:val="26"/>
        </w:rPr>
        <w:t>ми</w:t>
      </w:r>
      <w:r w:rsidRPr="00AA4275">
        <w:rPr>
          <w:rFonts w:ascii="Times New Roman" w:hAnsi="Times New Roman"/>
          <w:sz w:val="26"/>
          <w:szCs w:val="26"/>
        </w:rPr>
        <w:t xml:space="preserve"> события</w:t>
      </w:r>
      <w:r>
        <w:rPr>
          <w:rFonts w:ascii="Times New Roman" w:hAnsi="Times New Roman"/>
          <w:sz w:val="26"/>
          <w:szCs w:val="26"/>
        </w:rPr>
        <w:t>ми 2023</w:t>
      </w:r>
      <w:r w:rsidRPr="00AA4275">
        <w:rPr>
          <w:rFonts w:ascii="Times New Roman" w:hAnsi="Times New Roman"/>
          <w:sz w:val="26"/>
          <w:szCs w:val="26"/>
        </w:rPr>
        <w:t xml:space="preserve"> года</w:t>
      </w:r>
      <w:r>
        <w:rPr>
          <w:rFonts w:ascii="Times New Roman" w:hAnsi="Times New Roman"/>
          <w:sz w:val="26"/>
          <w:szCs w:val="26"/>
        </w:rPr>
        <w:t xml:space="preserve"> являются</w:t>
      </w:r>
      <w:r w:rsidRPr="00AA4275">
        <w:rPr>
          <w:rFonts w:ascii="Times New Roman" w:hAnsi="Times New Roman"/>
          <w:sz w:val="26"/>
          <w:szCs w:val="26"/>
        </w:rPr>
        <w:t>:</w:t>
      </w:r>
    </w:p>
    <w:p w:rsidR="000878A8" w:rsidRPr="00AA4275" w:rsidRDefault="000878A8" w:rsidP="000878A8">
      <w:pPr>
        <w:pStyle w:val="af8"/>
        <w:ind w:firstLine="709"/>
        <w:jc w:val="both"/>
        <w:rPr>
          <w:rFonts w:ascii="Times New Roman" w:hAnsi="Times New Roman"/>
          <w:sz w:val="26"/>
          <w:szCs w:val="26"/>
        </w:rPr>
      </w:pPr>
      <w:r>
        <w:rPr>
          <w:rFonts w:ascii="Times New Roman" w:hAnsi="Times New Roman"/>
          <w:sz w:val="26"/>
          <w:szCs w:val="26"/>
        </w:rPr>
        <w:t xml:space="preserve">- </w:t>
      </w:r>
      <w:r w:rsidRPr="00AA4275">
        <w:rPr>
          <w:rFonts w:ascii="Times New Roman" w:hAnsi="Times New Roman"/>
          <w:sz w:val="26"/>
          <w:szCs w:val="26"/>
        </w:rPr>
        <w:t>100-летние юбилеи отметили 6 сельских библиотек МКУК «Павловская МЦБ» (</w:t>
      </w:r>
      <w:proofErr w:type="spellStart"/>
      <w:r w:rsidRPr="00AA4275">
        <w:rPr>
          <w:rFonts w:ascii="Times New Roman" w:hAnsi="Times New Roman"/>
          <w:sz w:val="26"/>
          <w:szCs w:val="26"/>
          <w:shd w:val="clear" w:color="auto" w:fill="FFFFFF"/>
        </w:rPr>
        <w:t>Воронцовская</w:t>
      </w:r>
      <w:proofErr w:type="spellEnd"/>
      <w:r w:rsidRPr="00AA4275">
        <w:rPr>
          <w:rFonts w:ascii="Times New Roman" w:hAnsi="Times New Roman"/>
          <w:sz w:val="26"/>
          <w:szCs w:val="26"/>
          <w:shd w:val="clear" w:color="auto" w:fill="FFFFFF"/>
        </w:rPr>
        <w:t xml:space="preserve"> сельская библиотека</w:t>
      </w:r>
      <w:r w:rsidRPr="00AA4275">
        <w:rPr>
          <w:rFonts w:ascii="Times New Roman" w:hAnsi="Times New Roman"/>
          <w:sz w:val="26"/>
          <w:szCs w:val="26"/>
        </w:rPr>
        <w:t xml:space="preserve">, </w:t>
      </w:r>
      <w:proofErr w:type="spellStart"/>
      <w:r w:rsidRPr="00AA4275">
        <w:rPr>
          <w:rFonts w:ascii="Times New Roman" w:hAnsi="Times New Roman"/>
          <w:sz w:val="26"/>
          <w:szCs w:val="26"/>
        </w:rPr>
        <w:t>Казинская</w:t>
      </w:r>
      <w:proofErr w:type="spellEnd"/>
      <w:r w:rsidRPr="00AA4275">
        <w:rPr>
          <w:rFonts w:ascii="Times New Roman" w:hAnsi="Times New Roman"/>
          <w:sz w:val="26"/>
          <w:szCs w:val="26"/>
        </w:rPr>
        <w:t xml:space="preserve">  сельской библиотеки  </w:t>
      </w:r>
      <w:proofErr w:type="spellStart"/>
      <w:r w:rsidRPr="00AA4275">
        <w:rPr>
          <w:rFonts w:ascii="Times New Roman" w:hAnsi="Times New Roman"/>
          <w:sz w:val="26"/>
          <w:szCs w:val="26"/>
        </w:rPr>
        <w:t>Ливенской</w:t>
      </w:r>
      <w:proofErr w:type="spellEnd"/>
      <w:r w:rsidRPr="00AA4275">
        <w:rPr>
          <w:rFonts w:ascii="Times New Roman" w:hAnsi="Times New Roman"/>
          <w:sz w:val="26"/>
          <w:szCs w:val="26"/>
        </w:rPr>
        <w:t xml:space="preserve"> сельской библиотеки, </w:t>
      </w:r>
      <w:proofErr w:type="spellStart"/>
      <w:r w:rsidRPr="00AA4275">
        <w:rPr>
          <w:rFonts w:ascii="Times New Roman" w:hAnsi="Times New Roman"/>
          <w:sz w:val="26"/>
          <w:szCs w:val="26"/>
        </w:rPr>
        <w:t>Бабковской</w:t>
      </w:r>
      <w:proofErr w:type="spellEnd"/>
      <w:r w:rsidRPr="00AA4275">
        <w:rPr>
          <w:rFonts w:ascii="Times New Roman" w:hAnsi="Times New Roman"/>
          <w:sz w:val="26"/>
          <w:szCs w:val="26"/>
        </w:rPr>
        <w:t xml:space="preserve"> сельская библиотека, Черкасская </w:t>
      </w:r>
      <w:proofErr w:type="spellStart"/>
      <w:r w:rsidRPr="00AA4275">
        <w:rPr>
          <w:rFonts w:ascii="Times New Roman" w:hAnsi="Times New Roman"/>
          <w:sz w:val="26"/>
          <w:szCs w:val="26"/>
        </w:rPr>
        <w:t>сельскаяя</w:t>
      </w:r>
      <w:proofErr w:type="spellEnd"/>
      <w:r w:rsidRPr="00AA4275">
        <w:rPr>
          <w:rFonts w:ascii="Times New Roman" w:hAnsi="Times New Roman"/>
          <w:sz w:val="26"/>
          <w:szCs w:val="26"/>
        </w:rPr>
        <w:t xml:space="preserve"> библиотека, </w:t>
      </w:r>
      <w:proofErr w:type="spellStart"/>
      <w:r w:rsidRPr="00AA4275">
        <w:rPr>
          <w:rFonts w:ascii="Times New Roman" w:hAnsi="Times New Roman"/>
          <w:sz w:val="26"/>
          <w:szCs w:val="26"/>
        </w:rPr>
        <w:t>Гаврильская</w:t>
      </w:r>
      <w:proofErr w:type="spellEnd"/>
      <w:r w:rsidRPr="00AA4275">
        <w:rPr>
          <w:rFonts w:ascii="Times New Roman" w:hAnsi="Times New Roman"/>
          <w:sz w:val="26"/>
          <w:szCs w:val="26"/>
        </w:rPr>
        <w:t xml:space="preserve"> сельская библиотека);</w:t>
      </w:r>
    </w:p>
    <w:p w:rsidR="000878A8" w:rsidRPr="00AA4275" w:rsidRDefault="000878A8" w:rsidP="000878A8">
      <w:pPr>
        <w:pStyle w:val="af8"/>
        <w:ind w:firstLine="709"/>
        <w:jc w:val="both"/>
        <w:rPr>
          <w:rFonts w:ascii="Times New Roman" w:hAnsi="Times New Roman"/>
          <w:sz w:val="26"/>
          <w:szCs w:val="26"/>
        </w:rPr>
      </w:pPr>
      <w:r>
        <w:rPr>
          <w:rFonts w:ascii="Times New Roman" w:hAnsi="Times New Roman"/>
          <w:sz w:val="26"/>
          <w:szCs w:val="26"/>
        </w:rPr>
        <w:t xml:space="preserve">- </w:t>
      </w:r>
      <w:r w:rsidRPr="00AA4275">
        <w:rPr>
          <w:rFonts w:ascii="Times New Roman" w:hAnsi="Times New Roman"/>
          <w:sz w:val="26"/>
          <w:szCs w:val="26"/>
        </w:rPr>
        <w:t xml:space="preserve">60-летний юбилей литературно-творческого объединения Павловского района «Донские родники»; </w:t>
      </w:r>
    </w:p>
    <w:p w:rsidR="000878A8" w:rsidRPr="00AA4275" w:rsidRDefault="000878A8" w:rsidP="000878A8">
      <w:pPr>
        <w:pStyle w:val="af8"/>
        <w:ind w:firstLine="709"/>
        <w:jc w:val="both"/>
        <w:rPr>
          <w:rFonts w:ascii="Times New Roman" w:hAnsi="Times New Roman"/>
          <w:sz w:val="26"/>
          <w:szCs w:val="26"/>
        </w:rPr>
      </w:pPr>
      <w:r w:rsidRPr="00AA4275">
        <w:rPr>
          <w:rFonts w:ascii="Times New Roman" w:hAnsi="Times New Roman"/>
          <w:sz w:val="26"/>
          <w:szCs w:val="26"/>
        </w:rPr>
        <w:t>- значимые программы и проекты разной направленности: участие Павловской модельной детской библиотеки в реализации</w:t>
      </w:r>
      <w:r w:rsidRPr="00AA4275">
        <w:rPr>
          <w:rFonts w:ascii="Times New Roman" w:hAnsi="Times New Roman"/>
          <w:sz w:val="26"/>
          <w:szCs w:val="26"/>
          <w:shd w:val="clear" w:color="auto" w:fill="FFFFFF"/>
        </w:rPr>
        <w:t xml:space="preserve"> проекта «Гений места» в рамках национального проекта «Культура»;</w:t>
      </w:r>
    </w:p>
    <w:p w:rsidR="000878A8" w:rsidRPr="00AA4275" w:rsidRDefault="000878A8" w:rsidP="000878A8">
      <w:pPr>
        <w:pStyle w:val="af8"/>
        <w:ind w:firstLine="709"/>
        <w:jc w:val="both"/>
        <w:rPr>
          <w:rFonts w:ascii="Times New Roman" w:hAnsi="Times New Roman"/>
          <w:sz w:val="26"/>
          <w:szCs w:val="26"/>
        </w:rPr>
      </w:pPr>
      <w:proofErr w:type="gramStart"/>
      <w:r w:rsidRPr="00AA4275">
        <w:rPr>
          <w:rFonts w:ascii="Times New Roman" w:hAnsi="Times New Roman"/>
          <w:sz w:val="26"/>
          <w:szCs w:val="26"/>
        </w:rPr>
        <w:t xml:space="preserve">- </w:t>
      </w:r>
      <w:r>
        <w:rPr>
          <w:rFonts w:ascii="Times New Roman" w:hAnsi="Times New Roman"/>
          <w:sz w:val="26"/>
          <w:szCs w:val="26"/>
        </w:rPr>
        <w:t>проведение</w:t>
      </w:r>
      <w:r w:rsidRPr="00AA4275">
        <w:rPr>
          <w:rFonts w:ascii="Times New Roman" w:hAnsi="Times New Roman"/>
          <w:sz w:val="26"/>
          <w:szCs w:val="26"/>
        </w:rPr>
        <w:t xml:space="preserve"> капитальн</w:t>
      </w:r>
      <w:r>
        <w:rPr>
          <w:rFonts w:ascii="Times New Roman" w:hAnsi="Times New Roman"/>
          <w:sz w:val="26"/>
          <w:szCs w:val="26"/>
        </w:rPr>
        <w:t>ого</w:t>
      </w:r>
      <w:r w:rsidRPr="00AA4275">
        <w:rPr>
          <w:rFonts w:ascii="Times New Roman" w:hAnsi="Times New Roman"/>
          <w:sz w:val="26"/>
          <w:szCs w:val="26"/>
        </w:rPr>
        <w:t xml:space="preserve"> ремонт</w:t>
      </w:r>
      <w:r>
        <w:rPr>
          <w:rFonts w:ascii="Times New Roman" w:hAnsi="Times New Roman"/>
          <w:sz w:val="26"/>
          <w:szCs w:val="26"/>
        </w:rPr>
        <w:t>а</w:t>
      </w:r>
      <w:r w:rsidRPr="00AA4275">
        <w:rPr>
          <w:rFonts w:ascii="Times New Roman" w:hAnsi="Times New Roman"/>
          <w:sz w:val="26"/>
          <w:szCs w:val="26"/>
        </w:rPr>
        <w:t xml:space="preserve"> здания Павловской </w:t>
      </w:r>
      <w:proofErr w:type="spellStart"/>
      <w:r w:rsidRPr="00AA4275">
        <w:rPr>
          <w:rFonts w:ascii="Times New Roman" w:hAnsi="Times New Roman"/>
          <w:sz w:val="26"/>
          <w:szCs w:val="26"/>
        </w:rPr>
        <w:t>межпоселенческой</w:t>
      </w:r>
      <w:proofErr w:type="spellEnd"/>
      <w:r w:rsidRPr="00AA4275">
        <w:rPr>
          <w:rFonts w:ascii="Times New Roman" w:hAnsi="Times New Roman"/>
          <w:sz w:val="26"/>
          <w:szCs w:val="26"/>
        </w:rPr>
        <w:t xml:space="preserve"> центральной библиотеки («Работы по сохранению объекта культурного наследия регионального значения «Дом Антонова» по адресу:</w:t>
      </w:r>
      <w:proofErr w:type="gramEnd"/>
      <w:r w:rsidRPr="00AA4275">
        <w:rPr>
          <w:rFonts w:ascii="Times New Roman" w:hAnsi="Times New Roman"/>
          <w:sz w:val="26"/>
          <w:szCs w:val="26"/>
        </w:rPr>
        <w:t xml:space="preserve"> </w:t>
      </w:r>
      <w:proofErr w:type="gramStart"/>
      <w:r w:rsidRPr="00AA4275">
        <w:rPr>
          <w:rFonts w:ascii="Times New Roman" w:hAnsi="Times New Roman"/>
          <w:sz w:val="26"/>
          <w:szCs w:val="26"/>
        </w:rPr>
        <w:t>Воронежская область, г. Павловск, проспект Революции, д. 16» с приспособлением к современному использованию»);</w:t>
      </w:r>
      <w:proofErr w:type="gramEnd"/>
    </w:p>
    <w:p w:rsidR="000878A8" w:rsidRPr="00AA4275" w:rsidRDefault="000878A8" w:rsidP="000878A8">
      <w:pPr>
        <w:pStyle w:val="af8"/>
        <w:ind w:firstLine="709"/>
        <w:jc w:val="both"/>
        <w:rPr>
          <w:rFonts w:ascii="Times New Roman" w:hAnsi="Times New Roman"/>
          <w:sz w:val="26"/>
          <w:szCs w:val="26"/>
        </w:rPr>
      </w:pPr>
      <w:r w:rsidRPr="00AA4275">
        <w:rPr>
          <w:rFonts w:ascii="Times New Roman" w:hAnsi="Times New Roman"/>
          <w:sz w:val="26"/>
          <w:szCs w:val="26"/>
        </w:rPr>
        <w:t>- достижения в области информатизации и автоматизации:</w:t>
      </w:r>
    </w:p>
    <w:p w:rsidR="000878A8" w:rsidRPr="00AA4275" w:rsidRDefault="000878A8" w:rsidP="000878A8">
      <w:pPr>
        <w:pStyle w:val="af8"/>
        <w:ind w:firstLine="709"/>
        <w:jc w:val="both"/>
        <w:rPr>
          <w:rFonts w:ascii="Times New Roman" w:hAnsi="Times New Roman"/>
          <w:sz w:val="26"/>
          <w:szCs w:val="26"/>
        </w:rPr>
      </w:pPr>
      <w:r>
        <w:rPr>
          <w:rFonts w:ascii="Times New Roman" w:hAnsi="Times New Roman"/>
          <w:sz w:val="26"/>
          <w:szCs w:val="26"/>
        </w:rPr>
        <w:t xml:space="preserve">- </w:t>
      </w:r>
      <w:r w:rsidRPr="00AA4275">
        <w:rPr>
          <w:rFonts w:ascii="Times New Roman" w:hAnsi="Times New Roman"/>
          <w:sz w:val="26"/>
          <w:szCs w:val="26"/>
        </w:rPr>
        <w:t>подключение к сети Интернет 5 сельских библиотек (</w:t>
      </w:r>
      <w:proofErr w:type="spellStart"/>
      <w:r w:rsidRPr="00AA4275">
        <w:rPr>
          <w:rFonts w:ascii="Times New Roman" w:hAnsi="Times New Roman"/>
          <w:sz w:val="26"/>
          <w:szCs w:val="26"/>
        </w:rPr>
        <w:t>Гранская</w:t>
      </w:r>
      <w:proofErr w:type="spellEnd"/>
      <w:r w:rsidRPr="00AA4275">
        <w:rPr>
          <w:rFonts w:ascii="Times New Roman" w:hAnsi="Times New Roman"/>
          <w:sz w:val="26"/>
          <w:szCs w:val="26"/>
        </w:rPr>
        <w:t xml:space="preserve">, </w:t>
      </w:r>
      <w:proofErr w:type="spellStart"/>
      <w:r w:rsidRPr="00AA4275">
        <w:rPr>
          <w:rFonts w:ascii="Times New Roman" w:hAnsi="Times New Roman"/>
          <w:sz w:val="26"/>
          <w:szCs w:val="26"/>
        </w:rPr>
        <w:t>Ливенская</w:t>
      </w:r>
      <w:proofErr w:type="spellEnd"/>
      <w:r w:rsidRPr="00AA4275">
        <w:rPr>
          <w:rFonts w:ascii="Times New Roman" w:hAnsi="Times New Roman"/>
          <w:sz w:val="26"/>
          <w:szCs w:val="26"/>
        </w:rPr>
        <w:t xml:space="preserve">, Михайловская,  </w:t>
      </w:r>
      <w:proofErr w:type="spellStart"/>
      <w:r w:rsidRPr="00AA4275">
        <w:rPr>
          <w:rFonts w:ascii="Times New Roman" w:hAnsi="Times New Roman"/>
          <w:sz w:val="26"/>
          <w:szCs w:val="26"/>
        </w:rPr>
        <w:t>Песковская</w:t>
      </w:r>
      <w:proofErr w:type="spellEnd"/>
      <w:r w:rsidRPr="00AA4275">
        <w:rPr>
          <w:rFonts w:ascii="Times New Roman" w:hAnsi="Times New Roman"/>
          <w:sz w:val="26"/>
          <w:szCs w:val="26"/>
        </w:rPr>
        <w:t>, Черкасская сельские библиотеки);</w:t>
      </w:r>
    </w:p>
    <w:p w:rsidR="000878A8" w:rsidRPr="00AA4275" w:rsidRDefault="000878A8" w:rsidP="000878A8">
      <w:pPr>
        <w:pStyle w:val="af8"/>
        <w:ind w:firstLine="709"/>
        <w:jc w:val="both"/>
        <w:rPr>
          <w:rFonts w:ascii="Times New Roman" w:hAnsi="Times New Roman"/>
          <w:sz w:val="26"/>
          <w:szCs w:val="26"/>
        </w:rPr>
      </w:pPr>
      <w:r w:rsidRPr="00AA4275">
        <w:rPr>
          <w:rFonts w:ascii="Times New Roman" w:hAnsi="Times New Roman"/>
          <w:sz w:val="26"/>
          <w:szCs w:val="26"/>
        </w:rPr>
        <w:t xml:space="preserve"> </w:t>
      </w:r>
      <w:r>
        <w:rPr>
          <w:rFonts w:ascii="Times New Roman" w:hAnsi="Times New Roman"/>
          <w:sz w:val="26"/>
          <w:szCs w:val="26"/>
        </w:rPr>
        <w:t xml:space="preserve">- </w:t>
      </w:r>
      <w:r w:rsidRPr="00AA4275">
        <w:rPr>
          <w:rFonts w:ascii="Times New Roman" w:hAnsi="Times New Roman"/>
          <w:bCs/>
          <w:sz w:val="26"/>
          <w:szCs w:val="26"/>
        </w:rPr>
        <w:t xml:space="preserve">победа в областном конкурсе </w:t>
      </w:r>
      <w:r w:rsidRPr="00AA4275">
        <w:rPr>
          <w:rFonts w:ascii="Times New Roman" w:hAnsi="Times New Roman"/>
          <w:noProof/>
          <w:sz w:val="26"/>
          <w:szCs w:val="26"/>
        </w:rPr>
        <w:t xml:space="preserve">на  получение государственной поддержки лучших сельских учреждений культуры Воронежской области и их работников в </w:t>
      </w:r>
      <w:r w:rsidRPr="00AA4275">
        <w:rPr>
          <w:rFonts w:ascii="Times New Roman" w:hAnsi="Times New Roman"/>
          <w:noProof/>
          <w:sz w:val="26"/>
          <w:szCs w:val="26"/>
        </w:rPr>
        <w:lastRenderedPageBreak/>
        <w:t>2023 году (направление «Библиотечное дело») Александро-Донской сельской библиотеки, библиотекаря Воронцовской сельской библиотеки О.В. Коржовой;</w:t>
      </w:r>
    </w:p>
    <w:p w:rsidR="000878A8" w:rsidRPr="00AA4275" w:rsidRDefault="000878A8" w:rsidP="000878A8">
      <w:pPr>
        <w:pStyle w:val="af8"/>
        <w:ind w:firstLine="709"/>
        <w:jc w:val="both"/>
        <w:rPr>
          <w:rFonts w:ascii="Times New Roman" w:hAnsi="Times New Roman"/>
          <w:sz w:val="26"/>
          <w:szCs w:val="26"/>
        </w:rPr>
      </w:pPr>
      <w:r>
        <w:rPr>
          <w:rFonts w:ascii="Times New Roman" w:hAnsi="Times New Roman"/>
          <w:sz w:val="26"/>
          <w:szCs w:val="26"/>
        </w:rPr>
        <w:t xml:space="preserve">- </w:t>
      </w:r>
      <w:r w:rsidRPr="00AA4275">
        <w:rPr>
          <w:rFonts w:ascii="Times New Roman" w:hAnsi="Times New Roman"/>
          <w:sz w:val="26"/>
          <w:szCs w:val="26"/>
        </w:rPr>
        <w:t xml:space="preserve">участие в </w:t>
      </w:r>
      <w:r w:rsidRPr="00AA4275">
        <w:rPr>
          <w:rFonts w:ascii="Times New Roman" w:hAnsi="Times New Roman"/>
          <w:sz w:val="26"/>
          <w:szCs w:val="26"/>
          <w:shd w:val="clear" w:color="auto" w:fill="FFFFFF"/>
        </w:rPr>
        <w:t>финале премии общественно-государственного признания «Добронежец-2023» Павловской центральной библиотеки.</w:t>
      </w:r>
    </w:p>
    <w:p w:rsidR="000878A8" w:rsidRDefault="000878A8" w:rsidP="000878A8">
      <w:pPr>
        <w:pStyle w:val="af"/>
        <w:spacing w:before="0" w:beforeAutospacing="0" w:after="0" w:afterAutospacing="0"/>
        <w:ind w:firstLine="709"/>
        <w:jc w:val="both"/>
        <w:rPr>
          <w:rFonts w:ascii="Times New Roman" w:hAnsi="Times New Roman" w:cs="Times New Roman"/>
          <w:color w:val="auto"/>
          <w:sz w:val="26"/>
          <w:szCs w:val="26"/>
        </w:rPr>
      </w:pPr>
      <w:proofErr w:type="gramStart"/>
      <w:r w:rsidRPr="0048477E">
        <w:rPr>
          <w:rFonts w:ascii="Times New Roman" w:hAnsi="Times New Roman" w:cs="Times New Roman"/>
          <w:color w:val="auto"/>
          <w:sz w:val="26"/>
          <w:szCs w:val="26"/>
        </w:rPr>
        <w:t>Павловский краеведческий музей бесплатно обслуживает следующие категории граждан: дошкольников, участников и инвалидов войны,  солдат срочной службы РВС, детей-сирот и детей, оставшихся  без попечения родителей, находящихся в детдомах, школах-интернатах, детей-инвалидов, инвалидов труда, сотрудников музеев и работников культуры, учащихся ДХШ, граждан, находящихся в домах-интернатах для инвалидов и престарелых, студентов высших учебных заведений, каждую  субботу и воскресенье - многодетные семьи, школьников в возрасте до</w:t>
      </w:r>
      <w:proofErr w:type="gramEnd"/>
      <w:r w:rsidRPr="0048477E">
        <w:rPr>
          <w:rFonts w:ascii="Times New Roman" w:hAnsi="Times New Roman" w:cs="Times New Roman"/>
          <w:color w:val="auto"/>
          <w:sz w:val="26"/>
          <w:szCs w:val="26"/>
        </w:rPr>
        <w:t xml:space="preserve"> 16 лет.</w:t>
      </w:r>
    </w:p>
    <w:p w:rsidR="000878A8" w:rsidRDefault="000878A8" w:rsidP="000878A8">
      <w:pPr>
        <w:ind w:firstLine="708"/>
        <w:jc w:val="both"/>
        <w:rPr>
          <w:sz w:val="26"/>
          <w:szCs w:val="26"/>
        </w:rPr>
      </w:pPr>
      <w:r>
        <w:rPr>
          <w:sz w:val="26"/>
          <w:szCs w:val="26"/>
        </w:rPr>
        <w:t xml:space="preserve">В 2023 году обслужено 21600 человек. Проведено 279 экскурсий, из которых на платной основе  – 161, для льготных категорий – 118. </w:t>
      </w:r>
    </w:p>
    <w:p w:rsidR="000878A8" w:rsidRDefault="000878A8" w:rsidP="000878A8">
      <w:pPr>
        <w:ind w:firstLine="708"/>
        <w:jc w:val="both"/>
        <w:rPr>
          <w:sz w:val="26"/>
          <w:szCs w:val="26"/>
        </w:rPr>
      </w:pPr>
      <w:r>
        <w:rPr>
          <w:sz w:val="26"/>
          <w:szCs w:val="26"/>
        </w:rPr>
        <w:t>Инструктивно-методическую помощь получили 221 человек.</w:t>
      </w:r>
    </w:p>
    <w:p w:rsidR="000878A8" w:rsidRDefault="000878A8" w:rsidP="000878A8">
      <w:pPr>
        <w:tabs>
          <w:tab w:val="left" w:pos="142"/>
        </w:tabs>
        <w:ind w:firstLine="708"/>
        <w:jc w:val="both"/>
        <w:rPr>
          <w:sz w:val="26"/>
          <w:szCs w:val="26"/>
        </w:rPr>
      </w:pPr>
      <w:r>
        <w:rPr>
          <w:sz w:val="26"/>
          <w:szCs w:val="26"/>
        </w:rPr>
        <w:t xml:space="preserve">Организовано 66 выставок, в том числе из собственных фондов музея – 37. </w:t>
      </w:r>
    </w:p>
    <w:p w:rsidR="000878A8" w:rsidRDefault="000878A8" w:rsidP="000878A8">
      <w:pPr>
        <w:ind w:firstLine="708"/>
        <w:jc w:val="both"/>
        <w:rPr>
          <w:sz w:val="26"/>
          <w:szCs w:val="26"/>
        </w:rPr>
      </w:pPr>
      <w:r>
        <w:rPr>
          <w:sz w:val="26"/>
          <w:szCs w:val="26"/>
        </w:rPr>
        <w:t xml:space="preserve">Число экспонатов основного фонда составляет 21791 ед., число экспонатов НВФ  составляет  4452 единиц. </w:t>
      </w:r>
    </w:p>
    <w:p w:rsidR="000878A8" w:rsidRDefault="000878A8" w:rsidP="000878A8">
      <w:pPr>
        <w:ind w:firstLine="708"/>
        <w:jc w:val="both"/>
        <w:rPr>
          <w:sz w:val="26"/>
          <w:szCs w:val="26"/>
        </w:rPr>
      </w:pPr>
      <w:r>
        <w:rPr>
          <w:sz w:val="26"/>
          <w:szCs w:val="26"/>
        </w:rPr>
        <w:t xml:space="preserve">Всего в </w:t>
      </w:r>
      <w:proofErr w:type="spellStart"/>
      <w:r>
        <w:rPr>
          <w:sz w:val="26"/>
          <w:szCs w:val="26"/>
        </w:rPr>
        <w:t>Госкаталог</w:t>
      </w:r>
      <w:proofErr w:type="spellEnd"/>
      <w:r>
        <w:rPr>
          <w:sz w:val="26"/>
          <w:szCs w:val="26"/>
        </w:rPr>
        <w:t xml:space="preserve">  внесено 17023 предмета. Оцифровано 17023 единицы. В электронный каталог внесено  21791 единица. </w:t>
      </w:r>
    </w:p>
    <w:p w:rsidR="000878A8" w:rsidRPr="002B4097" w:rsidRDefault="000878A8" w:rsidP="000878A8">
      <w:pPr>
        <w:ind w:firstLine="709"/>
        <w:jc w:val="both"/>
        <w:rPr>
          <w:rFonts w:eastAsia="Calibri"/>
          <w:sz w:val="26"/>
          <w:szCs w:val="26"/>
          <w:lang w:eastAsia="en-US"/>
        </w:rPr>
      </w:pPr>
      <w:r w:rsidRPr="002B4097">
        <w:rPr>
          <w:rFonts w:eastAsia="Calibri"/>
          <w:sz w:val="26"/>
          <w:szCs w:val="26"/>
          <w:lang w:eastAsia="en-US"/>
        </w:rPr>
        <w:t xml:space="preserve">Администрацией Павловского </w:t>
      </w:r>
      <w:proofErr w:type="gramStart"/>
      <w:r w:rsidRPr="002B4097">
        <w:rPr>
          <w:rFonts w:eastAsia="Calibri"/>
          <w:sz w:val="26"/>
          <w:szCs w:val="26"/>
          <w:lang w:eastAsia="en-US"/>
        </w:rPr>
        <w:t>муниципального</w:t>
      </w:r>
      <w:proofErr w:type="gramEnd"/>
      <w:r w:rsidRPr="002B4097">
        <w:rPr>
          <w:rFonts w:eastAsia="Calibri"/>
          <w:sz w:val="26"/>
          <w:szCs w:val="26"/>
          <w:lang w:eastAsia="en-US"/>
        </w:rPr>
        <w:t xml:space="preserve"> района большое внимание уделяется развитию туристической индустрии.</w:t>
      </w:r>
    </w:p>
    <w:p w:rsidR="000878A8" w:rsidRPr="00C078DA" w:rsidRDefault="000878A8" w:rsidP="000878A8">
      <w:pPr>
        <w:pStyle w:val="af8"/>
        <w:ind w:firstLine="709"/>
        <w:jc w:val="both"/>
        <w:rPr>
          <w:rFonts w:ascii="Times New Roman" w:hAnsi="Times New Roman"/>
          <w:sz w:val="26"/>
          <w:szCs w:val="26"/>
        </w:rPr>
      </w:pPr>
      <w:r>
        <w:rPr>
          <w:rFonts w:ascii="Times New Roman" w:hAnsi="Times New Roman"/>
          <w:sz w:val="26"/>
          <w:szCs w:val="26"/>
        </w:rPr>
        <w:t xml:space="preserve">В августе отчетного года в Павловском муниципальном районе проведена   </w:t>
      </w:r>
      <w:r w:rsidRPr="00C078DA">
        <w:rPr>
          <w:rFonts w:ascii="Times New Roman" w:hAnsi="Times New Roman"/>
          <w:sz w:val="26"/>
          <w:szCs w:val="26"/>
        </w:rPr>
        <w:t xml:space="preserve">Стратегическая сессия по </w:t>
      </w:r>
      <w:r>
        <w:rPr>
          <w:rFonts w:ascii="Times New Roman" w:hAnsi="Times New Roman"/>
          <w:sz w:val="26"/>
          <w:szCs w:val="26"/>
        </w:rPr>
        <w:t xml:space="preserve">развитию </w:t>
      </w:r>
      <w:r w:rsidRPr="00C078DA">
        <w:rPr>
          <w:rFonts w:ascii="Times New Roman" w:hAnsi="Times New Roman"/>
          <w:sz w:val="26"/>
          <w:szCs w:val="26"/>
        </w:rPr>
        <w:t>туризм</w:t>
      </w:r>
      <w:r>
        <w:rPr>
          <w:rFonts w:ascii="Times New Roman" w:hAnsi="Times New Roman"/>
          <w:sz w:val="26"/>
          <w:szCs w:val="26"/>
        </w:rPr>
        <w:t>а</w:t>
      </w:r>
      <w:r w:rsidRPr="00C078DA">
        <w:rPr>
          <w:rFonts w:ascii="Times New Roman" w:hAnsi="Times New Roman"/>
          <w:sz w:val="26"/>
          <w:szCs w:val="26"/>
        </w:rPr>
        <w:t xml:space="preserve"> в </w:t>
      </w:r>
      <w:r>
        <w:rPr>
          <w:rFonts w:ascii="Times New Roman" w:hAnsi="Times New Roman"/>
          <w:sz w:val="26"/>
          <w:szCs w:val="26"/>
        </w:rPr>
        <w:t xml:space="preserve">южном направлении Воронежской области, по результатам которой принято решение о создании южного туристического кластера с центром в </w:t>
      </w:r>
      <w:proofErr w:type="gramStart"/>
      <w:r>
        <w:rPr>
          <w:rFonts w:ascii="Times New Roman" w:hAnsi="Times New Roman"/>
          <w:sz w:val="26"/>
          <w:szCs w:val="26"/>
        </w:rPr>
        <w:t>г</w:t>
      </w:r>
      <w:proofErr w:type="gramEnd"/>
      <w:r>
        <w:rPr>
          <w:rFonts w:ascii="Times New Roman" w:hAnsi="Times New Roman"/>
          <w:sz w:val="26"/>
          <w:szCs w:val="26"/>
        </w:rPr>
        <w:t>. Павловск. В настоящее время совместно с  к</w:t>
      </w:r>
      <w:r w:rsidRPr="00C078DA">
        <w:rPr>
          <w:rFonts w:ascii="Times New Roman" w:hAnsi="Times New Roman"/>
          <w:sz w:val="26"/>
          <w:szCs w:val="26"/>
        </w:rPr>
        <w:t>омпани</w:t>
      </w:r>
      <w:r>
        <w:rPr>
          <w:rFonts w:ascii="Times New Roman" w:hAnsi="Times New Roman"/>
          <w:sz w:val="26"/>
          <w:szCs w:val="26"/>
        </w:rPr>
        <w:t>ей</w:t>
      </w:r>
      <w:r w:rsidRPr="00C078DA">
        <w:rPr>
          <w:rFonts w:ascii="Times New Roman" w:hAnsi="Times New Roman"/>
          <w:sz w:val="26"/>
          <w:szCs w:val="26"/>
        </w:rPr>
        <w:t xml:space="preserve"> </w:t>
      </w:r>
      <w:r>
        <w:rPr>
          <w:rFonts w:ascii="Times New Roman" w:hAnsi="Times New Roman"/>
          <w:sz w:val="26"/>
          <w:szCs w:val="26"/>
        </w:rPr>
        <w:t>«</w:t>
      </w:r>
      <w:proofErr w:type="spellStart"/>
      <w:r w:rsidRPr="00C078DA">
        <w:rPr>
          <w:rFonts w:ascii="Times New Roman" w:hAnsi="Times New Roman"/>
          <w:sz w:val="26"/>
          <w:szCs w:val="26"/>
          <w:lang w:val="en-US"/>
        </w:rPr>
        <w:t>Strat</w:t>
      </w:r>
      <w:proofErr w:type="spellEnd"/>
      <w:proofErr w:type="gramStart"/>
      <w:r w:rsidRPr="00C078DA">
        <w:rPr>
          <w:rFonts w:ascii="Times New Roman" w:hAnsi="Times New Roman"/>
          <w:sz w:val="26"/>
          <w:szCs w:val="26"/>
        </w:rPr>
        <w:t>е</w:t>
      </w:r>
      <w:proofErr w:type="spellStart"/>
      <w:proofErr w:type="gramEnd"/>
      <w:r w:rsidRPr="00C078DA">
        <w:rPr>
          <w:rFonts w:ascii="Times New Roman" w:hAnsi="Times New Roman"/>
          <w:sz w:val="26"/>
          <w:szCs w:val="26"/>
          <w:lang w:val="en-US"/>
        </w:rPr>
        <w:t>gyPartners</w:t>
      </w:r>
      <w:proofErr w:type="spellEnd"/>
      <w:r>
        <w:rPr>
          <w:rFonts w:ascii="Times New Roman" w:hAnsi="Times New Roman"/>
          <w:sz w:val="26"/>
          <w:szCs w:val="26"/>
        </w:rPr>
        <w:t>»</w:t>
      </w:r>
      <w:r w:rsidRPr="00C078DA">
        <w:rPr>
          <w:rFonts w:ascii="Times New Roman" w:hAnsi="Times New Roman"/>
          <w:sz w:val="26"/>
          <w:szCs w:val="26"/>
        </w:rPr>
        <w:t xml:space="preserve"> </w:t>
      </w:r>
      <w:r>
        <w:rPr>
          <w:rFonts w:ascii="Times New Roman" w:hAnsi="Times New Roman"/>
          <w:sz w:val="26"/>
          <w:szCs w:val="26"/>
        </w:rPr>
        <w:t xml:space="preserve">готовится </w:t>
      </w:r>
      <w:r w:rsidRPr="00C078DA">
        <w:rPr>
          <w:rFonts w:ascii="Times New Roman" w:hAnsi="Times New Roman"/>
          <w:sz w:val="26"/>
          <w:szCs w:val="26"/>
        </w:rPr>
        <w:t>инвестиционный меморандум и презентация для туризма РФ.</w:t>
      </w:r>
    </w:p>
    <w:p w:rsidR="000878A8" w:rsidRPr="00C078DA" w:rsidRDefault="000878A8" w:rsidP="000878A8">
      <w:pPr>
        <w:pStyle w:val="af8"/>
        <w:ind w:firstLine="709"/>
        <w:jc w:val="both"/>
        <w:rPr>
          <w:rFonts w:ascii="Times New Roman" w:hAnsi="Times New Roman"/>
          <w:sz w:val="26"/>
          <w:szCs w:val="26"/>
        </w:rPr>
      </w:pPr>
      <w:r>
        <w:rPr>
          <w:rFonts w:ascii="Times New Roman" w:hAnsi="Times New Roman"/>
          <w:sz w:val="26"/>
          <w:szCs w:val="26"/>
        </w:rPr>
        <w:t>Администрацией Павловского муниципального района выделяются денежные средства на р</w:t>
      </w:r>
      <w:r w:rsidRPr="00C078DA">
        <w:rPr>
          <w:rFonts w:ascii="Times New Roman" w:hAnsi="Times New Roman"/>
          <w:sz w:val="26"/>
          <w:szCs w:val="26"/>
        </w:rPr>
        <w:t>азвитие и поддержк</w:t>
      </w:r>
      <w:r>
        <w:rPr>
          <w:rFonts w:ascii="Times New Roman" w:hAnsi="Times New Roman"/>
          <w:sz w:val="26"/>
          <w:szCs w:val="26"/>
        </w:rPr>
        <w:t xml:space="preserve">у туризма в районе. В частности в 2023 году выданы </w:t>
      </w:r>
      <w:r w:rsidRPr="00C078DA">
        <w:rPr>
          <w:rFonts w:ascii="Times New Roman" w:hAnsi="Times New Roman"/>
          <w:sz w:val="26"/>
          <w:szCs w:val="26"/>
        </w:rPr>
        <w:t xml:space="preserve">из </w:t>
      </w:r>
      <w:r>
        <w:rPr>
          <w:rFonts w:ascii="Times New Roman" w:hAnsi="Times New Roman"/>
          <w:sz w:val="26"/>
          <w:szCs w:val="26"/>
        </w:rPr>
        <w:t xml:space="preserve">консолидированного </w:t>
      </w:r>
      <w:r w:rsidRPr="00C078DA">
        <w:rPr>
          <w:rFonts w:ascii="Times New Roman" w:hAnsi="Times New Roman"/>
          <w:sz w:val="26"/>
          <w:szCs w:val="26"/>
        </w:rPr>
        <w:t>бюджета</w:t>
      </w:r>
      <w:r>
        <w:rPr>
          <w:rFonts w:ascii="Times New Roman" w:hAnsi="Times New Roman"/>
          <w:sz w:val="26"/>
          <w:szCs w:val="26"/>
        </w:rPr>
        <w:t xml:space="preserve"> Павловского муниципального района </w:t>
      </w:r>
      <w:r w:rsidRPr="00C078DA">
        <w:rPr>
          <w:rFonts w:ascii="Times New Roman" w:hAnsi="Times New Roman"/>
          <w:sz w:val="26"/>
          <w:szCs w:val="26"/>
        </w:rPr>
        <w:t>гранты на сумму 9 млн.</w:t>
      </w:r>
      <w:r>
        <w:rPr>
          <w:rFonts w:ascii="Times New Roman" w:hAnsi="Times New Roman"/>
          <w:sz w:val="26"/>
          <w:szCs w:val="26"/>
        </w:rPr>
        <w:t xml:space="preserve"> </w:t>
      </w:r>
      <w:r w:rsidRPr="00C078DA">
        <w:rPr>
          <w:rFonts w:ascii="Times New Roman" w:hAnsi="Times New Roman"/>
          <w:sz w:val="26"/>
          <w:szCs w:val="26"/>
        </w:rPr>
        <w:t>руб</w:t>
      </w:r>
      <w:r>
        <w:rPr>
          <w:rFonts w:ascii="Times New Roman" w:hAnsi="Times New Roman"/>
          <w:sz w:val="26"/>
          <w:szCs w:val="26"/>
        </w:rPr>
        <w:t>лей на</w:t>
      </w:r>
      <w:r w:rsidRPr="00C078DA">
        <w:rPr>
          <w:rFonts w:ascii="Times New Roman" w:hAnsi="Times New Roman"/>
          <w:sz w:val="26"/>
          <w:szCs w:val="26"/>
        </w:rPr>
        <w:t xml:space="preserve"> строительство </w:t>
      </w:r>
      <w:r>
        <w:rPr>
          <w:rFonts w:ascii="Times New Roman" w:hAnsi="Times New Roman"/>
          <w:sz w:val="26"/>
          <w:szCs w:val="26"/>
        </w:rPr>
        <w:t>двух домов на воде.</w:t>
      </w:r>
      <w:r w:rsidRPr="00C078DA">
        <w:rPr>
          <w:rFonts w:ascii="Times New Roman" w:hAnsi="Times New Roman"/>
          <w:sz w:val="26"/>
          <w:szCs w:val="26"/>
        </w:rPr>
        <w:t xml:space="preserve"> </w:t>
      </w:r>
      <w:r>
        <w:rPr>
          <w:rFonts w:ascii="Times New Roman" w:hAnsi="Times New Roman"/>
          <w:sz w:val="26"/>
          <w:szCs w:val="26"/>
        </w:rPr>
        <w:t>Проект конструкции домов разработан с участием</w:t>
      </w:r>
      <w:r w:rsidRPr="00C078DA">
        <w:rPr>
          <w:rFonts w:ascii="Times New Roman" w:hAnsi="Times New Roman"/>
          <w:sz w:val="26"/>
          <w:szCs w:val="26"/>
        </w:rPr>
        <w:t xml:space="preserve"> Павловско</w:t>
      </w:r>
      <w:r>
        <w:rPr>
          <w:rFonts w:ascii="Times New Roman" w:hAnsi="Times New Roman"/>
          <w:sz w:val="26"/>
          <w:szCs w:val="26"/>
        </w:rPr>
        <w:t>го</w:t>
      </w:r>
      <w:r w:rsidRPr="00C078DA">
        <w:rPr>
          <w:rFonts w:ascii="Times New Roman" w:hAnsi="Times New Roman"/>
          <w:sz w:val="26"/>
          <w:szCs w:val="26"/>
        </w:rPr>
        <w:t xml:space="preserve"> </w:t>
      </w:r>
      <w:r>
        <w:rPr>
          <w:rFonts w:ascii="Times New Roman" w:hAnsi="Times New Roman"/>
          <w:sz w:val="26"/>
          <w:szCs w:val="26"/>
        </w:rPr>
        <w:t xml:space="preserve">судостроительно-судоремонтного завода. </w:t>
      </w:r>
    </w:p>
    <w:p w:rsidR="000878A8" w:rsidRDefault="000878A8" w:rsidP="000878A8">
      <w:pPr>
        <w:ind w:firstLine="708"/>
        <w:jc w:val="both"/>
        <w:rPr>
          <w:sz w:val="26"/>
          <w:szCs w:val="26"/>
        </w:rPr>
      </w:pPr>
      <w:r>
        <w:rPr>
          <w:sz w:val="26"/>
          <w:szCs w:val="26"/>
        </w:rPr>
        <w:t xml:space="preserve">Образование детей Павловского муниципального района в сфере культуры и искусства осуществляется в четырех учреждениях дополнительного образования: МКУ ДО «Павловская детская школа искусств», МКУ </w:t>
      </w:r>
      <w:proofErr w:type="gramStart"/>
      <w:r>
        <w:rPr>
          <w:sz w:val="26"/>
          <w:szCs w:val="26"/>
        </w:rPr>
        <w:t>ДО</w:t>
      </w:r>
      <w:proofErr w:type="gramEnd"/>
      <w:r>
        <w:rPr>
          <w:sz w:val="26"/>
          <w:szCs w:val="26"/>
        </w:rPr>
        <w:t xml:space="preserve"> «Павловская детская художественная школа»,  МКУ ДО «</w:t>
      </w:r>
      <w:proofErr w:type="spellStart"/>
      <w:r>
        <w:rPr>
          <w:sz w:val="26"/>
          <w:szCs w:val="26"/>
        </w:rPr>
        <w:t>Лосевская</w:t>
      </w:r>
      <w:proofErr w:type="spellEnd"/>
      <w:r>
        <w:rPr>
          <w:sz w:val="26"/>
          <w:szCs w:val="26"/>
        </w:rPr>
        <w:t xml:space="preserve"> детская музыкальная школа», МКУ ДО «</w:t>
      </w:r>
      <w:proofErr w:type="spellStart"/>
      <w:r>
        <w:rPr>
          <w:sz w:val="26"/>
          <w:szCs w:val="26"/>
        </w:rPr>
        <w:t>Воронцовская</w:t>
      </w:r>
      <w:proofErr w:type="spellEnd"/>
      <w:r>
        <w:rPr>
          <w:sz w:val="26"/>
          <w:szCs w:val="26"/>
        </w:rPr>
        <w:t xml:space="preserve"> детская музыкальная школа». В них проходит обучение 577 человек. Процент охвата детей образовательными услугами в области искусств составляет 16,7 % от общего количества учащихся района.</w:t>
      </w:r>
    </w:p>
    <w:p w:rsidR="000878A8" w:rsidRPr="0048477E" w:rsidRDefault="000878A8" w:rsidP="000878A8">
      <w:pPr>
        <w:pStyle w:val="af8"/>
        <w:ind w:firstLine="709"/>
        <w:jc w:val="both"/>
        <w:rPr>
          <w:rFonts w:ascii="Times New Roman" w:hAnsi="Times New Roman"/>
          <w:sz w:val="26"/>
          <w:szCs w:val="26"/>
        </w:rPr>
      </w:pPr>
      <w:r w:rsidRPr="0048477E">
        <w:rPr>
          <w:rFonts w:ascii="Times New Roman" w:hAnsi="Times New Roman"/>
          <w:sz w:val="26"/>
          <w:szCs w:val="26"/>
        </w:rPr>
        <w:t>Основные задачи развития отрасли «Культура» на 2024 год:</w:t>
      </w:r>
    </w:p>
    <w:p w:rsidR="000878A8" w:rsidRPr="0048477E" w:rsidRDefault="000878A8" w:rsidP="000878A8">
      <w:pPr>
        <w:pStyle w:val="af8"/>
        <w:ind w:firstLine="709"/>
        <w:jc w:val="both"/>
        <w:rPr>
          <w:rFonts w:ascii="Times New Roman" w:hAnsi="Times New Roman"/>
          <w:sz w:val="26"/>
          <w:szCs w:val="26"/>
        </w:rPr>
      </w:pPr>
      <w:r w:rsidRPr="0048477E">
        <w:rPr>
          <w:rFonts w:ascii="Times New Roman" w:hAnsi="Times New Roman"/>
          <w:sz w:val="26"/>
          <w:szCs w:val="26"/>
        </w:rPr>
        <w:t>1. Продолжить работу по проведению капитального ремонта и укреплению материально-технической базы учреждений культуры.</w:t>
      </w:r>
    </w:p>
    <w:p w:rsidR="000878A8" w:rsidRPr="0048477E" w:rsidRDefault="000878A8" w:rsidP="000878A8">
      <w:pPr>
        <w:pStyle w:val="af8"/>
        <w:ind w:firstLine="709"/>
        <w:jc w:val="both"/>
        <w:rPr>
          <w:rFonts w:ascii="Times New Roman" w:eastAsia="Times New Roman" w:hAnsi="Times New Roman"/>
          <w:sz w:val="26"/>
          <w:szCs w:val="26"/>
        </w:rPr>
      </w:pPr>
      <w:r w:rsidRPr="0048477E">
        <w:rPr>
          <w:rFonts w:ascii="Times New Roman" w:hAnsi="Times New Roman"/>
          <w:sz w:val="26"/>
          <w:szCs w:val="26"/>
        </w:rPr>
        <w:t>2. Активизировать работу по привлечению в отрасль молодых специалистов, подготовке и ориентации выпускников школ к поступлению в профильные учебные заведения сферы культуры и искусства, содействовать обучению и повышению квалификации сотрудников.</w:t>
      </w:r>
    </w:p>
    <w:p w:rsidR="000878A8" w:rsidRPr="0048477E" w:rsidRDefault="000878A8" w:rsidP="000878A8">
      <w:pPr>
        <w:pStyle w:val="af8"/>
        <w:ind w:firstLine="709"/>
        <w:jc w:val="both"/>
        <w:rPr>
          <w:rFonts w:ascii="Times New Roman" w:hAnsi="Times New Roman"/>
          <w:sz w:val="26"/>
          <w:szCs w:val="26"/>
        </w:rPr>
      </w:pPr>
      <w:r>
        <w:rPr>
          <w:rFonts w:ascii="Times New Roman" w:hAnsi="Times New Roman"/>
          <w:sz w:val="26"/>
          <w:szCs w:val="26"/>
        </w:rPr>
        <w:t>3</w:t>
      </w:r>
      <w:r w:rsidRPr="0048477E">
        <w:rPr>
          <w:rFonts w:ascii="Times New Roman" w:hAnsi="Times New Roman"/>
          <w:sz w:val="26"/>
          <w:szCs w:val="26"/>
        </w:rPr>
        <w:t>. Продолжить работу по повышению уровня комплектования библиотечных фондов.</w:t>
      </w:r>
    </w:p>
    <w:p w:rsidR="000878A8" w:rsidRPr="0048477E" w:rsidRDefault="000878A8" w:rsidP="000878A8">
      <w:pPr>
        <w:pStyle w:val="af8"/>
        <w:ind w:firstLine="709"/>
        <w:jc w:val="both"/>
        <w:rPr>
          <w:rFonts w:ascii="Times New Roman" w:eastAsia="Times New Roman" w:hAnsi="Times New Roman"/>
          <w:sz w:val="26"/>
          <w:szCs w:val="26"/>
        </w:rPr>
      </w:pPr>
      <w:r>
        <w:rPr>
          <w:rFonts w:ascii="Times New Roman" w:hAnsi="Times New Roman"/>
          <w:sz w:val="26"/>
          <w:szCs w:val="26"/>
        </w:rPr>
        <w:lastRenderedPageBreak/>
        <w:t>4</w:t>
      </w:r>
      <w:r w:rsidRPr="0048477E">
        <w:rPr>
          <w:rFonts w:ascii="Times New Roman" w:hAnsi="Times New Roman"/>
          <w:sz w:val="26"/>
          <w:szCs w:val="26"/>
        </w:rPr>
        <w:t xml:space="preserve">. Активизировать работу по разработке и реализация проектов, на получение </w:t>
      </w:r>
      <w:proofErr w:type="spellStart"/>
      <w:r w:rsidRPr="0048477E">
        <w:rPr>
          <w:rFonts w:ascii="Times New Roman" w:hAnsi="Times New Roman"/>
          <w:sz w:val="26"/>
          <w:szCs w:val="26"/>
        </w:rPr>
        <w:t>грантовой</w:t>
      </w:r>
      <w:proofErr w:type="spellEnd"/>
      <w:r w:rsidRPr="0048477E">
        <w:rPr>
          <w:rFonts w:ascii="Times New Roman" w:hAnsi="Times New Roman"/>
          <w:sz w:val="26"/>
          <w:szCs w:val="26"/>
        </w:rPr>
        <w:t xml:space="preserve"> поддержки. </w:t>
      </w:r>
    </w:p>
    <w:p w:rsidR="000878A8" w:rsidRPr="0048477E" w:rsidRDefault="000878A8" w:rsidP="000878A8">
      <w:pPr>
        <w:pStyle w:val="af8"/>
        <w:ind w:firstLine="709"/>
        <w:jc w:val="both"/>
        <w:rPr>
          <w:rFonts w:ascii="Times New Roman" w:hAnsi="Times New Roman"/>
          <w:sz w:val="26"/>
          <w:szCs w:val="26"/>
        </w:rPr>
      </w:pPr>
      <w:r>
        <w:rPr>
          <w:rFonts w:ascii="Times New Roman" w:hAnsi="Times New Roman"/>
          <w:sz w:val="26"/>
          <w:szCs w:val="26"/>
        </w:rPr>
        <w:t>5</w:t>
      </w:r>
      <w:r w:rsidRPr="0048477E">
        <w:rPr>
          <w:rFonts w:ascii="Times New Roman" w:hAnsi="Times New Roman"/>
          <w:sz w:val="26"/>
          <w:szCs w:val="26"/>
        </w:rPr>
        <w:t>. Активизировать работу учреждений культуры по проведению мероприятий в рамках реализации программы «Пушкинская карта».</w:t>
      </w:r>
    </w:p>
    <w:p w:rsidR="000878A8" w:rsidRPr="0048477E" w:rsidRDefault="000878A8" w:rsidP="000878A8">
      <w:pPr>
        <w:pStyle w:val="af8"/>
        <w:ind w:firstLine="709"/>
        <w:jc w:val="both"/>
        <w:rPr>
          <w:rFonts w:ascii="Times New Roman" w:eastAsia="Times New Roman" w:hAnsi="Times New Roman"/>
          <w:sz w:val="26"/>
          <w:szCs w:val="26"/>
        </w:rPr>
      </w:pPr>
      <w:r>
        <w:rPr>
          <w:rFonts w:ascii="Times New Roman" w:hAnsi="Times New Roman"/>
          <w:sz w:val="26"/>
          <w:szCs w:val="26"/>
        </w:rPr>
        <w:t>6</w:t>
      </w:r>
      <w:r w:rsidRPr="0048477E">
        <w:rPr>
          <w:rFonts w:ascii="Times New Roman" w:hAnsi="Times New Roman"/>
          <w:sz w:val="26"/>
          <w:szCs w:val="26"/>
        </w:rPr>
        <w:t>. Продолжить работу по формированию средствами культуры и искусства нравственных и духовных ценностей, направленных на воспитание у населения чувств национальной гордости, гражданственности и патриотизма.</w:t>
      </w:r>
    </w:p>
    <w:p w:rsidR="000878A8" w:rsidRPr="0048477E" w:rsidRDefault="000878A8" w:rsidP="000878A8">
      <w:pPr>
        <w:pStyle w:val="af8"/>
        <w:ind w:firstLine="709"/>
        <w:jc w:val="both"/>
        <w:rPr>
          <w:rFonts w:ascii="Times New Roman" w:hAnsi="Times New Roman"/>
          <w:sz w:val="26"/>
          <w:szCs w:val="26"/>
        </w:rPr>
      </w:pPr>
      <w:r>
        <w:rPr>
          <w:rFonts w:ascii="Times New Roman" w:hAnsi="Times New Roman"/>
          <w:sz w:val="26"/>
          <w:szCs w:val="26"/>
        </w:rPr>
        <w:t>7</w:t>
      </w:r>
      <w:r w:rsidRPr="0048477E">
        <w:rPr>
          <w:rFonts w:ascii="Times New Roman" w:hAnsi="Times New Roman"/>
          <w:sz w:val="26"/>
          <w:szCs w:val="26"/>
        </w:rPr>
        <w:t xml:space="preserve">. Способствовать внедрению инновационных форм работы при проведении </w:t>
      </w:r>
      <w:proofErr w:type="spellStart"/>
      <w:r w:rsidRPr="0048477E">
        <w:rPr>
          <w:rFonts w:ascii="Times New Roman" w:hAnsi="Times New Roman"/>
          <w:sz w:val="26"/>
          <w:szCs w:val="26"/>
        </w:rPr>
        <w:t>культурно-досуговых</w:t>
      </w:r>
      <w:proofErr w:type="spellEnd"/>
      <w:r w:rsidRPr="0048477E">
        <w:rPr>
          <w:rFonts w:ascii="Times New Roman" w:hAnsi="Times New Roman"/>
          <w:sz w:val="26"/>
          <w:szCs w:val="26"/>
        </w:rPr>
        <w:t xml:space="preserve"> и информационно-просветительских мероприятий.</w:t>
      </w:r>
    </w:p>
    <w:p w:rsidR="000878A8" w:rsidRPr="0048477E" w:rsidRDefault="000878A8" w:rsidP="000878A8">
      <w:pPr>
        <w:pStyle w:val="af8"/>
        <w:ind w:firstLine="709"/>
        <w:jc w:val="both"/>
        <w:rPr>
          <w:rFonts w:ascii="Times New Roman" w:hAnsi="Times New Roman"/>
          <w:sz w:val="26"/>
          <w:szCs w:val="26"/>
        </w:rPr>
      </w:pPr>
      <w:r>
        <w:rPr>
          <w:rFonts w:ascii="Times New Roman" w:hAnsi="Times New Roman"/>
          <w:sz w:val="26"/>
          <w:szCs w:val="26"/>
        </w:rPr>
        <w:t>8</w:t>
      </w:r>
      <w:r w:rsidRPr="0048477E">
        <w:rPr>
          <w:rFonts w:ascii="Times New Roman" w:hAnsi="Times New Roman"/>
          <w:sz w:val="26"/>
          <w:szCs w:val="26"/>
        </w:rPr>
        <w:t>. Приобщение жителей города и района к лучшим образцам музыкального, хореографического, театрального, изобразительного искусства и декоративно-прикладного творчества.</w:t>
      </w:r>
    </w:p>
    <w:p w:rsidR="000878A8" w:rsidRPr="0048477E" w:rsidRDefault="000878A8" w:rsidP="000878A8">
      <w:pPr>
        <w:pStyle w:val="af8"/>
        <w:ind w:firstLine="709"/>
        <w:jc w:val="both"/>
        <w:rPr>
          <w:rFonts w:ascii="Times New Roman" w:hAnsi="Times New Roman"/>
          <w:sz w:val="26"/>
          <w:szCs w:val="26"/>
        </w:rPr>
      </w:pPr>
      <w:r>
        <w:rPr>
          <w:rFonts w:ascii="Times New Roman" w:hAnsi="Times New Roman"/>
          <w:sz w:val="26"/>
          <w:szCs w:val="26"/>
        </w:rPr>
        <w:t>9</w:t>
      </w:r>
      <w:r w:rsidRPr="0048477E">
        <w:rPr>
          <w:rFonts w:ascii="Times New Roman" w:hAnsi="Times New Roman"/>
          <w:sz w:val="26"/>
          <w:szCs w:val="26"/>
        </w:rPr>
        <w:t xml:space="preserve">. Поддержка художественного любительского творчества, другой самодеятельной творческой инициативы и социальной активности населения, организация его досуга и отдыха с учетом потребностей и </w:t>
      </w:r>
      <w:proofErr w:type="gramStart"/>
      <w:r w:rsidRPr="0048477E">
        <w:rPr>
          <w:rFonts w:ascii="Times New Roman" w:hAnsi="Times New Roman"/>
          <w:sz w:val="26"/>
          <w:szCs w:val="26"/>
        </w:rPr>
        <w:t>интересов</w:t>
      </w:r>
      <w:proofErr w:type="gramEnd"/>
      <w:r w:rsidRPr="0048477E">
        <w:rPr>
          <w:rFonts w:ascii="Times New Roman" w:hAnsi="Times New Roman"/>
          <w:sz w:val="26"/>
          <w:szCs w:val="26"/>
        </w:rPr>
        <w:t xml:space="preserve"> различных социально-возрастных групп жителей Павловского муниципального района.</w:t>
      </w:r>
    </w:p>
    <w:p w:rsidR="000878A8" w:rsidRDefault="000878A8" w:rsidP="000878A8">
      <w:pPr>
        <w:pStyle w:val="af8"/>
        <w:ind w:firstLine="709"/>
        <w:jc w:val="both"/>
        <w:rPr>
          <w:rFonts w:ascii="Times New Roman" w:hAnsi="Times New Roman"/>
          <w:sz w:val="26"/>
          <w:szCs w:val="26"/>
        </w:rPr>
      </w:pPr>
      <w:r>
        <w:rPr>
          <w:rFonts w:ascii="Times New Roman" w:hAnsi="Times New Roman"/>
          <w:sz w:val="26"/>
          <w:szCs w:val="26"/>
        </w:rPr>
        <w:t>10</w:t>
      </w:r>
      <w:r w:rsidRPr="0048477E">
        <w:rPr>
          <w:rFonts w:ascii="Times New Roman" w:hAnsi="Times New Roman"/>
          <w:sz w:val="26"/>
          <w:szCs w:val="26"/>
        </w:rPr>
        <w:t xml:space="preserve">. Проведений событийных, </w:t>
      </w:r>
      <w:proofErr w:type="spellStart"/>
      <w:r w:rsidRPr="0048477E">
        <w:rPr>
          <w:rFonts w:ascii="Times New Roman" w:hAnsi="Times New Roman"/>
          <w:sz w:val="26"/>
          <w:szCs w:val="26"/>
        </w:rPr>
        <w:t>брендовых</w:t>
      </w:r>
      <w:proofErr w:type="spellEnd"/>
      <w:r w:rsidRPr="0048477E">
        <w:rPr>
          <w:rFonts w:ascii="Times New Roman" w:hAnsi="Times New Roman"/>
          <w:sz w:val="26"/>
          <w:szCs w:val="26"/>
        </w:rPr>
        <w:t xml:space="preserve">  мероприятий на территории поселений, с целью культурного развития территории.</w:t>
      </w:r>
    </w:p>
    <w:p w:rsidR="000878A8" w:rsidRDefault="000878A8" w:rsidP="000878A8">
      <w:pPr>
        <w:pStyle w:val="af8"/>
        <w:ind w:firstLine="709"/>
        <w:jc w:val="both"/>
        <w:rPr>
          <w:rFonts w:ascii="Times New Roman" w:hAnsi="Times New Roman"/>
          <w:sz w:val="26"/>
          <w:szCs w:val="26"/>
        </w:rPr>
      </w:pPr>
    </w:p>
    <w:p w:rsidR="000878A8" w:rsidRPr="003B2C2F" w:rsidRDefault="000878A8" w:rsidP="000878A8">
      <w:pPr>
        <w:tabs>
          <w:tab w:val="left" w:pos="2459"/>
          <w:tab w:val="center" w:pos="4717"/>
        </w:tabs>
        <w:ind w:firstLine="709"/>
        <w:rPr>
          <w:b/>
          <w:sz w:val="26"/>
          <w:szCs w:val="26"/>
        </w:rPr>
      </w:pPr>
      <w:r w:rsidRPr="003B2C2F">
        <w:rPr>
          <w:b/>
          <w:sz w:val="26"/>
          <w:szCs w:val="26"/>
        </w:rPr>
        <w:t>Здравоохранение</w:t>
      </w:r>
    </w:p>
    <w:p w:rsidR="000878A8" w:rsidRPr="008C0F80" w:rsidRDefault="000878A8" w:rsidP="000878A8">
      <w:pPr>
        <w:tabs>
          <w:tab w:val="left" w:pos="2459"/>
          <w:tab w:val="center" w:pos="4717"/>
        </w:tabs>
        <w:ind w:firstLine="540"/>
        <w:jc w:val="center"/>
        <w:rPr>
          <w:b/>
          <w:sz w:val="26"/>
          <w:szCs w:val="26"/>
          <w:highlight w:val="yellow"/>
        </w:rPr>
      </w:pPr>
    </w:p>
    <w:p w:rsidR="000878A8" w:rsidRPr="003B2C2F" w:rsidRDefault="000878A8" w:rsidP="000878A8">
      <w:pPr>
        <w:pStyle w:val="af8"/>
        <w:ind w:firstLine="709"/>
        <w:jc w:val="both"/>
        <w:rPr>
          <w:rFonts w:ascii="Times New Roman" w:hAnsi="Times New Roman"/>
          <w:sz w:val="26"/>
          <w:szCs w:val="26"/>
        </w:rPr>
      </w:pPr>
      <w:r w:rsidRPr="003B2C2F">
        <w:rPr>
          <w:rFonts w:ascii="Times New Roman" w:hAnsi="Times New Roman"/>
          <w:sz w:val="26"/>
          <w:szCs w:val="26"/>
        </w:rPr>
        <w:t xml:space="preserve">На территории Павловского муниципального района оказание медицинской помощи гражданам осуществляет БУЗ </w:t>
      </w:r>
      <w:proofErr w:type="gramStart"/>
      <w:r w:rsidRPr="003B2C2F">
        <w:rPr>
          <w:rFonts w:ascii="Times New Roman" w:hAnsi="Times New Roman"/>
          <w:sz w:val="26"/>
          <w:szCs w:val="26"/>
        </w:rPr>
        <w:t>ВО</w:t>
      </w:r>
      <w:proofErr w:type="gramEnd"/>
      <w:r w:rsidRPr="003B2C2F">
        <w:rPr>
          <w:rFonts w:ascii="Times New Roman" w:hAnsi="Times New Roman"/>
          <w:sz w:val="26"/>
          <w:szCs w:val="26"/>
        </w:rPr>
        <w:t xml:space="preserve"> «Павловская РБ». </w:t>
      </w:r>
    </w:p>
    <w:p w:rsidR="000878A8" w:rsidRDefault="000878A8" w:rsidP="000878A8">
      <w:pPr>
        <w:pStyle w:val="af8"/>
        <w:ind w:firstLine="709"/>
        <w:jc w:val="both"/>
        <w:rPr>
          <w:rFonts w:ascii="Times New Roman" w:hAnsi="Times New Roman"/>
          <w:sz w:val="26"/>
          <w:szCs w:val="26"/>
        </w:rPr>
      </w:pPr>
      <w:r>
        <w:rPr>
          <w:rFonts w:ascii="Times New Roman" w:hAnsi="Times New Roman"/>
          <w:sz w:val="26"/>
          <w:szCs w:val="26"/>
        </w:rPr>
        <w:t>Основными задачами</w:t>
      </w:r>
      <w:r w:rsidRPr="003B2C2F">
        <w:rPr>
          <w:rFonts w:ascii="Times New Roman" w:hAnsi="Times New Roman"/>
          <w:sz w:val="26"/>
          <w:szCs w:val="26"/>
        </w:rPr>
        <w:t xml:space="preserve"> медицинской организации  является проведение мероприятий по снижению уровня смертности населения</w:t>
      </w:r>
      <w:r>
        <w:rPr>
          <w:rFonts w:ascii="Times New Roman" w:hAnsi="Times New Roman"/>
          <w:sz w:val="26"/>
          <w:szCs w:val="26"/>
        </w:rPr>
        <w:t>,</w:t>
      </w:r>
      <w:r w:rsidRPr="003B2C2F">
        <w:rPr>
          <w:rFonts w:ascii="Times New Roman" w:hAnsi="Times New Roman"/>
          <w:sz w:val="26"/>
          <w:szCs w:val="26"/>
        </w:rPr>
        <w:t xml:space="preserve"> создание предпосылок для стабилизации показателей рождаемости, обеспечение населения профилактическими мероприятиями, оказание  первичной медико-санитарной помощи, повышение эффективной специализированной, включая и высокотехнологичную медицинскую помощь, совершенствование оказания скорой медицинской помощи, развитие  медицинской реабилитации.</w:t>
      </w:r>
    </w:p>
    <w:p w:rsidR="000878A8" w:rsidRPr="00694194" w:rsidRDefault="000878A8" w:rsidP="000878A8">
      <w:pPr>
        <w:pStyle w:val="af8"/>
        <w:ind w:firstLine="709"/>
        <w:jc w:val="both"/>
        <w:rPr>
          <w:rFonts w:ascii="Times New Roman" w:hAnsi="Times New Roman"/>
          <w:sz w:val="26"/>
          <w:szCs w:val="26"/>
        </w:rPr>
      </w:pPr>
      <w:r w:rsidRPr="00694194">
        <w:rPr>
          <w:rFonts w:ascii="Times New Roman" w:hAnsi="Times New Roman"/>
          <w:sz w:val="26"/>
          <w:szCs w:val="26"/>
        </w:rPr>
        <w:t xml:space="preserve">Терапевтическая помощь в районе оказывается 6 круглосуточными бригадами скорой медицинской помощи – 1 врачебная, 5 </w:t>
      </w:r>
      <w:proofErr w:type="gramStart"/>
      <w:r w:rsidRPr="00694194">
        <w:rPr>
          <w:rFonts w:ascii="Times New Roman" w:hAnsi="Times New Roman"/>
          <w:sz w:val="26"/>
          <w:szCs w:val="26"/>
        </w:rPr>
        <w:t>фельдшерских</w:t>
      </w:r>
      <w:proofErr w:type="gramEnd"/>
      <w:r w:rsidRPr="00694194">
        <w:rPr>
          <w:rFonts w:ascii="Times New Roman" w:hAnsi="Times New Roman"/>
          <w:sz w:val="26"/>
          <w:szCs w:val="26"/>
        </w:rPr>
        <w:t xml:space="preserve">, 3 пунктами неотложной помощи, расположенных в с. </w:t>
      </w:r>
      <w:proofErr w:type="spellStart"/>
      <w:r w:rsidRPr="00694194">
        <w:rPr>
          <w:rFonts w:ascii="Times New Roman" w:hAnsi="Times New Roman"/>
          <w:sz w:val="26"/>
          <w:szCs w:val="26"/>
        </w:rPr>
        <w:t>Гаврильск</w:t>
      </w:r>
      <w:proofErr w:type="spellEnd"/>
      <w:r w:rsidRPr="00694194">
        <w:rPr>
          <w:rFonts w:ascii="Times New Roman" w:hAnsi="Times New Roman"/>
          <w:sz w:val="26"/>
          <w:szCs w:val="26"/>
        </w:rPr>
        <w:t>, с. Большая Казинка, с. Петровка, поликлиническими и стационарными  структурными подразделениями.</w:t>
      </w:r>
    </w:p>
    <w:p w:rsidR="000878A8" w:rsidRPr="00694194" w:rsidRDefault="000878A8" w:rsidP="000878A8">
      <w:pPr>
        <w:pStyle w:val="af8"/>
        <w:ind w:firstLine="709"/>
        <w:jc w:val="both"/>
        <w:rPr>
          <w:rFonts w:ascii="Times New Roman" w:hAnsi="Times New Roman"/>
          <w:b/>
          <w:sz w:val="26"/>
          <w:szCs w:val="26"/>
        </w:rPr>
      </w:pPr>
      <w:r w:rsidRPr="00694194">
        <w:rPr>
          <w:rFonts w:ascii="Times New Roman" w:hAnsi="Times New Roman"/>
          <w:sz w:val="26"/>
          <w:szCs w:val="26"/>
        </w:rPr>
        <w:t xml:space="preserve">В поликлиническом сегменте оказание терапевтической помощи осуществляют поликлиники Павловской РБ, </w:t>
      </w:r>
      <w:proofErr w:type="spellStart"/>
      <w:r w:rsidRPr="00694194">
        <w:rPr>
          <w:rFonts w:ascii="Times New Roman" w:hAnsi="Times New Roman"/>
          <w:sz w:val="26"/>
          <w:szCs w:val="26"/>
        </w:rPr>
        <w:t>Лосевской</w:t>
      </w:r>
      <w:proofErr w:type="spellEnd"/>
      <w:r w:rsidRPr="00694194">
        <w:rPr>
          <w:rFonts w:ascii="Times New Roman" w:hAnsi="Times New Roman"/>
          <w:sz w:val="26"/>
          <w:szCs w:val="26"/>
        </w:rPr>
        <w:t xml:space="preserve"> УБ, врачами 5 врачебных амбулаторий и фельдшерами  19 </w:t>
      </w:r>
      <w:proofErr w:type="spellStart"/>
      <w:r w:rsidRPr="00694194">
        <w:rPr>
          <w:rFonts w:ascii="Times New Roman" w:hAnsi="Times New Roman"/>
          <w:sz w:val="26"/>
          <w:szCs w:val="26"/>
        </w:rPr>
        <w:t>ФАПов</w:t>
      </w:r>
      <w:proofErr w:type="spellEnd"/>
      <w:r w:rsidRPr="00694194">
        <w:rPr>
          <w:rFonts w:ascii="Times New Roman" w:hAnsi="Times New Roman"/>
          <w:sz w:val="26"/>
          <w:szCs w:val="26"/>
        </w:rPr>
        <w:t>.</w:t>
      </w:r>
    </w:p>
    <w:p w:rsidR="000878A8" w:rsidRDefault="000878A8" w:rsidP="000878A8">
      <w:pPr>
        <w:pStyle w:val="af8"/>
        <w:ind w:firstLine="709"/>
        <w:jc w:val="both"/>
        <w:rPr>
          <w:rFonts w:ascii="Times New Roman" w:hAnsi="Times New Roman"/>
          <w:sz w:val="26"/>
          <w:szCs w:val="26"/>
        </w:rPr>
      </w:pPr>
      <w:r w:rsidRPr="00694194">
        <w:rPr>
          <w:rFonts w:ascii="Times New Roman" w:hAnsi="Times New Roman"/>
          <w:sz w:val="26"/>
          <w:szCs w:val="26"/>
        </w:rPr>
        <w:t>Стационарная терапевтическая помощь оказывается на 40 койках</w:t>
      </w:r>
      <w:proofErr w:type="gramStart"/>
      <w:r w:rsidRPr="00694194">
        <w:rPr>
          <w:rFonts w:ascii="Times New Roman" w:hAnsi="Times New Roman"/>
          <w:sz w:val="26"/>
          <w:szCs w:val="26"/>
        </w:rPr>
        <w:t xml:space="preserve"> :</w:t>
      </w:r>
      <w:proofErr w:type="gramEnd"/>
      <w:r w:rsidRPr="00694194">
        <w:rPr>
          <w:rFonts w:ascii="Times New Roman" w:hAnsi="Times New Roman"/>
          <w:sz w:val="26"/>
          <w:szCs w:val="26"/>
        </w:rPr>
        <w:t xml:space="preserve"> кардиологическое   отделение РБ (в составе которого 20 кардиологических, 20 общетерапевтических, терапевтическое  отделение </w:t>
      </w:r>
      <w:proofErr w:type="spellStart"/>
      <w:r w:rsidRPr="00694194">
        <w:rPr>
          <w:rFonts w:ascii="Times New Roman" w:hAnsi="Times New Roman"/>
          <w:sz w:val="26"/>
          <w:szCs w:val="26"/>
        </w:rPr>
        <w:t>Лосевской</w:t>
      </w:r>
      <w:proofErr w:type="spellEnd"/>
      <w:r w:rsidRPr="00694194">
        <w:rPr>
          <w:rFonts w:ascii="Times New Roman" w:hAnsi="Times New Roman"/>
          <w:sz w:val="26"/>
          <w:szCs w:val="26"/>
        </w:rPr>
        <w:t xml:space="preserve"> УБ ( 20 коек). Кроме того имеется 78 терапевтических коек дневного стационара  и отделение сестринского ухода на 20 коек.  </w:t>
      </w:r>
    </w:p>
    <w:p w:rsidR="000878A8" w:rsidRPr="00694194" w:rsidRDefault="000878A8" w:rsidP="000878A8">
      <w:pPr>
        <w:pStyle w:val="af8"/>
        <w:ind w:firstLine="709"/>
        <w:jc w:val="both"/>
        <w:rPr>
          <w:rFonts w:ascii="Times New Roman" w:hAnsi="Times New Roman"/>
          <w:sz w:val="26"/>
          <w:szCs w:val="26"/>
        </w:rPr>
      </w:pPr>
      <w:r w:rsidRPr="00694194">
        <w:rPr>
          <w:rFonts w:ascii="Times New Roman" w:hAnsi="Times New Roman"/>
          <w:sz w:val="26"/>
          <w:szCs w:val="26"/>
        </w:rPr>
        <w:t xml:space="preserve">Обеспечение реабилитационной службы проводится в условиях отделения медицинской реабилитации БУЗ </w:t>
      </w:r>
      <w:proofErr w:type="gramStart"/>
      <w:r w:rsidRPr="00694194">
        <w:rPr>
          <w:rFonts w:ascii="Times New Roman" w:hAnsi="Times New Roman"/>
          <w:sz w:val="26"/>
          <w:szCs w:val="26"/>
        </w:rPr>
        <w:t>ВО</w:t>
      </w:r>
      <w:proofErr w:type="gramEnd"/>
      <w:r w:rsidRPr="00694194">
        <w:rPr>
          <w:rFonts w:ascii="Times New Roman" w:hAnsi="Times New Roman"/>
          <w:sz w:val="26"/>
          <w:szCs w:val="26"/>
        </w:rPr>
        <w:t xml:space="preserve"> «Павловская РБ». </w:t>
      </w:r>
    </w:p>
    <w:p w:rsidR="000878A8" w:rsidRDefault="000878A8" w:rsidP="000878A8">
      <w:pPr>
        <w:pStyle w:val="af8"/>
        <w:ind w:firstLine="709"/>
        <w:jc w:val="both"/>
        <w:rPr>
          <w:rFonts w:ascii="Times New Roman" w:hAnsi="Times New Roman"/>
          <w:sz w:val="26"/>
          <w:szCs w:val="26"/>
        </w:rPr>
      </w:pPr>
      <w:r w:rsidRPr="00694194">
        <w:rPr>
          <w:rFonts w:ascii="Times New Roman" w:hAnsi="Times New Roman"/>
          <w:sz w:val="26"/>
          <w:szCs w:val="26"/>
        </w:rPr>
        <w:t xml:space="preserve">К педиатрической службе относятся: детская поликлиника, педиатрическое и инфекционное отделение. </w:t>
      </w:r>
      <w:proofErr w:type="gramStart"/>
      <w:r w:rsidRPr="00694194">
        <w:rPr>
          <w:rFonts w:ascii="Times New Roman" w:hAnsi="Times New Roman"/>
          <w:sz w:val="26"/>
          <w:szCs w:val="26"/>
        </w:rPr>
        <w:t xml:space="preserve">В детской поликлинике 6 педиатрических участков, на каждый участок заведен паспорт, в котором имеется необходимая для участкового врача-педиатра информация, например: списки детей по годам по всему участку, списки детей в возрасте до 1 года, детей находящихся на грудном вскармливании, группы здоровья, детей-инвалидов, получивших санаторное лечение,  детей из </w:t>
      </w:r>
      <w:r w:rsidRPr="00694194">
        <w:rPr>
          <w:rFonts w:ascii="Times New Roman" w:hAnsi="Times New Roman"/>
          <w:sz w:val="26"/>
          <w:szCs w:val="26"/>
        </w:rPr>
        <w:lastRenderedPageBreak/>
        <w:t>социально-неблагополучных семей, состоящих на учете по программе «Социальный час».</w:t>
      </w:r>
      <w:proofErr w:type="gramEnd"/>
    </w:p>
    <w:p w:rsidR="000878A8" w:rsidRPr="00694194" w:rsidRDefault="000878A8" w:rsidP="000878A8">
      <w:pPr>
        <w:pStyle w:val="af8"/>
        <w:ind w:firstLine="709"/>
        <w:jc w:val="both"/>
        <w:rPr>
          <w:rFonts w:ascii="Times New Roman" w:hAnsi="Times New Roman"/>
          <w:sz w:val="26"/>
          <w:szCs w:val="26"/>
        </w:rPr>
      </w:pPr>
      <w:r w:rsidRPr="00694194">
        <w:rPr>
          <w:rFonts w:ascii="Times New Roman" w:hAnsi="Times New Roman"/>
          <w:sz w:val="26"/>
          <w:szCs w:val="26"/>
        </w:rPr>
        <w:t xml:space="preserve">Служба скорой и неотложной медицинской помощи БУЗ </w:t>
      </w:r>
      <w:proofErr w:type="gramStart"/>
      <w:r w:rsidRPr="00694194">
        <w:rPr>
          <w:rFonts w:ascii="Times New Roman" w:hAnsi="Times New Roman"/>
          <w:sz w:val="26"/>
          <w:szCs w:val="26"/>
        </w:rPr>
        <w:t>ВО</w:t>
      </w:r>
      <w:proofErr w:type="gramEnd"/>
      <w:r w:rsidRPr="00694194">
        <w:rPr>
          <w:rFonts w:ascii="Times New Roman" w:hAnsi="Times New Roman"/>
          <w:sz w:val="26"/>
          <w:szCs w:val="26"/>
        </w:rPr>
        <w:t xml:space="preserve"> «Павловская РБ» представлена отделением СМП (6 круглосуточных бригад). Из них 4 расположены в г. Павловск, 1 </w:t>
      </w:r>
      <w:proofErr w:type="gramStart"/>
      <w:r w:rsidRPr="00694194">
        <w:rPr>
          <w:rFonts w:ascii="Times New Roman" w:hAnsi="Times New Roman"/>
          <w:sz w:val="26"/>
          <w:szCs w:val="26"/>
        </w:rPr>
        <w:t>в</w:t>
      </w:r>
      <w:proofErr w:type="gramEnd"/>
      <w:r w:rsidRPr="00694194">
        <w:rPr>
          <w:rFonts w:ascii="Times New Roman" w:hAnsi="Times New Roman"/>
          <w:sz w:val="26"/>
          <w:szCs w:val="26"/>
        </w:rPr>
        <w:t xml:space="preserve"> с. </w:t>
      </w:r>
      <w:proofErr w:type="spellStart"/>
      <w:r w:rsidRPr="00694194">
        <w:rPr>
          <w:rFonts w:ascii="Times New Roman" w:hAnsi="Times New Roman"/>
          <w:sz w:val="26"/>
          <w:szCs w:val="26"/>
        </w:rPr>
        <w:t>Лосево</w:t>
      </w:r>
      <w:proofErr w:type="spellEnd"/>
      <w:r w:rsidRPr="00694194">
        <w:rPr>
          <w:rFonts w:ascii="Times New Roman" w:hAnsi="Times New Roman"/>
          <w:sz w:val="26"/>
          <w:szCs w:val="26"/>
        </w:rPr>
        <w:t xml:space="preserve"> (обслуживает 19 населенных пунктов),1 в с. Воронцовка (обслуживает 8 населенных пунктов). Населения, неохваченного оказанием скорой и неотложной помощи, в районе нет.   </w:t>
      </w:r>
    </w:p>
    <w:p w:rsidR="000878A8" w:rsidRPr="00694194" w:rsidRDefault="000878A8" w:rsidP="000878A8">
      <w:pPr>
        <w:pStyle w:val="af8"/>
        <w:ind w:firstLine="709"/>
        <w:jc w:val="both"/>
        <w:rPr>
          <w:rFonts w:ascii="Times New Roman" w:hAnsi="Times New Roman"/>
          <w:b/>
          <w:sz w:val="26"/>
          <w:szCs w:val="26"/>
        </w:rPr>
      </w:pPr>
      <w:r>
        <w:rPr>
          <w:rFonts w:ascii="Times New Roman" w:hAnsi="Times New Roman"/>
          <w:sz w:val="26"/>
          <w:szCs w:val="26"/>
        </w:rPr>
        <w:t>О</w:t>
      </w:r>
      <w:r w:rsidRPr="00694194">
        <w:rPr>
          <w:rFonts w:ascii="Times New Roman" w:hAnsi="Times New Roman"/>
          <w:sz w:val="26"/>
          <w:szCs w:val="26"/>
        </w:rPr>
        <w:t>сновной функциональной единицей отделения скорой медицинской помощи является выездная бригада. Бригады созданы в соответствии со штатными нормативами с расчётом обеспечения круглосуточной посменной работы. Чи</w:t>
      </w:r>
      <w:r>
        <w:rPr>
          <w:rFonts w:ascii="Times New Roman" w:hAnsi="Times New Roman"/>
          <w:sz w:val="26"/>
          <w:szCs w:val="26"/>
        </w:rPr>
        <w:t>сло круглосуточных бригад шесть,</w:t>
      </w:r>
      <w:r w:rsidRPr="00694194">
        <w:rPr>
          <w:rFonts w:ascii="Times New Roman" w:hAnsi="Times New Roman"/>
          <w:sz w:val="26"/>
          <w:szCs w:val="26"/>
        </w:rPr>
        <w:t xml:space="preserve"> </w:t>
      </w:r>
      <w:r>
        <w:rPr>
          <w:rFonts w:ascii="Times New Roman" w:hAnsi="Times New Roman"/>
          <w:sz w:val="26"/>
          <w:szCs w:val="26"/>
        </w:rPr>
        <w:t>и</w:t>
      </w:r>
      <w:r w:rsidRPr="00694194">
        <w:rPr>
          <w:rFonts w:ascii="Times New Roman" w:hAnsi="Times New Roman"/>
          <w:sz w:val="26"/>
          <w:szCs w:val="26"/>
        </w:rPr>
        <w:t xml:space="preserve">з них 1 </w:t>
      </w:r>
      <w:proofErr w:type="gramStart"/>
      <w:r w:rsidRPr="00694194">
        <w:rPr>
          <w:rFonts w:ascii="Times New Roman" w:hAnsi="Times New Roman"/>
          <w:sz w:val="26"/>
          <w:szCs w:val="26"/>
        </w:rPr>
        <w:t>врачебная</w:t>
      </w:r>
      <w:proofErr w:type="gramEnd"/>
      <w:r w:rsidRPr="00694194">
        <w:rPr>
          <w:rFonts w:ascii="Times New Roman" w:hAnsi="Times New Roman"/>
          <w:sz w:val="26"/>
          <w:szCs w:val="26"/>
        </w:rPr>
        <w:t xml:space="preserve"> и 5 фельдшерских. </w:t>
      </w:r>
    </w:p>
    <w:p w:rsidR="000878A8" w:rsidRPr="00A6071C" w:rsidRDefault="000878A8" w:rsidP="000878A8">
      <w:pPr>
        <w:pStyle w:val="af8"/>
        <w:ind w:firstLine="709"/>
        <w:jc w:val="both"/>
        <w:rPr>
          <w:rFonts w:ascii="Times New Roman" w:hAnsi="Times New Roman"/>
          <w:sz w:val="26"/>
          <w:szCs w:val="26"/>
        </w:rPr>
      </w:pPr>
      <w:r w:rsidRPr="00A6071C">
        <w:rPr>
          <w:rFonts w:ascii="Times New Roman" w:hAnsi="Times New Roman"/>
          <w:sz w:val="26"/>
          <w:szCs w:val="26"/>
        </w:rPr>
        <w:t xml:space="preserve">Кадровое обеспечение БУЗ </w:t>
      </w:r>
      <w:proofErr w:type="gramStart"/>
      <w:r w:rsidRPr="00A6071C">
        <w:rPr>
          <w:rFonts w:ascii="Times New Roman" w:hAnsi="Times New Roman"/>
          <w:sz w:val="26"/>
          <w:szCs w:val="26"/>
        </w:rPr>
        <w:t>ВО</w:t>
      </w:r>
      <w:proofErr w:type="gramEnd"/>
      <w:r w:rsidRPr="00A6071C">
        <w:rPr>
          <w:rFonts w:ascii="Times New Roman" w:hAnsi="Times New Roman"/>
          <w:sz w:val="26"/>
          <w:szCs w:val="26"/>
        </w:rPr>
        <w:t xml:space="preserve"> «Павловская РБ» в отчетном году сложилось</w:t>
      </w:r>
      <w:r>
        <w:rPr>
          <w:rFonts w:ascii="Times New Roman" w:hAnsi="Times New Roman"/>
          <w:sz w:val="26"/>
          <w:szCs w:val="26"/>
        </w:rPr>
        <w:t xml:space="preserve"> следующим образом. </w:t>
      </w:r>
      <w:r w:rsidRPr="00A6071C">
        <w:rPr>
          <w:rFonts w:ascii="Times New Roman" w:hAnsi="Times New Roman"/>
          <w:sz w:val="26"/>
          <w:szCs w:val="26"/>
        </w:rPr>
        <w:t xml:space="preserve">Дефицит во врачебных кадрах снизился. Остаются проблемные вопросы в укомплектовании врачами и средними медицинскими работниками для оказания  первичной </w:t>
      </w:r>
      <w:proofErr w:type="spellStart"/>
      <w:proofErr w:type="gramStart"/>
      <w:r w:rsidRPr="00A6071C">
        <w:rPr>
          <w:rFonts w:ascii="Times New Roman" w:hAnsi="Times New Roman"/>
          <w:sz w:val="26"/>
          <w:szCs w:val="26"/>
        </w:rPr>
        <w:t>медико</w:t>
      </w:r>
      <w:proofErr w:type="spellEnd"/>
      <w:r w:rsidRPr="00A6071C">
        <w:rPr>
          <w:rFonts w:ascii="Times New Roman" w:hAnsi="Times New Roman"/>
          <w:sz w:val="26"/>
          <w:szCs w:val="26"/>
        </w:rPr>
        <w:t xml:space="preserve"> -   санитарной</w:t>
      </w:r>
      <w:proofErr w:type="gramEnd"/>
      <w:r w:rsidRPr="00A6071C">
        <w:rPr>
          <w:rFonts w:ascii="Times New Roman" w:hAnsi="Times New Roman"/>
          <w:sz w:val="26"/>
          <w:szCs w:val="26"/>
        </w:rPr>
        <w:t xml:space="preserve"> помощи, в т. ч. и на сельских врачебных участках, но  для решения этой пр</w:t>
      </w:r>
      <w:r>
        <w:rPr>
          <w:rFonts w:ascii="Times New Roman" w:hAnsi="Times New Roman"/>
          <w:sz w:val="26"/>
          <w:szCs w:val="26"/>
        </w:rPr>
        <w:t>облемы с</w:t>
      </w:r>
      <w:r w:rsidRPr="00A6071C">
        <w:rPr>
          <w:rFonts w:ascii="Times New Roman" w:hAnsi="Times New Roman"/>
          <w:sz w:val="26"/>
          <w:szCs w:val="26"/>
        </w:rPr>
        <w:t>овместно с департаментом здравоохранения</w:t>
      </w:r>
      <w:r>
        <w:rPr>
          <w:rFonts w:ascii="Times New Roman" w:hAnsi="Times New Roman"/>
          <w:sz w:val="26"/>
          <w:szCs w:val="26"/>
        </w:rPr>
        <w:t xml:space="preserve"> Воронежской области</w:t>
      </w:r>
      <w:r w:rsidRPr="00A6071C">
        <w:rPr>
          <w:rFonts w:ascii="Times New Roman" w:hAnsi="Times New Roman"/>
          <w:sz w:val="26"/>
          <w:szCs w:val="26"/>
        </w:rPr>
        <w:t xml:space="preserve"> и центром занятости населения города Павловска продолжа</w:t>
      </w:r>
      <w:r>
        <w:rPr>
          <w:rFonts w:ascii="Times New Roman" w:hAnsi="Times New Roman"/>
          <w:sz w:val="26"/>
          <w:szCs w:val="26"/>
        </w:rPr>
        <w:t>ется</w:t>
      </w:r>
      <w:r w:rsidRPr="00A6071C">
        <w:rPr>
          <w:rFonts w:ascii="Times New Roman" w:hAnsi="Times New Roman"/>
          <w:sz w:val="26"/>
          <w:szCs w:val="26"/>
        </w:rPr>
        <w:t xml:space="preserve"> работ</w:t>
      </w:r>
      <w:r>
        <w:rPr>
          <w:rFonts w:ascii="Times New Roman" w:hAnsi="Times New Roman"/>
          <w:sz w:val="26"/>
          <w:szCs w:val="26"/>
        </w:rPr>
        <w:t>а</w:t>
      </w:r>
      <w:r w:rsidRPr="00A6071C">
        <w:rPr>
          <w:rFonts w:ascii="Times New Roman" w:hAnsi="Times New Roman"/>
          <w:sz w:val="26"/>
          <w:szCs w:val="26"/>
        </w:rPr>
        <w:t xml:space="preserve"> по привлечению и закреплению врачебных кадров.</w:t>
      </w:r>
    </w:p>
    <w:p w:rsidR="000878A8" w:rsidRPr="00A6071C" w:rsidRDefault="000878A8" w:rsidP="000878A8">
      <w:pPr>
        <w:pStyle w:val="af8"/>
        <w:ind w:firstLine="709"/>
        <w:jc w:val="both"/>
        <w:rPr>
          <w:rFonts w:ascii="Times New Roman" w:hAnsi="Times New Roman"/>
          <w:sz w:val="26"/>
          <w:szCs w:val="26"/>
        </w:rPr>
      </w:pPr>
      <w:r>
        <w:rPr>
          <w:rFonts w:ascii="Times New Roman" w:hAnsi="Times New Roman"/>
          <w:sz w:val="26"/>
          <w:szCs w:val="26"/>
        </w:rPr>
        <w:t>П</w:t>
      </w:r>
      <w:r w:rsidRPr="00A6071C">
        <w:rPr>
          <w:rFonts w:ascii="Times New Roman" w:hAnsi="Times New Roman"/>
          <w:sz w:val="26"/>
          <w:szCs w:val="26"/>
        </w:rPr>
        <w:t>роводит</w:t>
      </w:r>
      <w:r>
        <w:rPr>
          <w:rFonts w:ascii="Times New Roman" w:hAnsi="Times New Roman"/>
          <w:sz w:val="26"/>
          <w:szCs w:val="26"/>
        </w:rPr>
        <w:t>ся</w:t>
      </w:r>
      <w:r w:rsidRPr="00A6071C">
        <w:rPr>
          <w:rFonts w:ascii="Times New Roman" w:hAnsi="Times New Roman"/>
          <w:sz w:val="26"/>
          <w:szCs w:val="26"/>
        </w:rPr>
        <w:t xml:space="preserve"> подбор специалистов для подготовки в интернатуре и целевой ординатуре с заключением договоров на трудоустройство среди выпускников ВГМУ им. Н.Н. Бурденко.</w:t>
      </w:r>
      <w:r>
        <w:rPr>
          <w:rFonts w:ascii="Times New Roman" w:hAnsi="Times New Roman"/>
          <w:sz w:val="26"/>
          <w:szCs w:val="26"/>
        </w:rPr>
        <w:t xml:space="preserve"> С</w:t>
      </w:r>
      <w:r w:rsidRPr="00A6071C">
        <w:rPr>
          <w:rFonts w:ascii="Times New Roman" w:hAnsi="Times New Roman"/>
          <w:sz w:val="26"/>
          <w:szCs w:val="26"/>
        </w:rPr>
        <w:t>овместно с администрацией</w:t>
      </w:r>
      <w:r>
        <w:rPr>
          <w:rFonts w:ascii="Times New Roman" w:hAnsi="Times New Roman"/>
          <w:sz w:val="26"/>
          <w:szCs w:val="26"/>
        </w:rPr>
        <w:t xml:space="preserve"> Павловского муниципального</w:t>
      </w:r>
      <w:r w:rsidRPr="00A6071C">
        <w:rPr>
          <w:rFonts w:ascii="Times New Roman" w:hAnsi="Times New Roman"/>
          <w:sz w:val="26"/>
          <w:szCs w:val="26"/>
        </w:rPr>
        <w:t xml:space="preserve"> района провод</w:t>
      </w:r>
      <w:r>
        <w:rPr>
          <w:rFonts w:ascii="Times New Roman" w:hAnsi="Times New Roman"/>
          <w:sz w:val="26"/>
          <w:szCs w:val="26"/>
        </w:rPr>
        <w:t>ятся мероприятия по</w:t>
      </w:r>
      <w:r w:rsidRPr="00A6071C">
        <w:rPr>
          <w:rFonts w:ascii="Times New Roman" w:hAnsi="Times New Roman"/>
          <w:sz w:val="26"/>
          <w:szCs w:val="26"/>
        </w:rPr>
        <w:t xml:space="preserve"> компенсаци</w:t>
      </w:r>
      <w:r>
        <w:rPr>
          <w:rFonts w:ascii="Times New Roman" w:hAnsi="Times New Roman"/>
          <w:sz w:val="26"/>
          <w:szCs w:val="26"/>
        </w:rPr>
        <w:t>и</w:t>
      </w:r>
      <w:r w:rsidRPr="00A6071C">
        <w:rPr>
          <w:rFonts w:ascii="Times New Roman" w:hAnsi="Times New Roman"/>
          <w:sz w:val="26"/>
          <w:szCs w:val="26"/>
        </w:rPr>
        <w:t xml:space="preserve"> расходов по найму жилья врачам </w:t>
      </w:r>
      <w:r>
        <w:rPr>
          <w:rFonts w:ascii="Times New Roman" w:hAnsi="Times New Roman"/>
          <w:sz w:val="26"/>
          <w:szCs w:val="26"/>
        </w:rPr>
        <w:t>и</w:t>
      </w:r>
      <w:r w:rsidRPr="00A6071C">
        <w:rPr>
          <w:rFonts w:ascii="Times New Roman" w:hAnsi="Times New Roman"/>
          <w:sz w:val="26"/>
          <w:szCs w:val="26"/>
        </w:rPr>
        <w:t xml:space="preserve"> среднему медицинскому персоналу</w:t>
      </w:r>
      <w:r>
        <w:rPr>
          <w:rFonts w:ascii="Times New Roman" w:hAnsi="Times New Roman"/>
          <w:sz w:val="26"/>
          <w:szCs w:val="26"/>
        </w:rPr>
        <w:t xml:space="preserve">. </w:t>
      </w:r>
    </w:p>
    <w:p w:rsidR="000878A8" w:rsidRPr="00A6071C" w:rsidRDefault="000878A8" w:rsidP="000878A8">
      <w:pPr>
        <w:pStyle w:val="af8"/>
        <w:ind w:firstLine="709"/>
        <w:jc w:val="both"/>
        <w:rPr>
          <w:rFonts w:ascii="Times New Roman" w:hAnsi="Times New Roman"/>
          <w:sz w:val="26"/>
          <w:szCs w:val="26"/>
        </w:rPr>
      </w:pPr>
      <w:r>
        <w:rPr>
          <w:rFonts w:ascii="Times New Roman" w:hAnsi="Times New Roman"/>
          <w:sz w:val="26"/>
          <w:szCs w:val="26"/>
        </w:rPr>
        <w:t xml:space="preserve">БУЗ </w:t>
      </w:r>
      <w:proofErr w:type="gramStart"/>
      <w:r>
        <w:rPr>
          <w:rFonts w:ascii="Times New Roman" w:hAnsi="Times New Roman"/>
          <w:sz w:val="26"/>
          <w:szCs w:val="26"/>
        </w:rPr>
        <w:t>ВО</w:t>
      </w:r>
      <w:proofErr w:type="gramEnd"/>
      <w:r>
        <w:rPr>
          <w:rFonts w:ascii="Times New Roman" w:hAnsi="Times New Roman"/>
          <w:sz w:val="26"/>
          <w:szCs w:val="26"/>
        </w:rPr>
        <w:t xml:space="preserve"> «Павловская РБ» </w:t>
      </w:r>
      <w:r w:rsidRPr="00A6071C">
        <w:rPr>
          <w:rFonts w:ascii="Times New Roman" w:hAnsi="Times New Roman"/>
          <w:sz w:val="26"/>
          <w:szCs w:val="26"/>
        </w:rPr>
        <w:t>ежегодно</w:t>
      </w:r>
      <w:r>
        <w:rPr>
          <w:rFonts w:ascii="Times New Roman" w:hAnsi="Times New Roman"/>
          <w:sz w:val="26"/>
          <w:szCs w:val="26"/>
        </w:rPr>
        <w:t xml:space="preserve"> принимает</w:t>
      </w:r>
      <w:r w:rsidRPr="00A6071C">
        <w:rPr>
          <w:rFonts w:ascii="Times New Roman" w:hAnsi="Times New Roman"/>
          <w:sz w:val="26"/>
          <w:szCs w:val="26"/>
        </w:rPr>
        <w:t xml:space="preserve"> участие в ярмарке вакансий, проводимой ВГМУ им. Н.Н. Бурденко совместно с Воронежским базовым медицинским колледжем.</w:t>
      </w:r>
      <w:r>
        <w:rPr>
          <w:rFonts w:ascii="Times New Roman" w:hAnsi="Times New Roman"/>
          <w:sz w:val="26"/>
          <w:szCs w:val="26"/>
        </w:rPr>
        <w:t xml:space="preserve"> На регулярной основе </w:t>
      </w:r>
      <w:r w:rsidRPr="00A6071C">
        <w:rPr>
          <w:rFonts w:ascii="Times New Roman" w:hAnsi="Times New Roman"/>
          <w:sz w:val="26"/>
          <w:szCs w:val="26"/>
        </w:rPr>
        <w:t>использ</w:t>
      </w:r>
      <w:r>
        <w:rPr>
          <w:rFonts w:ascii="Times New Roman" w:hAnsi="Times New Roman"/>
          <w:sz w:val="26"/>
          <w:szCs w:val="26"/>
        </w:rPr>
        <w:t>уется</w:t>
      </w:r>
      <w:r w:rsidRPr="00A6071C">
        <w:rPr>
          <w:rFonts w:ascii="Times New Roman" w:hAnsi="Times New Roman"/>
          <w:sz w:val="26"/>
          <w:szCs w:val="26"/>
        </w:rPr>
        <w:t xml:space="preserve"> Интернет-сайт министерства здравоохранения с предложениями вакантных должностей.</w:t>
      </w:r>
    </w:p>
    <w:p w:rsidR="000878A8" w:rsidRPr="00E04845" w:rsidRDefault="000878A8" w:rsidP="000878A8">
      <w:pPr>
        <w:pStyle w:val="af8"/>
        <w:ind w:firstLine="709"/>
        <w:jc w:val="both"/>
        <w:rPr>
          <w:rFonts w:ascii="Times New Roman" w:hAnsi="Times New Roman"/>
          <w:sz w:val="26"/>
          <w:szCs w:val="26"/>
        </w:rPr>
      </w:pPr>
      <w:r w:rsidRPr="00E04845">
        <w:rPr>
          <w:rFonts w:ascii="Times New Roman" w:hAnsi="Times New Roman"/>
          <w:sz w:val="26"/>
          <w:szCs w:val="26"/>
        </w:rPr>
        <w:t xml:space="preserve">Число врачей по БУЗ </w:t>
      </w:r>
      <w:proofErr w:type="gramStart"/>
      <w:r w:rsidRPr="00E04845">
        <w:rPr>
          <w:rFonts w:ascii="Times New Roman" w:hAnsi="Times New Roman"/>
          <w:sz w:val="26"/>
          <w:szCs w:val="26"/>
        </w:rPr>
        <w:t>ВО</w:t>
      </w:r>
      <w:proofErr w:type="gramEnd"/>
      <w:r w:rsidRPr="00E04845">
        <w:rPr>
          <w:rFonts w:ascii="Times New Roman" w:hAnsi="Times New Roman"/>
          <w:sz w:val="26"/>
          <w:szCs w:val="26"/>
        </w:rPr>
        <w:t xml:space="preserve"> «Павловская РБ» за 2023 год составило 106 человек,  2022 год – 106 человек. Численность среднего медицинского персонала за 2023 год составляет 330 человек, за 2022 год – 327 человек.</w:t>
      </w:r>
    </w:p>
    <w:p w:rsidR="000878A8" w:rsidRPr="00E04845" w:rsidRDefault="000878A8" w:rsidP="000878A8">
      <w:pPr>
        <w:pStyle w:val="af8"/>
        <w:ind w:firstLine="709"/>
        <w:jc w:val="both"/>
        <w:rPr>
          <w:rFonts w:ascii="Times New Roman" w:hAnsi="Times New Roman"/>
          <w:sz w:val="26"/>
          <w:szCs w:val="26"/>
        </w:rPr>
      </w:pPr>
      <w:r w:rsidRPr="00E04845">
        <w:rPr>
          <w:rFonts w:ascii="Times New Roman" w:hAnsi="Times New Roman"/>
          <w:sz w:val="26"/>
          <w:szCs w:val="26"/>
        </w:rPr>
        <w:t>Процент укомплектованности составляет:</w:t>
      </w:r>
    </w:p>
    <w:p w:rsidR="000878A8" w:rsidRPr="00E04845" w:rsidRDefault="000878A8" w:rsidP="000878A8">
      <w:pPr>
        <w:pStyle w:val="af8"/>
        <w:ind w:firstLine="709"/>
        <w:jc w:val="both"/>
        <w:rPr>
          <w:rFonts w:ascii="Times New Roman" w:hAnsi="Times New Roman"/>
          <w:sz w:val="26"/>
          <w:szCs w:val="26"/>
        </w:rPr>
      </w:pPr>
      <w:r w:rsidRPr="00E04845">
        <w:rPr>
          <w:rFonts w:ascii="Times New Roman" w:hAnsi="Times New Roman"/>
          <w:sz w:val="26"/>
          <w:szCs w:val="26"/>
        </w:rPr>
        <w:t>- врачами – 51,4 %,</w:t>
      </w:r>
    </w:p>
    <w:p w:rsidR="000878A8" w:rsidRPr="00E04845" w:rsidRDefault="000878A8" w:rsidP="000878A8">
      <w:pPr>
        <w:pStyle w:val="af8"/>
        <w:ind w:firstLine="709"/>
        <w:jc w:val="both"/>
        <w:rPr>
          <w:rFonts w:ascii="Times New Roman" w:hAnsi="Times New Roman"/>
          <w:sz w:val="26"/>
          <w:szCs w:val="26"/>
        </w:rPr>
      </w:pPr>
      <w:r w:rsidRPr="00E04845">
        <w:rPr>
          <w:rFonts w:ascii="Times New Roman" w:hAnsi="Times New Roman"/>
          <w:sz w:val="26"/>
          <w:szCs w:val="26"/>
        </w:rPr>
        <w:t>- средним медицинским персоналом – 72,1 %,</w:t>
      </w:r>
    </w:p>
    <w:p w:rsidR="000878A8" w:rsidRPr="00E04845" w:rsidRDefault="000878A8" w:rsidP="000878A8">
      <w:pPr>
        <w:pStyle w:val="af8"/>
        <w:ind w:firstLine="709"/>
        <w:jc w:val="both"/>
        <w:rPr>
          <w:rFonts w:ascii="Times New Roman" w:hAnsi="Times New Roman"/>
          <w:sz w:val="26"/>
          <w:szCs w:val="26"/>
        </w:rPr>
      </w:pPr>
      <w:r w:rsidRPr="00E04845">
        <w:rPr>
          <w:rFonts w:ascii="Times New Roman" w:hAnsi="Times New Roman"/>
          <w:sz w:val="26"/>
          <w:szCs w:val="26"/>
        </w:rPr>
        <w:t>- младший медицинский персонал – 85,47%,</w:t>
      </w:r>
    </w:p>
    <w:p w:rsidR="000878A8" w:rsidRPr="00E04845" w:rsidRDefault="000878A8" w:rsidP="000878A8">
      <w:pPr>
        <w:pStyle w:val="af8"/>
        <w:ind w:firstLine="709"/>
        <w:jc w:val="both"/>
        <w:rPr>
          <w:rFonts w:ascii="Times New Roman" w:hAnsi="Times New Roman"/>
          <w:sz w:val="26"/>
          <w:szCs w:val="26"/>
        </w:rPr>
      </w:pPr>
      <w:r w:rsidRPr="00E04845">
        <w:rPr>
          <w:rFonts w:ascii="Times New Roman" w:hAnsi="Times New Roman"/>
          <w:sz w:val="26"/>
          <w:szCs w:val="26"/>
        </w:rPr>
        <w:t>- прочий персонал – 84,5 %.</w:t>
      </w:r>
    </w:p>
    <w:p w:rsidR="000878A8" w:rsidRPr="00E04845" w:rsidRDefault="000878A8" w:rsidP="000878A8">
      <w:pPr>
        <w:pStyle w:val="af8"/>
        <w:ind w:firstLine="709"/>
        <w:jc w:val="both"/>
        <w:rPr>
          <w:rFonts w:ascii="Times New Roman" w:hAnsi="Times New Roman"/>
          <w:sz w:val="26"/>
          <w:szCs w:val="26"/>
        </w:rPr>
      </w:pPr>
      <w:r w:rsidRPr="00E04845">
        <w:rPr>
          <w:rFonts w:ascii="Times New Roman" w:hAnsi="Times New Roman"/>
          <w:sz w:val="26"/>
          <w:szCs w:val="26"/>
        </w:rPr>
        <w:t xml:space="preserve">Для привлечения медицинских кадров по программе «Земский доктор» единовременную компенсационную выплату в размере 1 млн. руб. в период с </w:t>
      </w:r>
      <w:r>
        <w:rPr>
          <w:rFonts w:ascii="Times New Roman" w:hAnsi="Times New Roman"/>
          <w:sz w:val="26"/>
          <w:szCs w:val="26"/>
        </w:rPr>
        <w:t xml:space="preserve">    </w:t>
      </w:r>
      <w:r w:rsidRPr="00E04845">
        <w:rPr>
          <w:rFonts w:ascii="Times New Roman" w:hAnsi="Times New Roman"/>
          <w:sz w:val="26"/>
          <w:szCs w:val="26"/>
        </w:rPr>
        <w:t>2013</w:t>
      </w:r>
      <w:r>
        <w:rPr>
          <w:rFonts w:ascii="Times New Roman" w:hAnsi="Times New Roman"/>
          <w:sz w:val="26"/>
          <w:szCs w:val="26"/>
        </w:rPr>
        <w:t xml:space="preserve"> </w:t>
      </w:r>
      <w:r w:rsidRPr="00E04845">
        <w:rPr>
          <w:rFonts w:ascii="Times New Roman" w:hAnsi="Times New Roman"/>
          <w:sz w:val="26"/>
          <w:szCs w:val="26"/>
        </w:rPr>
        <w:t>г. по 2023 г. получили 48 врачей. По программе «Земский фельдшер» выплаты в размере 500 тыс. рублей  получили 4 фельдшера скорой медицинской помощи.</w:t>
      </w:r>
    </w:p>
    <w:p w:rsidR="000878A8" w:rsidRPr="00E04845" w:rsidRDefault="000878A8" w:rsidP="000878A8">
      <w:pPr>
        <w:pStyle w:val="af8"/>
        <w:ind w:firstLine="709"/>
        <w:jc w:val="both"/>
        <w:rPr>
          <w:rFonts w:ascii="Times New Roman" w:hAnsi="Times New Roman"/>
          <w:sz w:val="26"/>
          <w:szCs w:val="26"/>
        </w:rPr>
      </w:pPr>
      <w:r w:rsidRPr="00E04845">
        <w:rPr>
          <w:rFonts w:ascii="Times New Roman" w:hAnsi="Times New Roman"/>
          <w:sz w:val="26"/>
          <w:szCs w:val="26"/>
        </w:rPr>
        <w:t xml:space="preserve">Выплату в размере 750 тыс. руб. получил 1 заведующий </w:t>
      </w:r>
      <w:proofErr w:type="spellStart"/>
      <w:proofErr w:type="gramStart"/>
      <w:r w:rsidRPr="00E04845">
        <w:rPr>
          <w:rFonts w:ascii="Times New Roman" w:hAnsi="Times New Roman"/>
          <w:sz w:val="26"/>
          <w:szCs w:val="26"/>
        </w:rPr>
        <w:t>фельдшерско</w:t>
      </w:r>
      <w:proofErr w:type="spellEnd"/>
      <w:r w:rsidRPr="00E04845">
        <w:rPr>
          <w:rFonts w:ascii="Times New Roman" w:hAnsi="Times New Roman"/>
          <w:sz w:val="26"/>
          <w:szCs w:val="26"/>
        </w:rPr>
        <w:t>- акушерским</w:t>
      </w:r>
      <w:proofErr w:type="gramEnd"/>
      <w:r w:rsidRPr="00E04845">
        <w:rPr>
          <w:rFonts w:ascii="Times New Roman" w:hAnsi="Times New Roman"/>
          <w:sz w:val="26"/>
          <w:szCs w:val="26"/>
        </w:rPr>
        <w:t xml:space="preserve"> пунктом.</w:t>
      </w:r>
    </w:p>
    <w:p w:rsidR="000878A8" w:rsidRDefault="000878A8" w:rsidP="000878A8">
      <w:pPr>
        <w:pStyle w:val="af8"/>
        <w:ind w:firstLine="709"/>
        <w:jc w:val="both"/>
        <w:rPr>
          <w:rFonts w:ascii="Times New Roman" w:hAnsi="Times New Roman"/>
          <w:sz w:val="26"/>
          <w:szCs w:val="26"/>
        </w:rPr>
      </w:pPr>
      <w:r w:rsidRPr="00F264BF">
        <w:rPr>
          <w:rFonts w:ascii="Times New Roman" w:hAnsi="Times New Roman"/>
          <w:sz w:val="26"/>
          <w:szCs w:val="26"/>
        </w:rPr>
        <w:t xml:space="preserve">В ВГМУ им. Н.Н. Бурденко в настоящее время от Павловского муниципального района обучается 26 студентов по целевому набору. Во время обучения студентам администрацией больницы производится социальная поддержка: ежемесячно выплачивается стипендия и оплачивается проезд на пассажирском транспорте. </w:t>
      </w:r>
    </w:p>
    <w:p w:rsidR="000878A8" w:rsidRPr="008C0F80" w:rsidRDefault="000878A8" w:rsidP="000878A8">
      <w:pPr>
        <w:pStyle w:val="af8"/>
        <w:ind w:firstLine="709"/>
        <w:jc w:val="both"/>
        <w:rPr>
          <w:rFonts w:ascii="Times New Roman" w:hAnsi="Times New Roman"/>
          <w:sz w:val="26"/>
          <w:szCs w:val="26"/>
          <w:highlight w:val="yellow"/>
        </w:rPr>
      </w:pPr>
      <w:r w:rsidRPr="00F264BF">
        <w:rPr>
          <w:rFonts w:ascii="Times New Roman" w:hAnsi="Times New Roman"/>
          <w:sz w:val="26"/>
          <w:szCs w:val="26"/>
        </w:rPr>
        <w:t xml:space="preserve">В целевой ординатуре от Павловской районной больницы обучается 4 врача. Также заключили договора на целевую подготовку, с ежемесячной выплатой </w:t>
      </w:r>
      <w:r w:rsidRPr="00F264BF">
        <w:rPr>
          <w:rFonts w:ascii="Times New Roman" w:hAnsi="Times New Roman"/>
          <w:sz w:val="26"/>
          <w:szCs w:val="26"/>
        </w:rPr>
        <w:lastRenderedPageBreak/>
        <w:t xml:space="preserve">стипендии от БУЗ </w:t>
      </w:r>
      <w:proofErr w:type="gramStart"/>
      <w:r w:rsidRPr="00F264BF">
        <w:rPr>
          <w:rFonts w:ascii="Times New Roman" w:hAnsi="Times New Roman"/>
          <w:sz w:val="26"/>
          <w:szCs w:val="26"/>
        </w:rPr>
        <w:t>ВО</w:t>
      </w:r>
      <w:proofErr w:type="gramEnd"/>
      <w:r w:rsidRPr="00F264BF">
        <w:rPr>
          <w:rFonts w:ascii="Times New Roman" w:hAnsi="Times New Roman"/>
          <w:sz w:val="26"/>
          <w:szCs w:val="26"/>
        </w:rPr>
        <w:t xml:space="preserve"> «Павловская РБ» с 2 студентами </w:t>
      </w:r>
      <w:proofErr w:type="spellStart"/>
      <w:r w:rsidRPr="00F264BF">
        <w:rPr>
          <w:rFonts w:ascii="Times New Roman" w:hAnsi="Times New Roman"/>
          <w:sz w:val="26"/>
          <w:szCs w:val="26"/>
        </w:rPr>
        <w:t>Бутурлиновского</w:t>
      </w:r>
      <w:proofErr w:type="spellEnd"/>
      <w:r w:rsidRPr="00F264BF">
        <w:rPr>
          <w:rFonts w:ascii="Times New Roman" w:hAnsi="Times New Roman"/>
          <w:sz w:val="26"/>
          <w:szCs w:val="26"/>
        </w:rPr>
        <w:t xml:space="preserve"> медицинского техникума и 1 студентом </w:t>
      </w:r>
      <w:proofErr w:type="spellStart"/>
      <w:r w:rsidRPr="00F264BF">
        <w:rPr>
          <w:rFonts w:ascii="Times New Roman" w:hAnsi="Times New Roman"/>
          <w:sz w:val="26"/>
          <w:szCs w:val="26"/>
        </w:rPr>
        <w:t>Острогожского</w:t>
      </w:r>
      <w:proofErr w:type="spellEnd"/>
      <w:r w:rsidRPr="00F264BF">
        <w:rPr>
          <w:rFonts w:ascii="Times New Roman" w:hAnsi="Times New Roman"/>
          <w:sz w:val="26"/>
          <w:szCs w:val="26"/>
        </w:rPr>
        <w:t xml:space="preserve"> медицинского училища.</w:t>
      </w:r>
      <w:r w:rsidRPr="008C0F80">
        <w:rPr>
          <w:rFonts w:ascii="Times New Roman" w:hAnsi="Times New Roman"/>
          <w:sz w:val="26"/>
          <w:szCs w:val="26"/>
          <w:highlight w:val="yellow"/>
        </w:rPr>
        <w:t xml:space="preserve">                                                                                                                                                                                                                                   </w:t>
      </w:r>
    </w:p>
    <w:p w:rsidR="000878A8" w:rsidRDefault="000878A8" w:rsidP="000878A8">
      <w:pPr>
        <w:pStyle w:val="af8"/>
        <w:ind w:firstLine="709"/>
        <w:jc w:val="both"/>
        <w:rPr>
          <w:rFonts w:ascii="Times New Roman" w:hAnsi="Times New Roman"/>
          <w:sz w:val="26"/>
          <w:szCs w:val="26"/>
        </w:rPr>
      </w:pPr>
      <w:r w:rsidRPr="00F264BF">
        <w:rPr>
          <w:rFonts w:ascii="Times New Roman" w:hAnsi="Times New Roman"/>
          <w:sz w:val="26"/>
          <w:szCs w:val="26"/>
        </w:rPr>
        <w:t xml:space="preserve">Финансовое обеспечение деятельности БУЗ </w:t>
      </w:r>
      <w:proofErr w:type="gramStart"/>
      <w:r w:rsidRPr="00F264BF">
        <w:rPr>
          <w:rFonts w:ascii="Times New Roman" w:hAnsi="Times New Roman"/>
          <w:sz w:val="26"/>
          <w:szCs w:val="26"/>
        </w:rPr>
        <w:t>ВО</w:t>
      </w:r>
      <w:proofErr w:type="gramEnd"/>
      <w:r w:rsidRPr="00F264BF">
        <w:rPr>
          <w:rFonts w:ascii="Times New Roman" w:hAnsi="Times New Roman"/>
          <w:sz w:val="26"/>
          <w:szCs w:val="26"/>
        </w:rPr>
        <w:t xml:space="preserve"> «Павловская РБ» в рамках консолидированного бюджета Воронежской области в 2023 году составило 754,27 млн. рублей</w:t>
      </w:r>
      <w:r>
        <w:rPr>
          <w:rFonts w:ascii="Times New Roman" w:hAnsi="Times New Roman"/>
          <w:sz w:val="26"/>
          <w:szCs w:val="26"/>
        </w:rPr>
        <w:t xml:space="preserve"> или 104,9 % от уровня финансирования 2022 года</w:t>
      </w:r>
      <w:r w:rsidRPr="00F264BF">
        <w:rPr>
          <w:rFonts w:ascii="Times New Roman" w:hAnsi="Times New Roman"/>
          <w:sz w:val="26"/>
          <w:szCs w:val="26"/>
        </w:rPr>
        <w:t xml:space="preserve">, в том числе финансирование медикаментозного обеспечения в отчетном году составило 314,15 тыс. рублей или 81,0 % от уровня 2022 года. </w:t>
      </w:r>
    </w:p>
    <w:p w:rsidR="000878A8" w:rsidRPr="00F264BF" w:rsidRDefault="000878A8" w:rsidP="000878A8">
      <w:pPr>
        <w:pStyle w:val="af8"/>
        <w:ind w:firstLine="709"/>
        <w:jc w:val="both"/>
        <w:rPr>
          <w:rFonts w:ascii="Times New Roman" w:hAnsi="Times New Roman"/>
          <w:sz w:val="26"/>
          <w:szCs w:val="26"/>
        </w:rPr>
      </w:pPr>
      <w:r w:rsidRPr="00F264BF">
        <w:rPr>
          <w:rFonts w:ascii="Times New Roman" w:hAnsi="Times New Roman"/>
          <w:sz w:val="26"/>
          <w:szCs w:val="26"/>
        </w:rPr>
        <w:t>В отчетном периоде на финансовое обеспечение реализации мероприятий федеральных и региональных проектов Павловской РБ выделено из консолидированного бюджета области 132,0 млн. рублей.</w:t>
      </w:r>
      <w:r>
        <w:rPr>
          <w:rFonts w:ascii="Times New Roman" w:hAnsi="Times New Roman"/>
          <w:sz w:val="26"/>
          <w:szCs w:val="26"/>
        </w:rPr>
        <w:t xml:space="preserve"> </w:t>
      </w:r>
    </w:p>
    <w:p w:rsidR="000878A8" w:rsidRPr="00F264BF" w:rsidRDefault="000878A8" w:rsidP="000878A8">
      <w:pPr>
        <w:pStyle w:val="a5"/>
        <w:ind w:right="-1" w:firstLine="709"/>
        <w:jc w:val="both"/>
        <w:rPr>
          <w:b w:val="0"/>
          <w:sz w:val="26"/>
          <w:szCs w:val="26"/>
          <w:shd w:val="clear" w:color="auto" w:fill="FFFFFF"/>
        </w:rPr>
      </w:pPr>
      <w:r w:rsidRPr="00F264BF">
        <w:rPr>
          <w:b w:val="0"/>
          <w:sz w:val="26"/>
          <w:szCs w:val="26"/>
        </w:rPr>
        <w:t>Основными задачами  по развитию отрасли здравоохранения в 2024 году остается о</w:t>
      </w:r>
      <w:r w:rsidRPr="00F264BF">
        <w:rPr>
          <w:b w:val="0"/>
          <w:sz w:val="26"/>
          <w:szCs w:val="26"/>
          <w:shd w:val="clear" w:color="auto" w:fill="FFFFFF"/>
        </w:rPr>
        <w:t xml:space="preserve">казание доступной и качественной медицинской помощи, а также открытие детской поликлиники на 150 посещений в смену, ремонт </w:t>
      </w:r>
      <w:proofErr w:type="spellStart"/>
      <w:r w:rsidRPr="00F264BF">
        <w:rPr>
          <w:b w:val="0"/>
          <w:sz w:val="26"/>
          <w:szCs w:val="26"/>
          <w:shd w:val="clear" w:color="auto" w:fill="FFFFFF"/>
        </w:rPr>
        <w:t>Лосевской</w:t>
      </w:r>
      <w:proofErr w:type="spellEnd"/>
      <w:r w:rsidRPr="00F264BF">
        <w:rPr>
          <w:b w:val="0"/>
          <w:sz w:val="26"/>
          <w:szCs w:val="26"/>
          <w:shd w:val="clear" w:color="auto" w:fill="FFFFFF"/>
        </w:rPr>
        <w:t xml:space="preserve"> участковой больницы, приобретение и монтаж быстровозводимой модульной конструкции ФАП в с. </w:t>
      </w:r>
      <w:proofErr w:type="spellStart"/>
      <w:r w:rsidRPr="00F264BF">
        <w:rPr>
          <w:b w:val="0"/>
          <w:sz w:val="26"/>
          <w:szCs w:val="26"/>
          <w:shd w:val="clear" w:color="auto" w:fill="FFFFFF"/>
        </w:rPr>
        <w:t>Лосево</w:t>
      </w:r>
      <w:proofErr w:type="spellEnd"/>
      <w:r w:rsidRPr="00F264BF">
        <w:rPr>
          <w:b w:val="0"/>
          <w:sz w:val="26"/>
          <w:szCs w:val="26"/>
          <w:shd w:val="clear" w:color="auto" w:fill="FFFFFF"/>
        </w:rPr>
        <w:t xml:space="preserve"> на ул</w:t>
      </w:r>
      <w:proofErr w:type="gramStart"/>
      <w:r w:rsidRPr="00F264BF">
        <w:rPr>
          <w:b w:val="0"/>
          <w:sz w:val="26"/>
          <w:szCs w:val="26"/>
          <w:shd w:val="clear" w:color="auto" w:fill="FFFFFF"/>
        </w:rPr>
        <w:t>.Г</w:t>
      </w:r>
      <w:proofErr w:type="gramEnd"/>
      <w:r w:rsidRPr="00F264BF">
        <w:rPr>
          <w:b w:val="0"/>
          <w:sz w:val="26"/>
          <w:szCs w:val="26"/>
          <w:shd w:val="clear" w:color="auto" w:fill="FFFFFF"/>
        </w:rPr>
        <w:t>ерино</w:t>
      </w:r>
    </w:p>
    <w:p w:rsidR="000878A8" w:rsidRPr="008C0F80" w:rsidRDefault="000878A8" w:rsidP="000878A8">
      <w:pPr>
        <w:ind w:firstLine="357"/>
        <w:jc w:val="both"/>
        <w:rPr>
          <w:sz w:val="26"/>
          <w:szCs w:val="26"/>
          <w:highlight w:val="yellow"/>
        </w:rPr>
      </w:pPr>
    </w:p>
    <w:p w:rsidR="000878A8" w:rsidRPr="00EC03FD" w:rsidRDefault="000878A8" w:rsidP="000878A8">
      <w:pPr>
        <w:ind w:firstLine="709"/>
        <w:rPr>
          <w:b/>
          <w:color w:val="000000"/>
          <w:sz w:val="26"/>
          <w:szCs w:val="26"/>
        </w:rPr>
      </w:pPr>
      <w:r w:rsidRPr="00EC03FD">
        <w:rPr>
          <w:b/>
          <w:color w:val="000000"/>
          <w:sz w:val="26"/>
          <w:szCs w:val="26"/>
        </w:rPr>
        <w:t>Охрана труда</w:t>
      </w:r>
    </w:p>
    <w:p w:rsidR="000878A8" w:rsidRPr="008C0F80" w:rsidRDefault="000878A8" w:rsidP="000878A8">
      <w:pPr>
        <w:ind w:firstLine="748"/>
        <w:jc w:val="center"/>
        <w:rPr>
          <w:b/>
          <w:i/>
          <w:color w:val="000000"/>
          <w:sz w:val="26"/>
          <w:szCs w:val="26"/>
          <w:highlight w:val="yellow"/>
        </w:rPr>
      </w:pPr>
    </w:p>
    <w:p w:rsidR="000878A8" w:rsidRPr="001D0FD3" w:rsidRDefault="000878A8" w:rsidP="000878A8">
      <w:pPr>
        <w:ind w:firstLine="709"/>
        <w:jc w:val="both"/>
        <w:rPr>
          <w:sz w:val="26"/>
          <w:szCs w:val="26"/>
        </w:rPr>
      </w:pPr>
      <w:r w:rsidRPr="001D0FD3">
        <w:rPr>
          <w:sz w:val="26"/>
          <w:szCs w:val="26"/>
        </w:rPr>
        <w:t>Охрана труда является важнейшим условием сохранения жизни и здоровья работников в процессе трудовой деятельности. Она осуществляется на принципах взаимодействия всех органов управления, работодателей и профсоюзов по вопросам реализации комплекса мероприятий, направленных на профилактику производственного травматизма и профессиональной заболеваемости.</w:t>
      </w:r>
    </w:p>
    <w:p w:rsidR="000878A8" w:rsidRDefault="000878A8" w:rsidP="000878A8">
      <w:pPr>
        <w:tabs>
          <w:tab w:val="left" w:pos="7908"/>
        </w:tabs>
        <w:ind w:firstLine="709"/>
        <w:jc w:val="both"/>
        <w:rPr>
          <w:sz w:val="26"/>
          <w:szCs w:val="26"/>
        </w:rPr>
      </w:pPr>
      <w:r w:rsidRPr="001D0FD3">
        <w:rPr>
          <w:sz w:val="26"/>
          <w:szCs w:val="26"/>
        </w:rPr>
        <w:t>В результате совместной работы органов исполнительной власти, контрольно-надзорных органов, профсоюзного актива в муниципальном районе сложилась система управления охраной труда, направленная на улучшение условий и охраны труда работающего населения, усилилось взаимодействие всех структурных звеньев системы.</w:t>
      </w:r>
    </w:p>
    <w:p w:rsidR="000878A8" w:rsidRDefault="000878A8" w:rsidP="000878A8">
      <w:pPr>
        <w:tabs>
          <w:tab w:val="left" w:pos="567"/>
          <w:tab w:val="left" w:pos="7908"/>
        </w:tabs>
        <w:ind w:firstLine="709"/>
        <w:jc w:val="both"/>
        <w:rPr>
          <w:sz w:val="26"/>
          <w:szCs w:val="26"/>
        </w:rPr>
      </w:pPr>
      <w:r w:rsidRPr="001D0FD3">
        <w:rPr>
          <w:sz w:val="26"/>
          <w:szCs w:val="26"/>
        </w:rPr>
        <w:t>В течение 2023 года было проведено 4 заседания координационного совета по охране труда администрации Павловского муниципального района Воронежской области.</w:t>
      </w:r>
      <w:r>
        <w:rPr>
          <w:sz w:val="26"/>
          <w:szCs w:val="26"/>
        </w:rPr>
        <w:t xml:space="preserve"> В районном конкурсе</w:t>
      </w:r>
      <w:r w:rsidRPr="007358D3">
        <w:rPr>
          <w:sz w:val="26"/>
          <w:szCs w:val="26"/>
        </w:rPr>
        <w:t xml:space="preserve"> детского рисунка «Охрана труда глазами детей 202</w:t>
      </w:r>
      <w:r>
        <w:rPr>
          <w:sz w:val="26"/>
          <w:szCs w:val="26"/>
        </w:rPr>
        <w:t>3</w:t>
      </w:r>
      <w:r w:rsidRPr="007358D3">
        <w:rPr>
          <w:sz w:val="26"/>
          <w:szCs w:val="26"/>
        </w:rPr>
        <w:t>»</w:t>
      </w:r>
      <w:r>
        <w:rPr>
          <w:sz w:val="26"/>
          <w:szCs w:val="26"/>
        </w:rPr>
        <w:t xml:space="preserve"> приняли участие 16 образовательных организаций</w:t>
      </w:r>
      <w:r w:rsidRPr="007358D3">
        <w:rPr>
          <w:sz w:val="26"/>
          <w:szCs w:val="26"/>
        </w:rPr>
        <w:t xml:space="preserve"> Павловского муниципального района Воронежской области</w:t>
      </w:r>
      <w:r>
        <w:rPr>
          <w:sz w:val="26"/>
          <w:szCs w:val="26"/>
        </w:rPr>
        <w:t>.</w:t>
      </w:r>
      <w:r w:rsidRPr="007358D3">
        <w:rPr>
          <w:sz w:val="26"/>
          <w:szCs w:val="26"/>
        </w:rPr>
        <w:t xml:space="preserve"> </w:t>
      </w:r>
      <w:r>
        <w:rPr>
          <w:sz w:val="26"/>
          <w:szCs w:val="26"/>
        </w:rPr>
        <w:t>Девять работ победителей были направлены в министерство труда и занятости Воронежской области для участия в областном конкурсе.</w:t>
      </w:r>
    </w:p>
    <w:p w:rsidR="000878A8" w:rsidRDefault="000878A8" w:rsidP="000878A8">
      <w:pPr>
        <w:pStyle w:val="ConsPlusNormal"/>
        <w:tabs>
          <w:tab w:val="left" w:pos="567"/>
        </w:tabs>
        <w:ind w:firstLine="709"/>
        <w:jc w:val="both"/>
        <w:rPr>
          <w:rFonts w:ascii="Times New Roman" w:hAnsi="Times New Roman" w:cs="Times New Roman"/>
        </w:rPr>
      </w:pPr>
      <w:r w:rsidRPr="001D0FD3">
        <w:rPr>
          <w:rFonts w:ascii="Times New Roman" w:hAnsi="Times New Roman" w:cs="Times New Roman"/>
        </w:rPr>
        <w:t>В 2023 году в Павловском муниципальном районе Воронежской области заключено 92 коллективных договор</w:t>
      </w:r>
      <w:r>
        <w:rPr>
          <w:rFonts w:ascii="Times New Roman" w:hAnsi="Times New Roman" w:cs="Times New Roman"/>
        </w:rPr>
        <w:t>а</w:t>
      </w:r>
      <w:r w:rsidRPr="001D0FD3">
        <w:rPr>
          <w:rFonts w:ascii="Times New Roman" w:hAnsi="Times New Roman" w:cs="Times New Roman"/>
        </w:rPr>
        <w:t xml:space="preserve"> и соглашени</w:t>
      </w:r>
      <w:r>
        <w:rPr>
          <w:rFonts w:ascii="Times New Roman" w:hAnsi="Times New Roman" w:cs="Times New Roman"/>
        </w:rPr>
        <w:t>я</w:t>
      </w:r>
      <w:r w:rsidRPr="001D0FD3">
        <w:rPr>
          <w:rFonts w:ascii="Times New Roman" w:hAnsi="Times New Roman" w:cs="Times New Roman"/>
        </w:rPr>
        <w:t xml:space="preserve"> к ним между работодателями и представителями трудовых коллективов. Всего коллективно – договорной компанией охвачено 6 567 </w:t>
      </w:r>
      <w:r>
        <w:rPr>
          <w:rFonts w:ascii="Times New Roman" w:hAnsi="Times New Roman" w:cs="Times New Roman"/>
        </w:rPr>
        <w:t xml:space="preserve">работников </w:t>
      </w:r>
      <w:proofErr w:type="gramStart"/>
      <w:r>
        <w:rPr>
          <w:rFonts w:ascii="Times New Roman" w:hAnsi="Times New Roman" w:cs="Times New Roman"/>
        </w:rPr>
        <w:t>предприятии</w:t>
      </w:r>
      <w:proofErr w:type="gramEnd"/>
      <w:r>
        <w:rPr>
          <w:rFonts w:ascii="Times New Roman" w:hAnsi="Times New Roman" w:cs="Times New Roman"/>
        </w:rPr>
        <w:t>.</w:t>
      </w:r>
      <w:r w:rsidRPr="001D0FD3">
        <w:rPr>
          <w:rFonts w:ascii="Times New Roman" w:hAnsi="Times New Roman" w:cs="Times New Roman"/>
        </w:rPr>
        <w:t xml:space="preserve"> </w:t>
      </w:r>
      <w:r>
        <w:rPr>
          <w:rFonts w:ascii="Times New Roman" w:hAnsi="Times New Roman" w:cs="Times New Roman"/>
        </w:rPr>
        <w:t xml:space="preserve">Также, </w:t>
      </w:r>
      <w:r w:rsidRPr="001D0FD3">
        <w:rPr>
          <w:rFonts w:ascii="Times New Roman" w:hAnsi="Times New Roman" w:cs="Times New Roman"/>
        </w:rPr>
        <w:t>действует одно отраслевое соглашение между муниципальным отделом по образованию, молодежной политике и спорту администрации Павловского муниципального района Воронежской области и Павловской районной организацией Профсоюзного союза работников народного образован</w:t>
      </w:r>
      <w:r>
        <w:rPr>
          <w:rFonts w:ascii="Times New Roman" w:hAnsi="Times New Roman" w:cs="Times New Roman"/>
        </w:rPr>
        <w:t>ия и науки Российской Федерации</w:t>
      </w:r>
      <w:r w:rsidRPr="001D0FD3">
        <w:rPr>
          <w:rFonts w:ascii="Times New Roman" w:hAnsi="Times New Roman" w:cs="Times New Roman"/>
        </w:rPr>
        <w:t xml:space="preserve">. </w:t>
      </w:r>
    </w:p>
    <w:p w:rsidR="000878A8" w:rsidRPr="008C0F80" w:rsidRDefault="000878A8" w:rsidP="000878A8">
      <w:pPr>
        <w:tabs>
          <w:tab w:val="left" w:pos="2459"/>
        </w:tabs>
        <w:ind w:firstLine="709"/>
        <w:rPr>
          <w:b/>
          <w:sz w:val="26"/>
          <w:szCs w:val="26"/>
          <w:highlight w:val="yellow"/>
        </w:rPr>
      </w:pPr>
    </w:p>
    <w:p w:rsidR="000878A8" w:rsidRPr="001906FD" w:rsidRDefault="000878A8" w:rsidP="000878A8">
      <w:pPr>
        <w:tabs>
          <w:tab w:val="left" w:pos="2459"/>
        </w:tabs>
        <w:ind w:firstLine="709"/>
        <w:rPr>
          <w:b/>
          <w:sz w:val="26"/>
          <w:szCs w:val="26"/>
        </w:rPr>
      </w:pPr>
      <w:r w:rsidRPr="001906FD">
        <w:rPr>
          <w:b/>
          <w:sz w:val="26"/>
          <w:szCs w:val="26"/>
        </w:rPr>
        <w:t>Организационно – информационная работа администрации</w:t>
      </w:r>
    </w:p>
    <w:p w:rsidR="000878A8" w:rsidRPr="001906FD" w:rsidRDefault="000878A8" w:rsidP="000878A8">
      <w:pPr>
        <w:tabs>
          <w:tab w:val="left" w:pos="2459"/>
        </w:tabs>
        <w:jc w:val="center"/>
        <w:rPr>
          <w:b/>
          <w:sz w:val="26"/>
          <w:szCs w:val="26"/>
        </w:rPr>
      </w:pPr>
    </w:p>
    <w:p w:rsidR="000878A8" w:rsidRPr="001906FD" w:rsidRDefault="000878A8" w:rsidP="000878A8">
      <w:pPr>
        <w:tabs>
          <w:tab w:val="left" w:pos="720"/>
          <w:tab w:val="left" w:pos="3892"/>
        </w:tabs>
        <w:ind w:firstLine="709"/>
        <w:jc w:val="both"/>
        <w:rPr>
          <w:sz w:val="26"/>
          <w:szCs w:val="26"/>
        </w:rPr>
      </w:pPr>
      <w:r w:rsidRPr="001906FD">
        <w:rPr>
          <w:sz w:val="26"/>
          <w:szCs w:val="26"/>
        </w:rPr>
        <w:t xml:space="preserve">В 2023 году была продолжена работа </w:t>
      </w:r>
      <w:proofErr w:type="gramStart"/>
      <w:r w:rsidRPr="001906FD">
        <w:rPr>
          <w:sz w:val="26"/>
          <w:szCs w:val="26"/>
        </w:rPr>
        <w:t>по совершенствованию нормативной базы в области муниципальной службы в Павловском муниципальном районе Воронежской области в соответствии с изменениями</w:t>
      </w:r>
      <w:proofErr w:type="gramEnd"/>
      <w:r w:rsidRPr="001906FD">
        <w:rPr>
          <w:sz w:val="26"/>
          <w:szCs w:val="26"/>
        </w:rPr>
        <w:t xml:space="preserve"> в федеральном законодательстве и законодательстве Воронежской области. </w:t>
      </w:r>
    </w:p>
    <w:p w:rsidR="000878A8" w:rsidRPr="00E27F7A" w:rsidRDefault="000878A8" w:rsidP="000878A8">
      <w:pPr>
        <w:ind w:firstLine="709"/>
        <w:jc w:val="both"/>
        <w:rPr>
          <w:color w:val="000000"/>
          <w:sz w:val="26"/>
          <w:szCs w:val="26"/>
        </w:rPr>
      </w:pPr>
      <w:r w:rsidRPr="00E27F7A">
        <w:rPr>
          <w:color w:val="000000"/>
          <w:sz w:val="26"/>
          <w:szCs w:val="26"/>
        </w:rPr>
        <w:lastRenderedPageBreak/>
        <w:t xml:space="preserve">В отчетном году администрацией </w:t>
      </w:r>
      <w:r w:rsidRPr="00E27F7A">
        <w:rPr>
          <w:sz w:val="26"/>
          <w:szCs w:val="26"/>
        </w:rPr>
        <w:t xml:space="preserve">Павловского муниципального района </w:t>
      </w:r>
      <w:r w:rsidRPr="00E27F7A">
        <w:rPr>
          <w:color w:val="000000"/>
          <w:sz w:val="26"/>
          <w:szCs w:val="26"/>
        </w:rPr>
        <w:t xml:space="preserve">и ее структурными подразделениями проведена работа по обращениям граждан, по разработке и утверждению различных планов и программ развития территории и кадровой политики, оказанию практической помощи органам местного самоуправления поселений </w:t>
      </w:r>
      <w:r w:rsidRPr="00E27F7A">
        <w:rPr>
          <w:sz w:val="26"/>
          <w:szCs w:val="26"/>
        </w:rPr>
        <w:t>Павловского муниципального района</w:t>
      </w:r>
      <w:r w:rsidRPr="00E27F7A">
        <w:rPr>
          <w:color w:val="000000"/>
          <w:sz w:val="26"/>
          <w:szCs w:val="26"/>
        </w:rPr>
        <w:t>.</w:t>
      </w:r>
    </w:p>
    <w:p w:rsidR="000878A8" w:rsidRPr="00E27F7A" w:rsidRDefault="000878A8" w:rsidP="000878A8">
      <w:pPr>
        <w:ind w:firstLine="709"/>
        <w:jc w:val="both"/>
        <w:rPr>
          <w:color w:val="000000"/>
          <w:spacing w:val="4"/>
          <w:sz w:val="26"/>
          <w:szCs w:val="26"/>
        </w:rPr>
      </w:pPr>
      <w:r w:rsidRPr="00E27F7A">
        <w:rPr>
          <w:color w:val="333333"/>
          <w:sz w:val="26"/>
          <w:szCs w:val="26"/>
        </w:rPr>
        <w:t xml:space="preserve">Одним из важнейших направлений деятельности администрации </w:t>
      </w:r>
      <w:proofErr w:type="gramStart"/>
      <w:r w:rsidRPr="00E27F7A">
        <w:rPr>
          <w:color w:val="333333"/>
          <w:sz w:val="26"/>
          <w:szCs w:val="26"/>
        </w:rPr>
        <w:t>муниципального</w:t>
      </w:r>
      <w:proofErr w:type="gramEnd"/>
      <w:r w:rsidRPr="00E27F7A">
        <w:rPr>
          <w:color w:val="333333"/>
          <w:sz w:val="26"/>
          <w:szCs w:val="26"/>
        </w:rPr>
        <w:t xml:space="preserve"> района остается работа с обращениями граждан.</w:t>
      </w:r>
      <w:r w:rsidRPr="00E27F7A">
        <w:rPr>
          <w:sz w:val="26"/>
          <w:szCs w:val="26"/>
        </w:rPr>
        <w:t xml:space="preserve"> </w:t>
      </w:r>
      <w:r w:rsidRPr="00E27F7A">
        <w:rPr>
          <w:color w:val="000000"/>
          <w:spacing w:val="4"/>
          <w:sz w:val="26"/>
          <w:szCs w:val="26"/>
        </w:rPr>
        <w:t>Систематически анализируются и обобщаются обращения граждан, с целью своевременного выявления и устранения причин, порождающих нарушение прав и охраняемых законом интересов граждан, а  также с целью изучения общественного мнения и совершенствования работы.</w:t>
      </w:r>
    </w:p>
    <w:p w:rsidR="000878A8" w:rsidRPr="00E27F7A" w:rsidRDefault="000878A8" w:rsidP="000878A8">
      <w:pPr>
        <w:ind w:firstLine="709"/>
        <w:jc w:val="both"/>
        <w:rPr>
          <w:spacing w:val="3"/>
          <w:sz w:val="26"/>
          <w:szCs w:val="26"/>
        </w:rPr>
      </w:pPr>
      <w:r w:rsidRPr="00E27F7A">
        <w:rPr>
          <w:color w:val="000000"/>
          <w:spacing w:val="2"/>
          <w:sz w:val="26"/>
          <w:szCs w:val="26"/>
        </w:rPr>
        <w:t>За 2023 год в адрес администрации</w:t>
      </w:r>
      <w:r w:rsidRPr="00E27F7A">
        <w:rPr>
          <w:sz w:val="26"/>
          <w:szCs w:val="26"/>
        </w:rPr>
        <w:t xml:space="preserve"> </w:t>
      </w:r>
      <w:r w:rsidRPr="00E27F7A">
        <w:rPr>
          <w:color w:val="000000"/>
          <w:spacing w:val="3"/>
          <w:sz w:val="26"/>
          <w:szCs w:val="26"/>
        </w:rPr>
        <w:t xml:space="preserve">Павловского муниципального района всего поступило 134 письменных и устных </w:t>
      </w:r>
      <w:r w:rsidRPr="00E27F7A">
        <w:rPr>
          <w:spacing w:val="3"/>
          <w:sz w:val="26"/>
          <w:szCs w:val="26"/>
        </w:rPr>
        <w:t xml:space="preserve">обращений граждан. </w:t>
      </w:r>
    </w:p>
    <w:p w:rsidR="000878A8" w:rsidRPr="00C13FB2" w:rsidRDefault="000878A8" w:rsidP="000878A8">
      <w:pPr>
        <w:shd w:val="clear" w:color="auto" w:fill="FFFFFF"/>
        <w:ind w:firstLine="709"/>
        <w:jc w:val="both"/>
        <w:rPr>
          <w:color w:val="000000"/>
          <w:spacing w:val="1"/>
          <w:sz w:val="26"/>
          <w:szCs w:val="26"/>
        </w:rPr>
      </w:pPr>
      <w:proofErr w:type="gramStart"/>
      <w:r w:rsidRPr="00C13FB2">
        <w:rPr>
          <w:color w:val="000000"/>
          <w:spacing w:val="1"/>
          <w:sz w:val="26"/>
          <w:szCs w:val="26"/>
        </w:rPr>
        <w:t xml:space="preserve">Тематика вопросов в обращениях граждан, поступивших в администрацию Павловского  муниципального района, за 2023 год в целом в процентном отношении от общего числа поступивших вопросов  распределилась следующим образом: </w:t>
      </w:r>
      <w:r w:rsidRPr="00E27F7A">
        <w:rPr>
          <w:color w:val="000000"/>
          <w:spacing w:val="1"/>
          <w:sz w:val="26"/>
          <w:szCs w:val="26"/>
        </w:rPr>
        <w:t xml:space="preserve">экономика – </w:t>
      </w:r>
      <w:r>
        <w:rPr>
          <w:color w:val="000000"/>
          <w:spacing w:val="1"/>
          <w:sz w:val="26"/>
          <w:szCs w:val="26"/>
        </w:rPr>
        <w:t>56,</w:t>
      </w:r>
      <w:r w:rsidRPr="00E27F7A">
        <w:rPr>
          <w:color w:val="000000"/>
          <w:spacing w:val="1"/>
          <w:sz w:val="26"/>
          <w:szCs w:val="26"/>
        </w:rPr>
        <w:t>0 % (</w:t>
      </w:r>
      <w:r>
        <w:rPr>
          <w:color w:val="000000"/>
          <w:spacing w:val="1"/>
          <w:sz w:val="26"/>
          <w:szCs w:val="26"/>
        </w:rPr>
        <w:t>75</w:t>
      </w:r>
      <w:r w:rsidRPr="00E27F7A">
        <w:rPr>
          <w:color w:val="000000"/>
          <w:spacing w:val="1"/>
          <w:sz w:val="26"/>
          <w:szCs w:val="26"/>
        </w:rPr>
        <w:t xml:space="preserve"> шт.), социальная сфера – 1</w:t>
      </w:r>
      <w:r>
        <w:rPr>
          <w:color w:val="000000"/>
          <w:spacing w:val="1"/>
          <w:sz w:val="26"/>
          <w:szCs w:val="26"/>
        </w:rPr>
        <w:t>5,7</w:t>
      </w:r>
      <w:r w:rsidRPr="00E27F7A">
        <w:rPr>
          <w:color w:val="000000"/>
          <w:spacing w:val="1"/>
          <w:sz w:val="26"/>
          <w:szCs w:val="26"/>
        </w:rPr>
        <w:t xml:space="preserve"> % (</w:t>
      </w:r>
      <w:r>
        <w:rPr>
          <w:color w:val="000000"/>
          <w:spacing w:val="1"/>
          <w:sz w:val="26"/>
          <w:szCs w:val="26"/>
        </w:rPr>
        <w:t>21</w:t>
      </w:r>
      <w:r w:rsidRPr="00E27F7A">
        <w:rPr>
          <w:color w:val="000000"/>
          <w:spacing w:val="1"/>
          <w:sz w:val="26"/>
          <w:szCs w:val="26"/>
        </w:rPr>
        <w:t xml:space="preserve"> шт.), жилищно-коммунальная сфера – </w:t>
      </w:r>
      <w:r>
        <w:rPr>
          <w:color w:val="000000"/>
          <w:spacing w:val="1"/>
          <w:sz w:val="26"/>
          <w:szCs w:val="26"/>
        </w:rPr>
        <w:t>16,4</w:t>
      </w:r>
      <w:r w:rsidRPr="00E27F7A">
        <w:rPr>
          <w:color w:val="000000"/>
          <w:spacing w:val="1"/>
          <w:sz w:val="26"/>
          <w:szCs w:val="26"/>
        </w:rPr>
        <w:t xml:space="preserve"> % (</w:t>
      </w:r>
      <w:r>
        <w:rPr>
          <w:color w:val="000000"/>
          <w:spacing w:val="1"/>
          <w:sz w:val="26"/>
          <w:szCs w:val="26"/>
        </w:rPr>
        <w:t>22</w:t>
      </w:r>
      <w:r w:rsidRPr="00E27F7A">
        <w:rPr>
          <w:color w:val="000000"/>
          <w:spacing w:val="1"/>
          <w:sz w:val="26"/>
          <w:szCs w:val="26"/>
        </w:rPr>
        <w:t xml:space="preserve"> шт.), государство, общество, политика – </w:t>
      </w:r>
      <w:r>
        <w:rPr>
          <w:color w:val="000000"/>
          <w:spacing w:val="1"/>
          <w:sz w:val="26"/>
          <w:szCs w:val="26"/>
        </w:rPr>
        <w:t>2</w:t>
      </w:r>
      <w:r w:rsidRPr="00E27F7A">
        <w:rPr>
          <w:color w:val="000000"/>
          <w:spacing w:val="1"/>
          <w:sz w:val="26"/>
          <w:szCs w:val="26"/>
        </w:rPr>
        <w:t>,</w:t>
      </w:r>
      <w:r>
        <w:rPr>
          <w:color w:val="000000"/>
          <w:spacing w:val="1"/>
          <w:sz w:val="26"/>
          <w:szCs w:val="26"/>
        </w:rPr>
        <w:t>2</w:t>
      </w:r>
      <w:r w:rsidRPr="00E27F7A">
        <w:rPr>
          <w:color w:val="000000"/>
          <w:spacing w:val="1"/>
          <w:sz w:val="26"/>
          <w:szCs w:val="26"/>
        </w:rPr>
        <w:t xml:space="preserve"> % (</w:t>
      </w:r>
      <w:r>
        <w:rPr>
          <w:color w:val="000000"/>
          <w:spacing w:val="1"/>
          <w:sz w:val="26"/>
          <w:szCs w:val="26"/>
        </w:rPr>
        <w:t>3</w:t>
      </w:r>
      <w:r w:rsidRPr="00E27F7A">
        <w:rPr>
          <w:color w:val="000000"/>
          <w:spacing w:val="1"/>
          <w:sz w:val="26"/>
          <w:szCs w:val="26"/>
        </w:rPr>
        <w:t xml:space="preserve"> шт.), оборона, безопасность, законность – </w:t>
      </w:r>
      <w:r>
        <w:rPr>
          <w:color w:val="000000"/>
          <w:spacing w:val="1"/>
          <w:sz w:val="26"/>
          <w:szCs w:val="26"/>
        </w:rPr>
        <w:t>9,7</w:t>
      </w:r>
      <w:r w:rsidRPr="00E27F7A">
        <w:rPr>
          <w:color w:val="000000"/>
          <w:spacing w:val="1"/>
          <w:sz w:val="26"/>
          <w:szCs w:val="26"/>
        </w:rPr>
        <w:t xml:space="preserve"> % (</w:t>
      </w:r>
      <w:r>
        <w:rPr>
          <w:color w:val="000000"/>
          <w:spacing w:val="1"/>
          <w:sz w:val="26"/>
          <w:szCs w:val="26"/>
        </w:rPr>
        <w:t>13</w:t>
      </w:r>
      <w:r w:rsidRPr="00E27F7A">
        <w:rPr>
          <w:color w:val="000000"/>
          <w:spacing w:val="1"/>
          <w:sz w:val="26"/>
          <w:szCs w:val="26"/>
        </w:rPr>
        <w:t xml:space="preserve"> шт.).</w:t>
      </w:r>
      <w:proofErr w:type="gramEnd"/>
      <w:r w:rsidRPr="00E27F7A">
        <w:rPr>
          <w:color w:val="000000"/>
          <w:spacing w:val="1"/>
          <w:sz w:val="26"/>
          <w:szCs w:val="26"/>
        </w:rPr>
        <w:t xml:space="preserve"> </w:t>
      </w:r>
      <w:r w:rsidRPr="00C13FB2">
        <w:rPr>
          <w:color w:val="000000"/>
          <w:sz w:val="26"/>
          <w:szCs w:val="26"/>
        </w:rPr>
        <w:t>Среди обращений за 2023 год, также как и за 2022 год, на первом месте стоят обращения граждан, касающиеся вопросов экономики.</w:t>
      </w:r>
      <w:r w:rsidRPr="00C13FB2">
        <w:rPr>
          <w:color w:val="000000"/>
          <w:spacing w:val="1"/>
          <w:sz w:val="26"/>
          <w:szCs w:val="26"/>
        </w:rPr>
        <w:t xml:space="preserve"> </w:t>
      </w:r>
      <w:proofErr w:type="gramStart"/>
      <w:r w:rsidRPr="00C13FB2">
        <w:rPr>
          <w:color w:val="000000"/>
          <w:spacing w:val="1"/>
          <w:sz w:val="26"/>
          <w:szCs w:val="26"/>
        </w:rPr>
        <w:t xml:space="preserve">По данной тематике наиболее часто обращения поступали по таким вопросам, как «Хозяйственная деятельность»  (54 шт.) и «Природные ресурсы и охрана окружающей среды» 21 шт.). </w:t>
      </w:r>
      <w:proofErr w:type="gramEnd"/>
    </w:p>
    <w:p w:rsidR="000878A8" w:rsidRDefault="000878A8" w:rsidP="000878A8">
      <w:pPr>
        <w:shd w:val="clear" w:color="auto" w:fill="FFFFFF"/>
        <w:tabs>
          <w:tab w:val="left" w:leader="underscore" w:pos="451"/>
          <w:tab w:val="left" w:leader="underscore" w:pos="3077"/>
        </w:tabs>
        <w:ind w:left="5" w:firstLine="704"/>
        <w:jc w:val="both"/>
        <w:rPr>
          <w:sz w:val="26"/>
          <w:szCs w:val="26"/>
        </w:rPr>
      </w:pPr>
      <w:proofErr w:type="gramStart"/>
      <w:r w:rsidRPr="00C13FB2">
        <w:rPr>
          <w:sz w:val="26"/>
          <w:szCs w:val="26"/>
        </w:rPr>
        <w:t>Ежемесячно осуществляется мониторинг своевременного предоставления администрациями поселений Павловского муниципального района информации о результатах рассмотрения обращений граждан, а также о мерах принятых по таким обращениям во исполнение Указа Президента РФ от 17.04.2017 № 171  «О мониторинге и анализе результатов рассмотрения обращений граждан и организаций» в Администрацию Президента Российской Федерации в электронной форме</w:t>
      </w:r>
      <w:r w:rsidRPr="00C13FB2">
        <w:rPr>
          <w:b/>
          <w:sz w:val="26"/>
          <w:szCs w:val="26"/>
        </w:rPr>
        <w:t xml:space="preserve"> </w:t>
      </w:r>
      <w:r w:rsidRPr="00C13FB2">
        <w:rPr>
          <w:sz w:val="26"/>
          <w:szCs w:val="26"/>
        </w:rPr>
        <w:t>через раздел «Результаты рассмотрения обращений граждан» информационного ресурса ССТУ.</w:t>
      </w:r>
      <w:proofErr w:type="gramEnd"/>
      <w:r w:rsidRPr="00C13FB2">
        <w:rPr>
          <w:sz w:val="26"/>
          <w:szCs w:val="26"/>
        </w:rPr>
        <w:t xml:space="preserve"> РФ.</w:t>
      </w:r>
    </w:p>
    <w:p w:rsidR="000878A8" w:rsidRDefault="000878A8" w:rsidP="000878A8">
      <w:pPr>
        <w:shd w:val="clear" w:color="auto" w:fill="FFFFFF"/>
        <w:tabs>
          <w:tab w:val="left" w:leader="underscore" w:pos="451"/>
          <w:tab w:val="left" w:leader="underscore" w:pos="3077"/>
        </w:tabs>
        <w:ind w:left="5" w:firstLine="704"/>
        <w:jc w:val="both"/>
        <w:rPr>
          <w:sz w:val="26"/>
          <w:szCs w:val="26"/>
        </w:rPr>
      </w:pPr>
      <w:r>
        <w:rPr>
          <w:sz w:val="26"/>
          <w:szCs w:val="26"/>
        </w:rPr>
        <w:t xml:space="preserve">Администрацией Павловского муниципального района осуществляется подготовка и проведение </w:t>
      </w:r>
      <w:proofErr w:type="spellStart"/>
      <w:r>
        <w:rPr>
          <w:sz w:val="26"/>
          <w:szCs w:val="26"/>
        </w:rPr>
        <w:t>общерегионального</w:t>
      </w:r>
      <w:proofErr w:type="spellEnd"/>
      <w:r>
        <w:rPr>
          <w:sz w:val="26"/>
          <w:szCs w:val="26"/>
        </w:rPr>
        <w:t xml:space="preserve"> дня приема граждан 13.06.2023 в День образования Воронежской области и 12.12.2023 в День Конституции РФ.</w:t>
      </w:r>
    </w:p>
    <w:p w:rsidR="000878A8" w:rsidRDefault="000878A8" w:rsidP="000878A8">
      <w:pPr>
        <w:shd w:val="clear" w:color="auto" w:fill="FFFFFF"/>
        <w:tabs>
          <w:tab w:val="left" w:leader="underscore" w:pos="451"/>
          <w:tab w:val="left" w:leader="underscore" w:pos="3077"/>
        </w:tabs>
        <w:ind w:left="5" w:firstLine="704"/>
        <w:jc w:val="both"/>
        <w:rPr>
          <w:sz w:val="26"/>
          <w:szCs w:val="26"/>
        </w:rPr>
      </w:pPr>
      <w:r>
        <w:rPr>
          <w:sz w:val="26"/>
          <w:szCs w:val="26"/>
        </w:rPr>
        <w:t xml:space="preserve">Также в отчетном периоде должностными лицами администрации </w:t>
      </w:r>
      <w:proofErr w:type="gramStart"/>
      <w:r>
        <w:rPr>
          <w:sz w:val="26"/>
          <w:szCs w:val="26"/>
        </w:rPr>
        <w:t>муниципального</w:t>
      </w:r>
      <w:proofErr w:type="gramEnd"/>
      <w:r>
        <w:rPr>
          <w:sz w:val="26"/>
          <w:szCs w:val="26"/>
        </w:rPr>
        <w:t xml:space="preserve"> района и руководителями муниципальных учреждений проведены выездные приемы граждан в администрациях сельских поселений.</w:t>
      </w:r>
    </w:p>
    <w:p w:rsidR="000878A8" w:rsidRPr="00C13FB2" w:rsidRDefault="000878A8" w:rsidP="000878A8">
      <w:pPr>
        <w:shd w:val="clear" w:color="auto" w:fill="FFFFFF"/>
        <w:tabs>
          <w:tab w:val="left" w:leader="underscore" w:pos="451"/>
          <w:tab w:val="left" w:leader="underscore" w:pos="3077"/>
        </w:tabs>
        <w:ind w:left="5" w:firstLine="704"/>
        <w:jc w:val="both"/>
        <w:rPr>
          <w:sz w:val="26"/>
          <w:szCs w:val="26"/>
        </w:rPr>
      </w:pPr>
      <w:r w:rsidRPr="007619F7">
        <w:rPr>
          <w:color w:val="000000" w:themeColor="text1"/>
          <w:sz w:val="26"/>
          <w:szCs w:val="26"/>
        </w:rPr>
        <w:t>В течение 202</w:t>
      </w:r>
      <w:r>
        <w:rPr>
          <w:color w:val="000000" w:themeColor="text1"/>
          <w:sz w:val="26"/>
          <w:szCs w:val="26"/>
        </w:rPr>
        <w:t>3</w:t>
      </w:r>
      <w:r w:rsidRPr="007619F7">
        <w:rPr>
          <w:color w:val="000000" w:themeColor="text1"/>
          <w:sz w:val="26"/>
          <w:szCs w:val="26"/>
        </w:rPr>
        <w:t xml:space="preserve"> года на официальном сайте администрации Павловского муниципального района в разделе</w:t>
      </w:r>
      <w:r w:rsidRPr="002C12F4">
        <w:rPr>
          <w:color w:val="000000" w:themeColor="text1"/>
          <w:sz w:val="26"/>
          <w:szCs w:val="26"/>
        </w:rPr>
        <w:t xml:space="preserve"> «нормативные правовые акты» было размещено </w:t>
      </w:r>
      <w:r>
        <w:rPr>
          <w:color w:val="000000" w:themeColor="text1"/>
          <w:sz w:val="26"/>
          <w:szCs w:val="26"/>
        </w:rPr>
        <w:t>227</w:t>
      </w:r>
      <w:r w:rsidRPr="002C12F4">
        <w:rPr>
          <w:color w:val="000000" w:themeColor="text1"/>
          <w:sz w:val="26"/>
          <w:szCs w:val="26"/>
        </w:rPr>
        <w:t xml:space="preserve"> постановлений, также размещено </w:t>
      </w:r>
      <w:r>
        <w:rPr>
          <w:color w:val="000000" w:themeColor="text1"/>
          <w:sz w:val="26"/>
          <w:szCs w:val="26"/>
        </w:rPr>
        <w:t>111</w:t>
      </w:r>
      <w:r w:rsidRPr="002C12F4">
        <w:rPr>
          <w:color w:val="000000" w:themeColor="text1"/>
          <w:sz w:val="26"/>
          <w:szCs w:val="26"/>
        </w:rPr>
        <w:t xml:space="preserve"> новост</w:t>
      </w:r>
      <w:r>
        <w:rPr>
          <w:color w:val="000000" w:themeColor="text1"/>
          <w:sz w:val="26"/>
          <w:szCs w:val="26"/>
        </w:rPr>
        <w:t>ей</w:t>
      </w:r>
      <w:r>
        <w:rPr>
          <w:color w:val="000000" w:themeColor="text1"/>
          <w:sz w:val="26"/>
          <w:szCs w:val="26"/>
        </w:rPr>
        <w:br/>
        <w:t>и 63</w:t>
      </w:r>
      <w:r w:rsidRPr="002C12F4">
        <w:rPr>
          <w:color w:val="000000" w:themeColor="text1"/>
          <w:sz w:val="26"/>
          <w:szCs w:val="26"/>
        </w:rPr>
        <w:t xml:space="preserve"> объявлений.</w:t>
      </w:r>
      <w:r w:rsidRPr="002C12F4">
        <w:rPr>
          <w:color w:val="FF0000"/>
          <w:sz w:val="26"/>
          <w:szCs w:val="26"/>
        </w:rPr>
        <w:t xml:space="preserve">         </w:t>
      </w:r>
    </w:p>
    <w:p w:rsidR="000878A8" w:rsidRPr="003218D5" w:rsidRDefault="000878A8" w:rsidP="000878A8">
      <w:pPr>
        <w:ind w:firstLine="709"/>
        <w:jc w:val="both"/>
        <w:rPr>
          <w:sz w:val="26"/>
          <w:szCs w:val="26"/>
        </w:rPr>
      </w:pPr>
      <w:r w:rsidRPr="003218D5">
        <w:rPr>
          <w:sz w:val="26"/>
          <w:szCs w:val="26"/>
        </w:rPr>
        <w:t xml:space="preserve">Осуществлена подготовка </w:t>
      </w:r>
      <w:r>
        <w:rPr>
          <w:sz w:val="26"/>
          <w:szCs w:val="26"/>
        </w:rPr>
        <w:t>65</w:t>
      </w:r>
      <w:r w:rsidRPr="003218D5">
        <w:rPr>
          <w:sz w:val="26"/>
          <w:szCs w:val="26"/>
        </w:rPr>
        <w:t xml:space="preserve"> постановлени</w:t>
      </w:r>
      <w:r>
        <w:rPr>
          <w:sz w:val="26"/>
          <w:szCs w:val="26"/>
        </w:rPr>
        <w:t>й</w:t>
      </w:r>
      <w:r w:rsidRPr="003218D5">
        <w:rPr>
          <w:sz w:val="26"/>
          <w:szCs w:val="26"/>
        </w:rPr>
        <w:t xml:space="preserve"> о награждении Почетной грамотой администрации Павловского муниципального района, об объявлении благодарности главы Павловского муниципального района и поощрении благодарственным письмом главы Павловского муниципального района</w:t>
      </w:r>
      <w:r>
        <w:rPr>
          <w:sz w:val="26"/>
          <w:szCs w:val="26"/>
        </w:rPr>
        <w:t>, распоряжений администрации Павловского муниципального района по основной деятельности 6</w:t>
      </w:r>
      <w:r w:rsidRPr="003218D5">
        <w:rPr>
          <w:sz w:val="26"/>
          <w:szCs w:val="26"/>
        </w:rPr>
        <w:t>. Проведён учет наг</w:t>
      </w:r>
      <w:r>
        <w:rPr>
          <w:sz w:val="26"/>
          <w:szCs w:val="26"/>
        </w:rPr>
        <w:t xml:space="preserve">радных материалов, направляемых </w:t>
      </w:r>
      <w:r w:rsidRPr="003218D5">
        <w:rPr>
          <w:sz w:val="26"/>
          <w:szCs w:val="26"/>
        </w:rPr>
        <w:t>в администрацию</w:t>
      </w:r>
      <w:r>
        <w:rPr>
          <w:sz w:val="26"/>
          <w:szCs w:val="26"/>
        </w:rPr>
        <w:t xml:space="preserve"> области, а так</w:t>
      </w:r>
      <w:r w:rsidRPr="003218D5">
        <w:rPr>
          <w:sz w:val="26"/>
          <w:szCs w:val="26"/>
        </w:rPr>
        <w:t>же учет гра</w:t>
      </w:r>
      <w:r>
        <w:rPr>
          <w:sz w:val="26"/>
          <w:szCs w:val="26"/>
        </w:rPr>
        <w:t>ждан, получивших</w:t>
      </w:r>
      <w:r w:rsidRPr="003218D5">
        <w:rPr>
          <w:sz w:val="26"/>
          <w:szCs w:val="26"/>
        </w:rPr>
        <w:t xml:space="preserve"> награды.</w:t>
      </w:r>
      <w:r>
        <w:rPr>
          <w:sz w:val="26"/>
          <w:szCs w:val="26"/>
        </w:rPr>
        <w:t xml:space="preserve"> </w:t>
      </w:r>
    </w:p>
    <w:p w:rsidR="000878A8" w:rsidRPr="003218D5" w:rsidRDefault="000878A8" w:rsidP="000878A8">
      <w:pPr>
        <w:ind w:firstLine="709"/>
        <w:jc w:val="both"/>
        <w:rPr>
          <w:sz w:val="26"/>
          <w:szCs w:val="26"/>
        </w:rPr>
      </w:pPr>
      <w:proofErr w:type="gramStart"/>
      <w:r w:rsidRPr="003218D5">
        <w:rPr>
          <w:sz w:val="26"/>
          <w:szCs w:val="26"/>
        </w:rPr>
        <w:t>Осуществлена регистрация правовых актов администрации Павлов</w:t>
      </w:r>
      <w:r>
        <w:rPr>
          <w:sz w:val="26"/>
          <w:szCs w:val="26"/>
        </w:rPr>
        <w:t xml:space="preserve">ского муниципального района: общее количество 1788: постановлений администрации  1207,  распоряжений администрации 577 из них: распоряжений по основной </w:t>
      </w:r>
      <w:r>
        <w:rPr>
          <w:sz w:val="26"/>
          <w:szCs w:val="26"/>
        </w:rPr>
        <w:lastRenderedPageBreak/>
        <w:t xml:space="preserve">деятельности 449,  распоряжения по личному составу  44, распоряжения по командировкам и отпускам 84; 2 постановлений главы, распоряжений главы – 2, зарегистрированы копии нормативных правовых и не правовых актов администрации Павловского муниципального района в количестве 5600. </w:t>
      </w:r>
      <w:r w:rsidRPr="003218D5">
        <w:rPr>
          <w:sz w:val="26"/>
          <w:szCs w:val="26"/>
        </w:rPr>
        <w:t xml:space="preserve"> </w:t>
      </w:r>
      <w:proofErr w:type="gramEnd"/>
    </w:p>
    <w:p w:rsidR="000878A8" w:rsidRPr="00FE5A01" w:rsidRDefault="000878A8" w:rsidP="000878A8">
      <w:pPr>
        <w:ind w:firstLine="708"/>
        <w:jc w:val="both"/>
        <w:rPr>
          <w:sz w:val="26"/>
          <w:szCs w:val="26"/>
          <w:lang w:eastAsia="en-US"/>
        </w:rPr>
      </w:pPr>
      <w:proofErr w:type="gramStart"/>
      <w:r w:rsidRPr="00FE5A01">
        <w:rPr>
          <w:sz w:val="26"/>
          <w:szCs w:val="26"/>
        </w:rPr>
        <w:t xml:space="preserve">Информация о деятельности администрации Павловского муниципального района на постоянной основе доводится до населения через средства массовой информации и размещение на официальном сайте в сети Интернет. </w:t>
      </w:r>
      <w:proofErr w:type="gramEnd"/>
    </w:p>
    <w:p w:rsidR="000878A8" w:rsidRPr="008C0F80" w:rsidRDefault="000878A8" w:rsidP="000878A8">
      <w:pPr>
        <w:jc w:val="center"/>
        <w:rPr>
          <w:b/>
          <w:sz w:val="28"/>
          <w:szCs w:val="28"/>
          <w:highlight w:val="yellow"/>
        </w:rPr>
      </w:pPr>
    </w:p>
    <w:p w:rsidR="000878A8" w:rsidRPr="00FE5A01" w:rsidRDefault="000878A8" w:rsidP="000878A8">
      <w:pPr>
        <w:ind w:firstLine="709"/>
        <w:rPr>
          <w:b/>
          <w:sz w:val="26"/>
          <w:szCs w:val="26"/>
        </w:rPr>
      </w:pPr>
      <w:r w:rsidRPr="00FE5A01">
        <w:rPr>
          <w:b/>
          <w:sz w:val="26"/>
          <w:szCs w:val="26"/>
        </w:rPr>
        <w:t>Работа муниципального архива</w:t>
      </w:r>
    </w:p>
    <w:p w:rsidR="000878A8" w:rsidRPr="008C0F80" w:rsidRDefault="000878A8" w:rsidP="000878A8">
      <w:pPr>
        <w:jc w:val="center"/>
        <w:rPr>
          <w:b/>
          <w:sz w:val="26"/>
          <w:szCs w:val="26"/>
          <w:highlight w:val="yellow"/>
        </w:rPr>
      </w:pPr>
    </w:p>
    <w:p w:rsidR="000878A8" w:rsidRPr="00FE5A01" w:rsidRDefault="000878A8" w:rsidP="000878A8">
      <w:pPr>
        <w:ind w:firstLine="709"/>
        <w:jc w:val="both"/>
        <w:rPr>
          <w:sz w:val="26"/>
          <w:szCs w:val="26"/>
        </w:rPr>
      </w:pPr>
      <w:r w:rsidRPr="00FE5A01">
        <w:rPr>
          <w:sz w:val="26"/>
          <w:szCs w:val="26"/>
        </w:rPr>
        <w:t>Основным направлением работы Павловского муниципального архива администрации Павловского муниципального района является обеспечение сохранности и учет документов архивного фонда, а также использование архивных документов и работа с отраслевыми отделами.</w:t>
      </w:r>
    </w:p>
    <w:p w:rsidR="000878A8" w:rsidRDefault="000878A8" w:rsidP="000878A8">
      <w:pPr>
        <w:ind w:left="142" w:firstLine="709"/>
        <w:jc w:val="both"/>
        <w:rPr>
          <w:sz w:val="26"/>
          <w:szCs w:val="26"/>
        </w:rPr>
      </w:pPr>
      <w:r w:rsidRPr="00FE5A01">
        <w:rPr>
          <w:sz w:val="26"/>
          <w:szCs w:val="26"/>
        </w:rPr>
        <w:t xml:space="preserve">Работа Павловского муниципального архива по формированию архивного фонда проводилась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утвержденных Приказом Минкультуры от 25.08.2010 г. № 558, годовым и квартальным планом работы.   </w:t>
      </w:r>
    </w:p>
    <w:p w:rsidR="000878A8" w:rsidRPr="00FE5A01" w:rsidRDefault="000878A8" w:rsidP="000878A8">
      <w:pPr>
        <w:ind w:left="142" w:firstLine="709"/>
        <w:jc w:val="both"/>
        <w:rPr>
          <w:sz w:val="26"/>
          <w:szCs w:val="26"/>
        </w:rPr>
      </w:pPr>
      <w:r w:rsidRPr="00560487">
        <w:rPr>
          <w:sz w:val="26"/>
          <w:szCs w:val="26"/>
        </w:rPr>
        <w:t xml:space="preserve">Для обеспечения сохранности документов и </w:t>
      </w:r>
      <w:proofErr w:type="gramStart"/>
      <w:r w:rsidRPr="00560487">
        <w:rPr>
          <w:sz w:val="26"/>
          <w:szCs w:val="26"/>
        </w:rPr>
        <w:t>фондов, хранящихся в муниципальном архиве в 2023 году проводилась</w:t>
      </w:r>
      <w:proofErr w:type="gramEnd"/>
      <w:r w:rsidRPr="00560487">
        <w:rPr>
          <w:sz w:val="26"/>
          <w:szCs w:val="26"/>
        </w:rPr>
        <w:t xml:space="preserve"> проверка наличия документов, проверено 40 единиц хранения.</w:t>
      </w:r>
    </w:p>
    <w:p w:rsidR="000878A8" w:rsidRPr="00FE5A01" w:rsidRDefault="000878A8" w:rsidP="000878A8">
      <w:pPr>
        <w:ind w:left="142" w:firstLine="709"/>
        <w:jc w:val="both"/>
        <w:rPr>
          <w:sz w:val="26"/>
          <w:szCs w:val="26"/>
        </w:rPr>
      </w:pPr>
      <w:r w:rsidRPr="00FE5A01">
        <w:rPr>
          <w:sz w:val="26"/>
          <w:szCs w:val="26"/>
        </w:rPr>
        <w:t>На 01.01.2024 года в муниципальном архиве числится  212 фондов, 105 фондов управленческой документации и 107 фондов документов по личному составу.</w:t>
      </w:r>
    </w:p>
    <w:p w:rsidR="000878A8" w:rsidRPr="00FE5A01" w:rsidRDefault="000878A8" w:rsidP="000878A8">
      <w:pPr>
        <w:ind w:left="142" w:firstLine="709"/>
        <w:jc w:val="both"/>
        <w:rPr>
          <w:sz w:val="26"/>
          <w:szCs w:val="26"/>
        </w:rPr>
      </w:pPr>
      <w:r w:rsidRPr="00FE5A01">
        <w:rPr>
          <w:sz w:val="26"/>
          <w:szCs w:val="26"/>
        </w:rPr>
        <w:t>Количество единиц хранения по паспорту архива - 44919 дел, в том числе: постоянного срока хранения - 26463 ед. хранения, по личному составу -18456 ед. хранения.</w:t>
      </w:r>
    </w:p>
    <w:p w:rsidR="000878A8" w:rsidRPr="00FE5A01" w:rsidRDefault="000878A8" w:rsidP="000878A8">
      <w:pPr>
        <w:ind w:firstLine="709"/>
        <w:jc w:val="both"/>
        <w:rPr>
          <w:sz w:val="26"/>
          <w:szCs w:val="26"/>
        </w:rPr>
      </w:pPr>
      <w:r w:rsidRPr="00FE5A01">
        <w:rPr>
          <w:sz w:val="26"/>
          <w:szCs w:val="26"/>
        </w:rPr>
        <w:t xml:space="preserve"> В соответствии с плановыми показателями в 2023 году муниципальным архивом принято 366 единиц  постоянного срока хранения. </w:t>
      </w:r>
    </w:p>
    <w:p w:rsidR="000878A8" w:rsidRPr="008C0F80" w:rsidRDefault="000878A8" w:rsidP="000878A8">
      <w:pPr>
        <w:ind w:firstLine="709"/>
        <w:jc w:val="both"/>
        <w:rPr>
          <w:sz w:val="26"/>
          <w:szCs w:val="26"/>
          <w:highlight w:val="yellow"/>
        </w:rPr>
      </w:pPr>
    </w:p>
    <w:p w:rsidR="000878A8" w:rsidRPr="008A03D0" w:rsidRDefault="000878A8" w:rsidP="000878A8">
      <w:pPr>
        <w:tabs>
          <w:tab w:val="left" w:pos="5954"/>
        </w:tabs>
        <w:ind w:firstLine="709"/>
        <w:jc w:val="both"/>
        <w:rPr>
          <w:b/>
          <w:bCs/>
          <w:sz w:val="26"/>
          <w:szCs w:val="26"/>
        </w:rPr>
      </w:pPr>
      <w:r w:rsidRPr="008A03D0">
        <w:rPr>
          <w:b/>
          <w:bCs/>
          <w:sz w:val="26"/>
          <w:szCs w:val="26"/>
        </w:rPr>
        <w:t>Правовая деятельность администрации и противодействие коррупции</w:t>
      </w:r>
    </w:p>
    <w:p w:rsidR="000878A8" w:rsidRPr="008C0F80" w:rsidRDefault="000878A8" w:rsidP="000878A8">
      <w:pPr>
        <w:tabs>
          <w:tab w:val="left" w:pos="5954"/>
        </w:tabs>
        <w:jc w:val="center"/>
        <w:rPr>
          <w:b/>
          <w:bCs/>
          <w:sz w:val="26"/>
          <w:szCs w:val="26"/>
          <w:highlight w:val="yellow"/>
        </w:rPr>
      </w:pPr>
    </w:p>
    <w:p w:rsidR="000878A8" w:rsidRPr="00B41A7A" w:rsidRDefault="000878A8" w:rsidP="000878A8">
      <w:pPr>
        <w:tabs>
          <w:tab w:val="left" w:pos="5954"/>
        </w:tabs>
        <w:ind w:firstLine="720"/>
        <w:jc w:val="both"/>
        <w:rPr>
          <w:sz w:val="26"/>
          <w:szCs w:val="26"/>
        </w:rPr>
      </w:pPr>
      <w:r w:rsidRPr="00B41A7A">
        <w:rPr>
          <w:sz w:val="26"/>
          <w:szCs w:val="26"/>
        </w:rPr>
        <w:t>В течение отчетного периода отделом правового обеспечения и противодействия коррупции администрации Павловского муниципального района осуществлялась работа по следующим направлениям:</w:t>
      </w:r>
    </w:p>
    <w:p w:rsidR="000878A8" w:rsidRPr="00B41A7A" w:rsidRDefault="000878A8" w:rsidP="000878A8">
      <w:pPr>
        <w:autoSpaceDE w:val="0"/>
        <w:autoSpaceDN w:val="0"/>
        <w:adjustRightInd w:val="0"/>
        <w:ind w:firstLine="720"/>
        <w:jc w:val="both"/>
        <w:rPr>
          <w:sz w:val="26"/>
          <w:szCs w:val="26"/>
        </w:rPr>
      </w:pPr>
      <w:r w:rsidRPr="00B41A7A">
        <w:rPr>
          <w:sz w:val="26"/>
          <w:szCs w:val="26"/>
        </w:rPr>
        <w:t xml:space="preserve">1. Правовое обеспечение деятельности администрации Павловского </w:t>
      </w:r>
      <w:proofErr w:type="gramStart"/>
      <w:r w:rsidRPr="00B41A7A">
        <w:rPr>
          <w:sz w:val="26"/>
          <w:szCs w:val="26"/>
        </w:rPr>
        <w:t>муниципального</w:t>
      </w:r>
      <w:proofErr w:type="gramEnd"/>
      <w:r w:rsidRPr="00B41A7A">
        <w:rPr>
          <w:sz w:val="26"/>
          <w:szCs w:val="26"/>
        </w:rPr>
        <w:t xml:space="preserve"> района.</w:t>
      </w:r>
    </w:p>
    <w:p w:rsidR="000878A8" w:rsidRPr="00B41A7A" w:rsidRDefault="000878A8" w:rsidP="000878A8">
      <w:pPr>
        <w:autoSpaceDE w:val="0"/>
        <w:autoSpaceDN w:val="0"/>
        <w:adjustRightInd w:val="0"/>
        <w:ind w:firstLine="709"/>
        <w:jc w:val="both"/>
        <w:rPr>
          <w:sz w:val="26"/>
          <w:szCs w:val="26"/>
        </w:rPr>
      </w:pPr>
      <w:r w:rsidRPr="00B41A7A">
        <w:rPr>
          <w:sz w:val="26"/>
          <w:szCs w:val="26"/>
        </w:rPr>
        <w:t>2. Оказание консультативной и методической помощи в деятельности органов местного самоуправления Павловского муниципального района.</w:t>
      </w:r>
    </w:p>
    <w:p w:rsidR="000878A8" w:rsidRPr="00B41A7A" w:rsidRDefault="000878A8" w:rsidP="000878A8">
      <w:pPr>
        <w:autoSpaceDE w:val="0"/>
        <w:autoSpaceDN w:val="0"/>
        <w:adjustRightInd w:val="0"/>
        <w:ind w:firstLine="709"/>
        <w:jc w:val="both"/>
        <w:rPr>
          <w:bCs/>
          <w:sz w:val="26"/>
          <w:szCs w:val="26"/>
        </w:rPr>
      </w:pPr>
      <w:r w:rsidRPr="00B41A7A">
        <w:rPr>
          <w:bCs/>
          <w:sz w:val="26"/>
          <w:szCs w:val="26"/>
        </w:rPr>
        <w:t xml:space="preserve">3. Обеспечение реализации полномочий администрации Павловского </w:t>
      </w:r>
      <w:proofErr w:type="gramStart"/>
      <w:r w:rsidRPr="00B41A7A">
        <w:rPr>
          <w:bCs/>
          <w:sz w:val="26"/>
          <w:szCs w:val="26"/>
        </w:rPr>
        <w:t>муниципального</w:t>
      </w:r>
      <w:proofErr w:type="gramEnd"/>
      <w:r w:rsidRPr="00B41A7A">
        <w:rPr>
          <w:bCs/>
          <w:sz w:val="26"/>
          <w:szCs w:val="26"/>
        </w:rPr>
        <w:t xml:space="preserve"> района в сфере </w:t>
      </w:r>
      <w:proofErr w:type="spellStart"/>
      <w:r w:rsidRPr="00B41A7A">
        <w:rPr>
          <w:bCs/>
          <w:sz w:val="26"/>
          <w:szCs w:val="26"/>
        </w:rPr>
        <w:t>антикоррупционной</w:t>
      </w:r>
      <w:proofErr w:type="spellEnd"/>
      <w:r w:rsidRPr="00B41A7A">
        <w:rPr>
          <w:bCs/>
          <w:sz w:val="26"/>
          <w:szCs w:val="26"/>
        </w:rPr>
        <w:t xml:space="preserve"> политики.</w:t>
      </w:r>
    </w:p>
    <w:p w:rsidR="000878A8" w:rsidRPr="00B41A7A" w:rsidRDefault="000878A8" w:rsidP="000878A8">
      <w:pPr>
        <w:autoSpaceDE w:val="0"/>
        <w:autoSpaceDN w:val="0"/>
        <w:adjustRightInd w:val="0"/>
        <w:ind w:firstLine="709"/>
        <w:jc w:val="both"/>
        <w:rPr>
          <w:sz w:val="26"/>
          <w:szCs w:val="26"/>
        </w:rPr>
      </w:pPr>
      <w:r w:rsidRPr="00B41A7A">
        <w:rPr>
          <w:bCs/>
          <w:sz w:val="26"/>
          <w:szCs w:val="26"/>
        </w:rPr>
        <w:t>4. Исполнение отдельных государственных полномочий.</w:t>
      </w:r>
      <w:r w:rsidRPr="00B41A7A">
        <w:rPr>
          <w:sz w:val="26"/>
          <w:szCs w:val="26"/>
        </w:rPr>
        <w:t xml:space="preserve"> </w:t>
      </w:r>
    </w:p>
    <w:p w:rsidR="000878A8" w:rsidRPr="00B41A7A" w:rsidRDefault="000878A8" w:rsidP="000878A8">
      <w:pPr>
        <w:autoSpaceDE w:val="0"/>
        <w:autoSpaceDN w:val="0"/>
        <w:adjustRightInd w:val="0"/>
        <w:ind w:firstLine="709"/>
        <w:jc w:val="both"/>
        <w:rPr>
          <w:sz w:val="26"/>
          <w:szCs w:val="26"/>
        </w:rPr>
      </w:pPr>
      <w:r w:rsidRPr="00B41A7A">
        <w:rPr>
          <w:sz w:val="26"/>
          <w:szCs w:val="26"/>
        </w:rPr>
        <w:t xml:space="preserve">5. Принятие участия в обеспечении деятельности в координационных и совещательных органах, созданных в администрации Павловского муниципального района. </w:t>
      </w:r>
    </w:p>
    <w:p w:rsidR="000878A8" w:rsidRPr="00B41A7A" w:rsidRDefault="000878A8" w:rsidP="000878A8">
      <w:pPr>
        <w:ind w:firstLine="709"/>
        <w:jc w:val="both"/>
        <w:rPr>
          <w:sz w:val="26"/>
          <w:szCs w:val="26"/>
        </w:rPr>
      </w:pPr>
      <w:r w:rsidRPr="00B41A7A">
        <w:rPr>
          <w:sz w:val="26"/>
          <w:szCs w:val="26"/>
        </w:rPr>
        <w:t xml:space="preserve">За отчетный год проведена правовая экспертиза в отношении 1 788 проектов муниципальных правовых актов, издаваемых администрацией Павловского </w:t>
      </w:r>
      <w:proofErr w:type="gramStart"/>
      <w:r w:rsidRPr="00B41A7A">
        <w:rPr>
          <w:sz w:val="26"/>
          <w:szCs w:val="26"/>
        </w:rPr>
        <w:t>муниципального</w:t>
      </w:r>
      <w:proofErr w:type="gramEnd"/>
      <w:r w:rsidRPr="00B41A7A">
        <w:rPr>
          <w:sz w:val="26"/>
          <w:szCs w:val="26"/>
        </w:rPr>
        <w:t xml:space="preserve"> района. </w:t>
      </w:r>
    </w:p>
    <w:p w:rsidR="000878A8" w:rsidRPr="00B41A7A" w:rsidRDefault="000878A8" w:rsidP="000878A8">
      <w:pPr>
        <w:ind w:firstLine="709"/>
        <w:jc w:val="both"/>
        <w:rPr>
          <w:sz w:val="26"/>
          <w:szCs w:val="26"/>
        </w:rPr>
      </w:pPr>
      <w:r w:rsidRPr="00B41A7A">
        <w:rPr>
          <w:sz w:val="26"/>
          <w:szCs w:val="26"/>
        </w:rPr>
        <w:lastRenderedPageBreak/>
        <w:t>За отчётный период проведена правовая экспертиза - 582 муниципальных контрактов, договоров, соглашений,  8 трудовых договоров, 125 дополнительных соглашений к трудовым договорам.  Составлено  7  протоколов разногласий, заключений, подготовлено и выдано от имени администрации Павловского муниципального района 29 доверенностей.</w:t>
      </w:r>
    </w:p>
    <w:p w:rsidR="000878A8" w:rsidRPr="00B41A7A" w:rsidRDefault="000878A8" w:rsidP="000878A8">
      <w:pPr>
        <w:ind w:firstLine="709"/>
        <w:jc w:val="both"/>
        <w:rPr>
          <w:sz w:val="26"/>
          <w:szCs w:val="26"/>
        </w:rPr>
      </w:pPr>
      <w:r w:rsidRPr="00B41A7A">
        <w:rPr>
          <w:sz w:val="26"/>
          <w:szCs w:val="26"/>
        </w:rPr>
        <w:t xml:space="preserve">Одним из главных направлений правовой работы является проведение </w:t>
      </w:r>
      <w:proofErr w:type="spellStart"/>
      <w:r w:rsidRPr="00B41A7A">
        <w:rPr>
          <w:sz w:val="26"/>
          <w:szCs w:val="26"/>
        </w:rPr>
        <w:t>антикоррупционной</w:t>
      </w:r>
      <w:proofErr w:type="spellEnd"/>
      <w:r w:rsidRPr="00B41A7A">
        <w:rPr>
          <w:sz w:val="26"/>
          <w:szCs w:val="26"/>
        </w:rPr>
        <w:t xml:space="preserve"> экспертизы. Все нормативные правовые акты и проекты нормативных правовых актов изучаются на предмет наличия или отсутствия </w:t>
      </w:r>
      <w:proofErr w:type="spellStart"/>
      <w:r w:rsidRPr="00B41A7A">
        <w:rPr>
          <w:sz w:val="26"/>
          <w:szCs w:val="26"/>
        </w:rPr>
        <w:t>коррупциогенных</w:t>
      </w:r>
      <w:proofErr w:type="spellEnd"/>
      <w:r w:rsidRPr="00B41A7A">
        <w:rPr>
          <w:sz w:val="26"/>
          <w:szCs w:val="26"/>
        </w:rPr>
        <w:t xml:space="preserve"> факторов. Отдел правового обеспечения и противодействия коррупции назначен уполномоченным органом по проведению </w:t>
      </w:r>
      <w:proofErr w:type="spellStart"/>
      <w:r w:rsidRPr="00B41A7A">
        <w:rPr>
          <w:sz w:val="26"/>
          <w:szCs w:val="26"/>
        </w:rPr>
        <w:t>антикоррупционной</w:t>
      </w:r>
      <w:proofErr w:type="spellEnd"/>
      <w:r w:rsidRPr="00B41A7A">
        <w:rPr>
          <w:sz w:val="26"/>
          <w:szCs w:val="26"/>
        </w:rPr>
        <w:t xml:space="preserve"> экспертизы нормативных правовых актов и проектов нормативных правовых актов.</w:t>
      </w:r>
    </w:p>
    <w:p w:rsidR="000878A8" w:rsidRPr="00B41A7A" w:rsidRDefault="000878A8" w:rsidP="000878A8">
      <w:pPr>
        <w:ind w:firstLine="708"/>
        <w:jc w:val="both"/>
        <w:rPr>
          <w:sz w:val="26"/>
          <w:szCs w:val="26"/>
        </w:rPr>
      </w:pPr>
      <w:r w:rsidRPr="00B41A7A">
        <w:rPr>
          <w:sz w:val="26"/>
          <w:szCs w:val="26"/>
        </w:rPr>
        <w:t xml:space="preserve">Всего в 2023 году проведена </w:t>
      </w:r>
      <w:proofErr w:type="spellStart"/>
      <w:r w:rsidRPr="00B41A7A">
        <w:rPr>
          <w:sz w:val="26"/>
          <w:szCs w:val="26"/>
        </w:rPr>
        <w:t>антикоррупционная</w:t>
      </w:r>
      <w:proofErr w:type="spellEnd"/>
      <w:r w:rsidRPr="00B41A7A">
        <w:rPr>
          <w:sz w:val="26"/>
          <w:szCs w:val="26"/>
        </w:rPr>
        <w:t xml:space="preserve"> экспертиза в отношении 247 проектов нормативных правовых актов и их проектов. По итогам рассмотрения заключений </w:t>
      </w:r>
      <w:proofErr w:type="spellStart"/>
      <w:r w:rsidRPr="00B41A7A">
        <w:rPr>
          <w:sz w:val="26"/>
          <w:szCs w:val="26"/>
        </w:rPr>
        <w:t>антикоррупционной</w:t>
      </w:r>
      <w:proofErr w:type="spellEnd"/>
      <w:r w:rsidRPr="00B41A7A">
        <w:rPr>
          <w:sz w:val="26"/>
          <w:szCs w:val="26"/>
        </w:rPr>
        <w:t xml:space="preserve"> экспертизы на нормативные правовые акты и </w:t>
      </w:r>
      <w:proofErr w:type="gramStart"/>
      <w:r w:rsidRPr="00B41A7A">
        <w:rPr>
          <w:sz w:val="26"/>
          <w:szCs w:val="26"/>
        </w:rPr>
        <w:t>проекты</w:t>
      </w:r>
      <w:proofErr w:type="gramEnd"/>
      <w:r w:rsidRPr="00B41A7A">
        <w:rPr>
          <w:sz w:val="26"/>
          <w:szCs w:val="26"/>
        </w:rPr>
        <w:t xml:space="preserve"> выявленные </w:t>
      </w:r>
      <w:proofErr w:type="spellStart"/>
      <w:r w:rsidRPr="00B41A7A">
        <w:rPr>
          <w:sz w:val="26"/>
          <w:szCs w:val="26"/>
        </w:rPr>
        <w:t>коррупциогенные</w:t>
      </w:r>
      <w:proofErr w:type="spellEnd"/>
      <w:r w:rsidRPr="00B41A7A">
        <w:rPr>
          <w:sz w:val="26"/>
          <w:szCs w:val="26"/>
        </w:rPr>
        <w:t xml:space="preserve"> факторы исключены.</w:t>
      </w:r>
    </w:p>
    <w:p w:rsidR="000878A8" w:rsidRPr="00B41A7A" w:rsidRDefault="000878A8" w:rsidP="000878A8">
      <w:pPr>
        <w:ind w:firstLine="708"/>
        <w:jc w:val="both"/>
        <w:rPr>
          <w:sz w:val="26"/>
          <w:szCs w:val="26"/>
        </w:rPr>
      </w:pPr>
      <w:r w:rsidRPr="00B41A7A">
        <w:rPr>
          <w:sz w:val="26"/>
          <w:szCs w:val="26"/>
        </w:rPr>
        <w:t xml:space="preserve">Во исполнение требования прокурора Павловского района от 09.03.2016 г. </w:t>
      </w:r>
      <w:r>
        <w:rPr>
          <w:sz w:val="26"/>
          <w:szCs w:val="26"/>
        </w:rPr>
        <w:t xml:space="preserve">   </w:t>
      </w:r>
      <w:r w:rsidRPr="00B41A7A">
        <w:rPr>
          <w:sz w:val="26"/>
          <w:szCs w:val="26"/>
        </w:rPr>
        <w:t>№ 2-11-2016, в целях предупреждения принятия незаконных нормативных правовых актов организована работа по представлению проектов указанных актов в прокуратуру Павловского района для изучения и проверки.</w:t>
      </w:r>
    </w:p>
    <w:p w:rsidR="000878A8" w:rsidRPr="00B41A7A" w:rsidRDefault="000878A8" w:rsidP="000878A8">
      <w:pPr>
        <w:pStyle w:val="a5"/>
        <w:ind w:left="20" w:right="20" w:firstLine="689"/>
        <w:jc w:val="both"/>
        <w:rPr>
          <w:b w:val="0"/>
          <w:sz w:val="26"/>
          <w:szCs w:val="26"/>
        </w:rPr>
      </w:pPr>
      <w:r w:rsidRPr="00B41A7A">
        <w:rPr>
          <w:b w:val="0"/>
          <w:sz w:val="26"/>
          <w:szCs w:val="26"/>
        </w:rPr>
        <w:t>Наиболее активную работу в сфере противодействия коррупции осуществляет Общественная палата Павловского муниципального района посредством проведения общественной экспертизы нормативных правовых актов администрации Павловского муниципального района. Кроме того, председатель Общественной палаты входит в состав Совета по противодействию коррупции в Павловском муниципальном районе, участвует в официальных мероприятиях, проводимых органами местного самоуправления Павловского муниципального района. В годовой План работы Общественной палаты в обязательном порядке включаются вопросы в сфере профилактики коррупции.</w:t>
      </w:r>
    </w:p>
    <w:p w:rsidR="000878A8" w:rsidRPr="008C0F80" w:rsidRDefault="000878A8" w:rsidP="000878A8">
      <w:pPr>
        <w:pStyle w:val="a5"/>
        <w:ind w:left="23" w:right="23" w:firstLine="689"/>
        <w:jc w:val="both"/>
        <w:rPr>
          <w:b w:val="0"/>
          <w:sz w:val="26"/>
          <w:szCs w:val="26"/>
          <w:highlight w:val="yellow"/>
        </w:rPr>
      </w:pPr>
    </w:p>
    <w:p w:rsidR="000878A8" w:rsidRPr="00B41A7A" w:rsidRDefault="000878A8" w:rsidP="000878A8">
      <w:pPr>
        <w:ind w:firstLine="708"/>
        <w:jc w:val="both"/>
        <w:rPr>
          <w:b/>
          <w:sz w:val="26"/>
          <w:szCs w:val="26"/>
        </w:rPr>
      </w:pPr>
      <w:r w:rsidRPr="00B41A7A">
        <w:rPr>
          <w:b/>
          <w:sz w:val="26"/>
          <w:szCs w:val="26"/>
        </w:rPr>
        <w:t>Исполнение отдельных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Воронежской области</w:t>
      </w:r>
    </w:p>
    <w:p w:rsidR="000878A8" w:rsidRPr="008C0F80" w:rsidRDefault="000878A8" w:rsidP="000878A8">
      <w:pPr>
        <w:ind w:firstLine="708"/>
        <w:jc w:val="both"/>
        <w:rPr>
          <w:b/>
          <w:sz w:val="26"/>
          <w:szCs w:val="26"/>
          <w:highlight w:val="yellow"/>
        </w:rPr>
      </w:pPr>
    </w:p>
    <w:p w:rsidR="000878A8" w:rsidRPr="00B41A7A" w:rsidRDefault="000878A8" w:rsidP="000878A8">
      <w:pPr>
        <w:ind w:firstLine="708"/>
        <w:jc w:val="both"/>
        <w:rPr>
          <w:b/>
          <w:bCs/>
          <w:sz w:val="26"/>
          <w:szCs w:val="26"/>
        </w:rPr>
      </w:pPr>
      <w:proofErr w:type="gramStart"/>
      <w:r w:rsidRPr="00B41A7A">
        <w:rPr>
          <w:sz w:val="26"/>
          <w:szCs w:val="26"/>
        </w:rPr>
        <w:t>В соответствии с Законами Воронежской области от 30 марта 2009 года        № 15-ОЗ «О регистре муниципальных нормативных правовых актов Воронежской области», от 11 ноября 2009 года № 135-ОЗ «О наделении органов местного самоуправления муниципальных районов Воронежской области отдельными государственными полномочиями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Воронежской области» в</w:t>
      </w:r>
      <w:proofErr w:type="gramEnd"/>
      <w:r w:rsidRPr="00B41A7A">
        <w:rPr>
          <w:sz w:val="26"/>
          <w:szCs w:val="26"/>
        </w:rPr>
        <w:t xml:space="preserve"> </w:t>
      </w:r>
      <w:proofErr w:type="gramStart"/>
      <w:r w:rsidRPr="00B41A7A">
        <w:rPr>
          <w:sz w:val="26"/>
          <w:szCs w:val="26"/>
        </w:rPr>
        <w:t xml:space="preserve">целях реализации конституционного права граждан на получение достоверной информации о нормативных правовых актах, принимаемых органами местного самоуправления Воронежской области в правовое управление правительства Воронежской области </w:t>
      </w:r>
      <w:r w:rsidRPr="00B41A7A">
        <w:rPr>
          <w:bCs/>
          <w:sz w:val="26"/>
          <w:szCs w:val="26"/>
        </w:rPr>
        <w:t>за отчетный период</w:t>
      </w:r>
      <w:r w:rsidRPr="00B41A7A">
        <w:rPr>
          <w:b/>
          <w:bCs/>
          <w:sz w:val="26"/>
          <w:szCs w:val="26"/>
        </w:rPr>
        <w:t xml:space="preserve"> </w:t>
      </w:r>
      <w:r w:rsidRPr="00B41A7A">
        <w:rPr>
          <w:sz w:val="26"/>
          <w:szCs w:val="26"/>
        </w:rPr>
        <w:t>для включения в регистр муниципальных нормативных правовых актов Воронежской области было передано:</w:t>
      </w:r>
      <w:proofErr w:type="gramEnd"/>
    </w:p>
    <w:p w:rsidR="000878A8" w:rsidRPr="00B41A7A" w:rsidRDefault="000878A8" w:rsidP="000878A8">
      <w:pPr>
        <w:ind w:firstLine="708"/>
        <w:jc w:val="both"/>
        <w:rPr>
          <w:sz w:val="26"/>
          <w:szCs w:val="26"/>
        </w:rPr>
      </w:pPr>
      <w:r w:rsidRPr="00B41A7A">
        <w:rPr>
          <w:sz w:val="26"/>
          <w:szCs w:val="26"/>
        </w:rPr>
        <w:t>- 188 нормативных правовых актов органов местного самоуправления Павловского муниципального района, из них – 27 решений Совета народных депутатов и 161 постановление администрации Павловского муниципального района;</w:t>
      </w:r>
    </w:p>
    <w:p w:rsidR="000878A8" w:rsidRPr="00B41A7A" w:rsidRDefault="000878A8" w:rsidP="000878A8">
      <w:pPr>
        <w:ind w:firstLine="708"/>
        <w:jc w:val="both"/>
        <w:rPr>
          <w:sz w:val="26"/>
          <w:szCs w:val="26"/>
        </w:rPr>
      </w:pPr>
      <w:r w:rsidRPr="00B41A7A">
        <w:rPr>
          <w:sz w:val="26"/>
          <w:szCs w:val="26"/>
        </w:rPr>
        <w:lastRenderedPageBreak/>
        <w:t>- 1120 правовых актов органов местного самоуправления поселений Павловского муниципального района, из них – 366 решений Советов народных депутатов, 754 постановления администраций поселений Павловского муниципального района.</w:t>
      </w:r>
    </w:p>
    <w:p w:rsidR="000878A8" w:rsidRDefault="000878A8" w:rsidP="000878A8">
      <w:pPr>
        <w:pStyle w:val="ConsTitle"/>
        <w:widowControl/>
        <w:ind w:right="0" w:firstLine="708"/>
        <w:jc w:val="both"/>
        <w:rPr>
          <w:rFonts w:ascii="Times New Roman" w:hAnsi="Times New Roman" w:cs="Times New Roman"/>
          <w:b w:val="0"/>
          <w:sz w:val="26"/>
          <w:szCs w:val="26"/>
        </w:rPr>
      </w:pPr>
      <w:r w:rsidRPr="00B41A7A">
        <w:rPr>
          <w:rFonts w:ascii="Times New Roman" w:hAnsi="Times New Roman" w:cs="Times New Roman"/>
          <w:b w:val="0"/>
          <w:sz w:val="26"/>
          <w:szCs w:val="26"/>
        </w:rPr>
        <w:t xml:space="preserve">В правовое управление правительства Воронежской области направлялись также сведения об изданиях, в которых опубликованы указанные акты, а также дополнительных сведения, подлежащие включению в регистр (решения и постановления судов, информация о мерах прокурорского реагирования). </w:t>
      </w:r>
    </w:p>
    <w:p w:rsidR="000878A8" w:rsidRPr="00B41A7A" w:rsidRDefault="000878A8" w:rsidP="000878A8">
      <w:pPr>
        <w:pStyle w:val="ConsTitle"/>
        <w:widowControl/>
        <w:ind w:right="0" w:firstLine="708"/>
        <w:jc w:val="both"/>
        <w:rPr>
          <w:rFonts w:ascii="Times New Roman" w:hAnsi="Times New Roman" w:cs="Times New Roman"/>
          <w:b w:val="0"/>
          <w:sz w:val="26"/>
          <w:szCs w:val="26"/>
        </w:rPr>
      </w:pPr>
    </w:p>
    <w:p w:rsidR="000878A8" w:rsidRPr="00B41A7A" w:rsidRDefault="000878A8" w:rsidP="000878A8">
      <w:pPr>
        <w:ind w:firstLine="709"/>
        <w:jc w:val="both"/>
        <w:rPr>
          <w:b/>
          <w:sz w:val="26"/>
          <w:szCs w:val="26"/>
        </w:rPr>
      </w:pPr>
      <w:r w:rsidRPr="00B41A7A">
        <w:rPr>
          <w:b/>
          <w:sz w:val="26"/>
          <w:szCs w:val="26"/>
        </w:rPr>
        <w:t xml:space="preserve">Исполнение отдельных государственных полномочий по созданию и организации деятельности административной комиссии Павловского </w:t>
      </w:r>
      <w:proofErr w:type="gramStart"/>
      <w:r w:rsidRPr="00B41A7A">
        <w:rPr>
          <w:b/>
          <w:sz w:val="26"/>
          <w:szCs w:val="26"/>
        </w:rPr>
        <w:t>муниципального</w:t>
      </w:r>
      <w:proofErr w:type="gramEnd"/>
      <w:r w:rsidRPr="00B41A7A">
        <w:rPr>
          <w:b/>
          <w:sz w:val="26"/>
          <w:szCs w:val="26"/>
        </w:rPr>
        <w:t xml:space="preserve"> района Воронежской области</w:t>
      </w:r>
    </w:p>
    <w:p w:rsidR="000878A8" w:rsidRPr="008C0F80" w:rsidRDefault="000878A8" w:rsidP="000878A8">
      <w:pPr>
        <w:ind w:firstLine="709"/>
        <w:jc w:val="both"/>
        <w:rPr>
          <w:b/>
          <w:sz w:val="26"/>
          <w:szCs w:val="26"/>
          <w:highlight w:val="yellow"/>
        </w:rPr>
      </w:pPr>
    </w:p>
    <w:p w:rsidR="000878A8" w:rsidRPr="00D90CED" w:rsidRDefault="000878A8" w:rsidP="000878A8">
      <w:pPr>
        <w:ind w:firstLine="709"/>
        <w:jc w:val="both"/>
        <w:rPr>
          <w:sz w:val="26"/>
          <w:szCs w:val="26"/>
        </w:rPr>
      </w:pPr>
      <w:proofErr w:type="gramStart"/>
      <w:r w:rsidRPr="00D90CED">
        <w:rPr>
          <w:sz w:val="26"/>
          <w:szCs w:val="26"/>
        </w:rPr>
        <w:t>В соответствии с Законом Воронежской области от 31.12.2003 № 74-ОЗ «Об административных правонарушениях на территории Воронежской области»,  Законом Воронежской области от 29.12.2009 № 190-ОЗ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 постановлением  администрации Павловского  муниципального района от 12.11.2020 года  № 743 «Об административной комиссии администрации Павловского  муниципального  района</w:t>
      </w:r>
      <w:proofErr w:type="gramEnd"/>
      <w:r w:rsidRPr="00D90CED">
        <w:rPr>
          <w:sz w:val="26"/>
          <w:szCs w:val="26"/>
        </w:rPr>
        <w:t xml:space="preserve"> Воронежской области» создана административная комиссия  администрации Павловского </w:t>
      </w:r>
      <w:proofErr w:type="gramStart"/>
      <w:r w:rsidRPr="00D90CED">
        <w:rPr>
          <w:sz w:val="26"/>
          <w:szCs w:val="26"/>
        </w:rPr>
        <w:t>муниципального</w:t>
      </w:r>
      <w:proofErr w:type="gramEnd"/>
      <w:r w:rsidRPr="00D90CED">
        <w:rPr>
          <w:sz w:val="26"/>
          <w:szCs w:val="26"/>
        </w:rPr>
        <w:t xml:space="preserve"> района. </w:t>
      </w:r>
    </w:p>
    <w:p w:rsidR="000878A8" w:rsidRPr="00D90CED" w:rsidRDefault="000878A8" w:rsidP="000878A8">
      <w:pPr>
        <w:ind w:firstLine="709"/>
        <w:jc w:val="both"/>
        <w:rPr>
          <w:sz w:val="26"/>
          <w:szCs w:val="26"/>
        </w:rPr>
      </w:pPr>
      <w:r w:rsidRPr="00D90CED">
        <w:rPr>
          <w:sz w:val="26"/>
          <w:szCs w:val="26"/>
        </w:rPr>
        <w:t>В 2023 году состоялось 13 заседаний административной комиссии администрации Павловского муниципального района. На рассмотрение административной комиссии поступило 27 протоколов об административных правонарушениях предусмотренных Законом Воронежской области от 31.12.2003 № 74-ОЗ «Об административных правонарушениях на территории Воронежской области».</w:t>
      </w:r>
      <w:r>
        <w:rPr>
          <w:sz w:val="26"/>
          <w:szCs w:val="26"/>
        </w:rPr>
        <w:t xml:space="preserve"> </w:t>
      </w:r>
      <w:proofErr w:type="gramStart"/>
      <w:r w:rsidRPr="00D90CED">
        <w:rPr>
          <w:sz w:val="26"/>
          <w:szCs w:val="26"/>
        </w:rPr>
        <w:t xml:space="preserve">На заседаниях административной комиссии рассмотрено 27 дел об административных правонарушениях, по которым вынесены решения в соответствии с действующим законодательства. </w:t>
      </w:r>
      <w:proofErr w:type="gramEnd"/>
    </w:p>
    <w:p w:rsidR="000878A8" w:rsidRPr="00D90CED" w:rsidRDefault="000878A8" w:rsidP="000878A8">
      <w:pPr>
        <w:ind w:firstLine="709"/>
        <w:jc w:val="both"/>
        <w:rPr>
          <w:sz w:val="26"/>
          <w:szCs w:val="26"/>
        </w:rPr>
      </w:pPr>
      <w:r w:rsidRPr="00D90CED">
        <w:rPr>
          <w:sz w:val="26"/>
          <w:szCs w:val="26"/>
        </w:rPr>
        <w:t>В 2023 году по рассмотренным административной комиссией делам об административных правонарушениях сумма наложенных штрафов составила 33 000 руб. Сумма поступивших денежных взысканий (штрафов) составила 44 723,19  руб. Из них в областной бюджет поступило 25 000 рублей, в бюджеты поселений Павловского муниципального района поступило 19 723,19 руб.</w:t>
      </w:r>
    </w:p>
    <w:p w:rsidR="000878A8" w:rsidRDefault="000878A8" w:rsidP="000878A8">
      <w:pPr>
        <w:pStyle w:val="af8"/>
        <w:ind w:firstLine="709"/>
        <w:jc w:val="both"/>
        <w:rPr>
          <w:rFonts w:ascii="Times New Roman" w:hAnsi="Times New Roman"/>
          <w:sz w:val="26"/>
          <w:szCs w:val="26"/>
        </w:rPr>
      </w:pPr>
      <w:r w:rsidRPr="00BA54C1">
        <w:rPr>
          <w:rFonts w:ascii="Times New Roman" w:hAnsi="Times New Roman"/>
          <w:sz w:val="26"/>
          <w:szCs w:val="26"/>
        </w:rPr>
        <w:t>В соответствии с постановлением администрации Павловского муниципального района от 23.05.2022 № 348 «О создании Совета по противодействию коррупции в Павловском муниципальном районе» в 2023 году проведено 2 заседания Совета по противодействию коррупции, на которых рассмотрено 10 вопросов</w:t>
      </w:r>
      <w:r>
        <w:rPr>
          <w:rFonts w:ascii="Times New Roman" w:hAnsi="Times New Roman"/>
          <w:sz w:val="26"/>
          <w:szCs w:val="26"/>
        </w:rPr>
        <w:t>.</w:t>
      </w:r>
    </w:p>
    <w:p w:rsidR="000878A8" w:rsidRPr="00BA54C1" w:rsidRDefault="000878A8" w:rsidP="000878A8">
      <w:pPr>
        <w:pStyle w:val="af8"/>
        <w:ind w:firstLine="709"/>
        <w:jc w:val="both"/>
        <w:rPr>
          <w:rFonts w:ascii="Times New Roman" w:eastAsia="Times New Roman" w:hAnsi="Times New Roman"/>
          <w:sz w:val="26"/>
          <w:szCs w:val="26"/>
        </w:rPr>
      </w:pPr>
      <w:proofErr w:type="gramStart"/>
      <w:r w:rsidRPr="00BA54C1">
        <w:rPr>
          <w:rFonts w:ascii="Times New Roman" w:hAnsi="Times New Roman"/>
          <w:sz w:val="26"/>
          <w:szCs w:val="26"/>
        </w:rPr>
        <w:t xml:space="preserve">В соответствии с Федеральным законом </w:t>
      </w:r>
      <w:r w:rsidRPr="00BA54C1">
        <w:rPr>
          <w:rFonts w:ascii="Times New Roman" w:hAnsi="Times New Roman"/>
          <w:sz w:val="26"/>
          <w:szCs w:val="26"/>
          <w:shd w:val="clear" w:color="auto" w:fill="FFFFFF"/>
        </w:rPr>
        <w:t>от 20.08.2004 № 113-ФЗ «О присяжных заседателях Федеральных судов общей юрисдикции в Российской Федерации» проведена комплексная работа по</w:t>
      </w:r>
      <w:r w:rsidRPr="00BA54C1">
        <w:rPr>
          <w:rFonts w:ascii="Times New Roman" w:hAnsi="Times New Roman"/>
          <w:sz w:val="26"/>
          <w:szCs w:val="26"/>
        </w:rPr>
        <w:t xml:space="preserve"> </w:t>
      </w:r>
      <w:r>
        <w:rPr>
          <w:rFonts w:ascii="Times New Roman" w:hAnsi="Times New Roman"/>
          <w:sz w:val="26"/>
          <w:szCs w:val="26"/>
        </w:rPr>
        <w:t>уточнению</w:t>
      </w:r>
      <w:r w:rsidRPr="00BA54C1">
        <w:rPr>
          <w:rFonts w:ascii="Times New Roman" w:hAnsi="Times New Roman"/>
          <w:sz w:val="26"/>
          <w:szCs w:val="26"/>
        </w:rPr>
        <w:t xml:space="preserve"> общего и запасного списков кандидатов в присяжные заседатели Павловского районного суда Воронежской области, 2-го Западного окружного военного суда на период с 2022 по 2026 годы от Павловского муниципального района Воронежской области.</w:t>
      </w:r>
      <w:proofErr w:type="gramEnd"/>
    </w:p>
    <w:p w:rsidR="000878A8" w:rsidRPr="008C0F80" w:rsidRDefault="000878A8" w:rsidP="000878A8">
      <w:pPr>
        <w:tabs>
          <w:tab w:val="left" w:pos="2459"/>
        </w:tabs>
        <w:ind w:firstLine="709"/>
        <w:jc w:val="both"/>
        <w:rPr>
          <w:b/>
          <w:sz w:val="28"/>
          <w:szCs w:val="28"/>
          <w:highlight w:val="yellow"/>
        </w:rPr>
      </w:pPr>
    </w:p>
    <w:p w:rsidR="000878A8" w:rsidRPr="00BA54C1" w:rsidRDefault="000878A8" w:rsidP="000878A8">
      <w:pPr>
        <w:tabs>
          <w:tab w:val="left" w:pos="2459"/>
        </w:tabs>
        <w:ind w:firstLine="709"/>
        <w:jc w:val="both"/>
        <w:rPr>
          <w:b/>
          <w:sz w:val="26"/>
          <w:szCs w:val="26"/>
        </w:rPr>
      </w:pPr>
      <w:r w:rsidRPr="00BA54C1">
        <w:rPr>
          <w:b/>
          <w:sz w:val="26"/>
          <w:szCs w:val="26"/>
        </w:rPr>
        <w:t>Исполнение отдельных государственных полномочий по организации осуществлению деятельности по опеке и попечительству</w:t>
      </w:r>
    </w:p>
    <w:p w:rsidR="000878A8" w:rsidRPr="008C0F80" w:rsidRDefault="000878A8" w:rsidP="000878A8">
      <w:pPr>
        <w:tabs>
          <w:tab w:val="left" w:pos="2459"/>
        </w:tabs>
        <w:ind w:firstLine="709"/>
        <w:jc w:val="center"/>
        <w:rPr>
          <w:b/>
          <w:sz w:val="26"/>
          <w:szCs w:val="26"/>
          <w:highlight w:val="yellow"/>
        </w:rPr>
      </w:pPr>
    </w:p>
    <w:p w:rsidR="000878A8" w:rsidRPr="00BC0486" w:rsidRDefault="000878A8" w:rsidP="000878A8">
      <w:pPr>
        <w:pStyle w:val="af8"/>
        <w:ind w:firstLine="709"/>
        <w:jc w:val="both"/>
        <w:rPr>
          <w:rFonts w:ascii="Times New Roman" w:hAnsi="Times New Roman"/>
          <w:sz w:val="26"/>
          <w:szCs w:val="26"/>
        </w:rPr>
      </w:pPr>
      <w:r w:rsidRPr="00BC0486">
        <w:rPr>
          <w:rFonts w:ascii="Times New Roman" w:hAnsi="Times New Roman"/>
          <w:sz w:val="26"/>
          <w:szCs w:val="26"/>
        </w:rPr>
        <w:lastRenderedPageBreak/>
        <w:t>Отдел опеки и попечительства администрации Павловского муниципального района выполняет отдельные государственные полномочия Воронежской области по организации и осуществлению деятельности по опеке и попечительству, в соответствии с Федеральным законом от 06.10.2003 № 131-ФЗ «Об общих принципах организации местного самоуправления в Российской Федерации».</w:t>
      </w:r>
    </w:p>
    <w:p w:rsidR="000878A8" w:rsidRPr="00BC0486" w:rsidRDefault="000878A8" w:rsidP="000878A8">
      <w:pPr>
        <w:pStyle w:val="af8"/>
        <w:ind w:firstLine="709"/>
        <w:jc w:val="both"/>
        <w:rPr>
          <w:rFonts w:ascii="Times New Roman" w:hAnsi="Times New Roman"/>
          <w:sz w:val="26"/>
          <w:szCs w:val="26"/>
        </w:rPr>
      </w:pPr>
      <w:r w:rsidRPr="00BC0486">
        <w:rPr>
          <w:rFonts w:ascii="Times New Roman" w:hAnsi="Times New Roman"/>
          <w:sz w:val="26"/>
          <w:szCs w:val="26"/>
        </w:rPr>
        <w:t>Согласно информации Росстата по Воронежской области численность детского населения Павловского муниципального района составляет 9071 человек.</w:t>
      </w:r>
    </w:p>
    <w:p w:rsidR="000878A8" w:rsidRPr="00BC0486" w:rsidRDefault="000878A8" w:rsidP="000878A8">
      <w:pPr>
        <w:pStyle w:val="af8"/>
        <w:ind w:firstLine="709"/>
        <w:jc w:val="both"/>
        <w:rPr>
          <w:rFonts w:ascii="Times New Roman" w:hAnsi="Times New Roman"/>
          <w:sz w:val="26"/>
          <w:szCs w:val="26"/>
        </w:rPr>
      </w:pPr>
      <w:r w:rsidRPr="00BC0486">
        <w:rPr>
          <w:rFonts w:ascii="Times New Roman" w:hAnsi="Times New Roman"/>
          <w:sz w:val="26"/>
          <w:szCs w:val="26"/>
        </w:rPr>
        <w:t>По состоянию на 01.01.2023 года на учете в отделе опеки и попечительства состояли по различным основаниям 43 совершеннолетних  недееспособных граждан, находящихся под опекой и  222 несовершеннолетних гражданина, из них:</w:t>
      </w:r>
    </w:p>
    <w:p w:rsidR="000878A8" w:rsidRPr="00BC0486" w:rsidRDefault="000878A8" w:rsidP="000878A8">
      <w:pPr>
        <w:pStyle w:val="af8"/>
        <w:ind w:firstLine="709"/>
        <w:jc w:val="both"/>
        <w:rPr>
          <w:rFonts w:ascii="Times New Roman" w:hAnsi="Times New Roman"/>
          <w:sz w:val="26"/>
          <w:szCs w:val="26"/>
        </w:rPr>
      </w:pPr>
      <w:r w:rsidRPr="00BC0486">
        <w:rPr>
          <w:rFonts w:ascii="Times New Roman" w:hAnsi="Times New Roman"/>
          <w:sz w:val="26"/>
          <w:szCs w:val="26"/>
        </w:rPr>
        <w:t>91 – воспитывается в семьях опекунов (попечителей),</w:t>
      </w:r>
    </w:p>
    <w:p w:rsidR="000878A8" w:rsidRPr="00BC0486" w:rsidRDefault="000878A8" w:rsidP="000878A8">
      <w:pPr>
        <w:pStyle w:val="af8"/>
        <w:ind w:firstLine="709"/>
        <w:jc w:val="both"/>
        <w:rPr>
          <w:rFonts w:ascii="Times New Roman" w:hAnsi="Times New Roman"/>
          <w:sz w:val="26"/>
          <w:szCs w:val="26"/>
        </w:rPr>
      </w:pPr>
      <w:r w:rsidRPr="00BC0486">
        <w:rPr>
          <w:rFonts w:ascii="Times New Roman" w:hAnsi="Times New Roman"/>
          <w:sz w:val="26"/>
          <w:szCs w:val="26"/>
        </w:rPr>
        <w:t xml:space="preserve">4 – </w:t>
      </w:r>
      <w:proofErr w:type="gramStart"/>
      <w:r w:rsidRPr="00BC0486">
        <w:rPr>
          <w:rFonts w:ascii="Times New Roman" w:hAnsi="Times New Roman"/>
          <w:sz w:val="26"/>
          <w:szCs w:val="26"/>
        </w:rPr>
        <w:t>переданы</w:t>
      </w:r>
      <w:proofErr w:type="gramEnd"/>
      <w:r w:rsidRPr="00BC0486">
        <w:rPr>
          <w:rFonts w:ascii="Times New Roman" w:hAnsi="Times New Roman"/>
          <w:sz w:val="26"/>
          <w:szCs w:val="26"/>
        </w:rPr>
        <w:t xml:space="preserve"> под опеку (попечительство) по заявлению родителей,</w:t>
      </w:r>
    </w:p>
    <w:p w:rsidR="000878A8" w:rsidRPr="00BC0486" w:rsidRDefault="000878A8" w:rsidP="000878A8">
      <w:pPr>
        <w:pStyle w:val="af8"/>
        <w:ind w:firstLine="709"/>
        <w:jc w:val="both"/>
        <w:rPr>
          <w:rFonts w:ascii="Times New Roman" w:hAnsi="Times New Roman"/>
          <w:sz w:val="26"/>
          <w:szCs w:val="26"/>
        </w:rPr>
      </w:pPr>
      <w:r w:rsidRPr="00BC0486">
        <w:rPr>
          <w:rFonts w:ascii="Times New Roman" w:hAnsi="Times New Roman"/>
          <w:sz w:val="26"/>
          <w:szCs w:val="26"/>
        </w:rPr>
        <w:t>82 – воспитывается в приемных семьях,</w:t>
      </w:r>
    </w:p>
    <w:p w:rsidR="000878A8" w:rsidRPr="00BC0486" w:rsidRDefault="000878A8" w:rsidP="000878A8">
      <w:pPr>
        <w:pStyle w:val="af8"/>
        <w:ind w:firstLine="709"/>
        <w:jc w:val="both"/>
        <w:rPr>
          <w:rFonts w:ascii="Times New Roman" w:hAnsi="Times New Roman"/>
          <w:sz w:val="26"/>
          <w:szCs w:val="26"/>
        </w:rPr>
      </w:pPr>
      <w:r w:rsidRPr="00BC0486">
        <w:rPr>
          <w:rFonts w:ascii="Times New Roman" w:hAnsi="Times New Roman"/>
          <w:sz w:val="26"/>
          <w:szCs w:val="26"/>
        </w:rPr>
        <w:t xml:space="preserve">3 – в учреждениях для детей - сирот и детей, оставшихся без попечителей родителей, </w:t>
      </w:r>
    </w:p>
    <w:p w:rsidR="000878A8" w:rsidRPr="00BC0486" w:rsidRDefault="000878A8" w:rsidP="000878A8">
      <w:pPr>
        <w:pStyle w:val="af8"/>
        <w:ind w:firstLine="709"/>
        <w:jc w:val="both"/>
        <w:rPr>
          <w:rFonts w:ascii="Times New Roman" w:hAnsi="Times New Roman"/>
          <w:sz w:val="26"/>
          <w:szCs w:val="26"/>
        </w:rPr>
      </w:pPr>
      <w:r w:rsidRPr="00BC0486">
        <w:rPr>
          <w:rFonts w:ascii="Times New Roman" w:hAnsi="Times New Roman"/>
          <w:sz w:val="26"/>
          <w:szCs w:val="26"/>
        </w:rPr>
        <w:t xml:space="preserve">1 – в КУВО «Павловский </w:t>
      </w:r>
      <w:proofErr w:type="spellStart"/>
      <w:r w:rsidRPr="00BC0486">
        <w:rPr>
          <w:rFonts w:ascii="Times New Roman" w:hAnsi="Times New Roman"/>
          <w:sz w:val="26"/>
          <w:szCs w:val="26"/>
        </w:rPr>
        <w:t>СРЦдН</w:t>
      </w:r>
      <w:proofErr w:type="spellEnd"/>
      <w:r w:rsidRPr="00BC0486">
        <w:rPr>
          <w:rFonts w:ascii="Times New Roman" w:hAnsi="Times New Roman"/>
          <w:sz w:val="26"/>
          <w:szCs w:val="26"/>
        </w:rPr>
        <w:t>»,</w:t>
      </w:r>
    </w:p>
    <w:p w:rsidR="000878A8" w:rsidRPr="00BC0486" w:rsidRDefault="000878A8" w:rsidP="000878A8">
      <w:pPr>
        <w:pStyle w:val="af8"/>
        <w:ind w:firstLine="709"/>
        <w:jc w:val="both"/>
        <w:rPr>
          <w:rFonts w:ascii="Times New Roman" w:hAnsi="Times New Roman"/>
          <w:sz w:val="26"/>
          <w:szCs w:val="26"/>
        </w:rPr>
      </w:pPr>
      <w:r w:rsidRPr="00BC0486">
        <w:rPr>
          <w:rFonts w:ascii="Times New Roman" w:hAnsi="Times New Roman"/>
          <w:sz w:val="26"/>
          <w:szCs w:val="26"/>
        </w:rPr>
        <w:t>41 -  усыновленных в возрасте до 18 лет.</w:t>
      </w:r>
    </w:p>
    <w:p w:rsidR="000878A8" w:rsidRPr="00BC0486" w:rsidRDefault="000878A8" w:rsidP="000878A8">
      <w:pPr>
        <w:pStyle w:val="af8"/>
        <w:ind w:firstLine="709"/>
        <w:jc w:val="both"/>
        <w:rPr>
          <w:rFonts w:ascii="Times New Roman" w:hAnsi="Times New Roman"/>
          <w:sz w:val="26"/>
          <w:szCs w:val="26"/>
        </w:rPr>
      </w:pPr>
      <w:r w:rsidRPr="00BC0486">
        <w:rPr>
          <w:rFonts w:ascii="Times New Roman" w:hAnsi="Times New Roman"/>
          <w:sz w:val="26"/>
          <w:szCs w:val="26"/>
        </w:rPr>
        <w:t>В течение 2023 года было выявлено 10 детей, нуждающихся в установлении над ними опеки (попечительства), 10 из них устроены на воспитание в семьи российских граждан.</w:t>
      </w:r>
    </w:p>
    <w:p w:rsidR="000878A8" w:rsidRPr="00BC0486" w:rsidRDefault="000878A8" w:rsidP="000878A8">
      <w:pPr>
        <w:pStyle w:val="af8"/>
        <w:ind w:firstLine="709"/>
        <w:jc w:val="both"/>
        <w:rPr>
          <w:rFonts w:ascii="Times New Roman" w:hAnsi="Times New Roman"/>
          <w:sz w:val="26"/>
          <w:szCs w:val="26"/>
        </w:rPr>
      </w:pPr>
      <w:r w:rsidRPr="00BC0486">
        <w:rPr>
          <w:rFonts w:ascii="Times New Roman" w:hAnsi="Times New Roman"/>
          <w:sz w:val="26"/>
          <w:szCs w:val="26"/>
        </w:rPr>
        <w:t>Наблюдается следующая динамика численности детей-сирот и детей, оставшихся без попечения родителей</w:t>
      </w:r>
      <w:r>
        <w:rPr>
          <w:rFonts w:ascii="Times New Roman" w:hAnsi="Times New Roman"/>
          <w:sz w:val="26"/>
          <w:szCs w:val="26"/>
        </w:rPr>
        <w:t>:</w:t>
      </w:r>
      <w:r w:rsidRPr="00BC0486">
        <w:rPr>
          <w:rFonts w:ascii="Times New Roman" w:hAnsi="Times New Roman"/>
          <w:sz w:val="26"/>
          <w:szCs w:val="26"/>
        </w:rPr>
        <w:t xml:space="preserve"> в 2021 году 105 – под опекой, 53 – в приемных семьях,  в 2022 году 99 – под опекой, 62 – в приемных семьях</w:t>
      </w:r>
      <w:r>
        <w:rPr>
          <w:rFonts w:ascii="Times New Roman" w:hAnsi="Times New Roman"/>
          <w:sz w:val="26"/>
          <w:szCs w:val="26"/>
        </w:rPr>
        <w:t xml:space="preserve">, в 2023 году - </w:t>
      </w:r>
      <w:r w:rsidRPr="00BC0486">
        <w:rPr>
          <w:rFonts w:ascii="Times New Roman" w:hAnsi="Times New Roman"/>
          <w:sz w:val="26"/>
          <w:szCs w:val="26"/>
        </w:rPr>
        <w:t>9</w:t>
      </w:r>
      <w:r>
        <w:rPr>
          <w:rFonts w:ascii="Times New Roman" w:hAnsi="Times New Roman"/>
          <w:sz w:val="26"/>
          <w:szCs w:val="26"/>
        </w:rPr>
        <w:t>1</w:t>
      </w:r>
      <w:r w:rsidRPr="00BC0486">
        <w:rPr>
          <w:rFonts w:ascii="Times New Roman" w:hAnsi="Times New Roman"/>
          <w:sz w:val="26"/>
          <w:szCs w:val="26"/>
        </w:rPr>
        <w:t xml:space="preserve"> – под опекой, </w:t>
      </w:r>
      <w:r>
        <w:rPr>
          <w:rFonts w:ascii="Times New Roman" w:hAnsi="Times New Roman"/>
          <w:sz w:val="26"/>
          <w:szCs w:val="26"/>
        </w:rPr>
        <w:t>8</w:t>
      </w:r>
      <w:r w:rsidRPr="00BC0486">
        <w:rPr>
          <w:rFonts w:ascii="Times New Roman" w:hAnsi="Times New Roman"/>
          <w:sz w:val="26"/>
          <w:szCs w:val="26"/>
        </w:rPr>
        <w:t>2 – в приемных семьях.</w:t>
      </w:r>
    </w:p>
    <w:p w:rsidR="000878A8" w:rsidRPr="00BC0486" w:rsidRDefault="000878A8" w:rsidP="000878A8">
      <w:pPr>
        <w:pStyle w:val="af8"/>
        <w:ind w:firstLine="709"/>
        <w:jc w:val="both"/>
        <w:rPr>
          <w:rFonts w:ascii="Times New Roman" w:hAnsi="Times New Roman"/>
          <w:sz w:val="26"/>
          <w:szCs w:val="26"/>
        </w:rPr>
      </w:pPr>
      <w:r w:rsidRPr="00BC0486">
        <w:rPr>
          <w:rFonts w:ascii="Times New Roman" w:hAnsi="Times New Roman"/>
          <w:sz w:val="26"/>
          <w:szCs w:val="26"/>
        </w:rPr>
        <w:t xml:space="preserve">Денежное содержание по Закону Воронежской области от 15.12.2005            № 83-ОЗ «О размере и порядке выплаты денежных средств на содержание подопечных детей в семьях опекунов (попечителей)» в отчетный период получали 181 подопечных в размере 11928 руб. </w:t>
      </w:r>
    </w:p>
    <w:p w:rsidR="000878A8" w:rsidRPr="00BC0486" w:rsidRDefault="000878A8" w:rsidP="000878A8">
      <w:pPr>
        <w:pStyle w:val="af8"/>
        <w:ind w:firstLine="709"/>
        <w:jc w:val="both"/>
        <w:rPr>
          <w:rFonts w:ascii="Times New Roman" w:hAnsi="Times New Roman"/>
          <w:sz w:val="26"/>
          <w:szCs w:val="26"/>
        </w:rPr>
      </w:pPr>
      <w:proofErr w:type="gramStart"/>
      <w:r w:rsidRPr="00BC0486">
        <w:rPr>
          <w:rFonts w:ascii="Times New Roman" w:hAnsi="Times New Roman"/>
          <w:sz w:val="26"/>
          <w:szCs w:val="26"/>
        </w:rPr>
        <w:t xml:space="preserve">Пособия на содержание несовершеннолетних подопечных, вознаграждение приемным родителям выплачены за счет областного и федерального бюджетов полностью. </w:t>
      </w:r>
      <w:proofErr w:type="gramEnd"/>
    </w:p>
    <w:p w:rsidR="000878A8" w:rsidRPr="00BC0486" w:rsidRDefault="000878A8" w:rsidP="000878A8">
      <w:pPr>
        <w:pStyle w:val="af8"/>
        <w:ind w:firstLine="709"/>
        <w:jc w:val="both"/>
        <w:rPr>
          <w:rFonts w:ascii="Times New Roman" w:hAnsi="Times New Roman"/>
          <w:sz w:val="26"/>
          <w:szCs w:val="26"/>
        </w:rPr>
      </w:pPr>
      <w:r w:rsidRPr="00BC0486">
        <w:rPr>
          <w:rFonts w:ascii="Times New Roman" w:hAnsi="Times New Roman"/>
          <w:sz w:val="26"/>
          <w:szCs w:val="26"/>
        </w:rPr>
        <w:t xml:space="preserve">Во внесудебном порядке рассмотрено 8 письменных обращений по спорам о воспитании детей, </w:t>
      </w:r>
      <w:proofErr w:type="gramStart"/>
      <w:r w:rsidRPr="00BC0486">
        <w:rPr>
          <w:rFonts w:ascii="Times New Roman" w:hAnsi="Times New Roman"/>
          <w:sz w:val="26"/>
          <w:szCs w:val="26"/>
        </w:rPr>
        <w:t>подготовлен</w:t>
      </w:r>
      <w:proofErr w:type="gramEnd"/>
      <w:r w:rsidRPr="00BC0486">
        <w:rPr>
          <w:rFonts w:ascii="Times New Roman" w:hAnsi="Times New Roman"/>
          <w:sz w:val="26"/>
          <w:szCs w:val="26"/>
        </w:rPr>
        <w:t xml:space="preserve"> 163 проекта постановлений по вопросам, входящим в компетенцию отдела, большинство из которых предварительные разрешения на распоряжение имуществом несовершеннолетних. Оформлены документы о рождении, смерти родителей, страховые полисы детям. Выданы согласия на присвоение имени ребенку при отсутствии второго родителя, согласия на установление отцовства в случае смерти матери ребенка, согласия на изменение имени ребенку, разрешения на легкий труд несовершеннолетних и другие предварительные разрешения, предусмотренные ст. 21 Федерального закона  от  24.04.2008 № 48 – ФЗ  «Об  опеке  и  попечительстве».</w:t>
      </w:r>
    </w:p>
    <w:p w:rsidR="000878A8" w:rsidRPr="00BC0486" w:rsidRDefault="000878A8" w:rsidP="000878A8">
      <w:pPr>
        <w:pStyle w:val="af8"/>
        <w:ind w:firstLine="709"/>
        <w:jc w:val="both"/>
        <w:rPr>
          <w:rFonts w:ascii="Times New Roman" w:hAnsi="Times New Roman"/>
          <w:sz w:val="26"/>
          <w:szCs w:val="26"/>
        </w:rPr>
      </w:pPr>
      <w:r w:rsidRPr="00BC0486">
        <w:rPr>
          <w:rFonts w:ascii="Times New Roman" w:hAnsi="Times New Roman"/>
          <w:sz w:val="26"/>
          <w:szCs w:val="26"/>
        </w:rPr>
        <w:t xml:space="preserve">В Павловском муниципальном </w:t>
      </w:r>
      <w:proofErr w:type="gramStart"/>
      <w:r w:rsidRPr="00BC0486">
        <w:rPr>
          <w:rFonts w:ascii="Times New Roman" w:hAnsi="Times New Roman"/>
          <w:sz w:val="26"/>
          <w:szCs w:val="26"/>
        </w:rPr>
        <w:t>районе</w:t>
      </w:r>
      <w:proofErr w:type="gramEnd"/>
      <w:r w:rsidRPr="00BC0486">
        <w:rPr>
          <w:rFonts w:ascii="Times New Roman" w:hAnsi="Times New Roman"/>
          <w:sz w:val="26"/>
          <w:szCs w:val="26"/>
        </w:rPr>
        <w:t xml:space="preserve"> разработана и реализуется муниципальная программа Павловского муниципального района Воронежской области «</w:t>
      </w:r>
      <w:r w:rsidRPr="00BC0486">
        <w:rPr>
          <w:rFonts w:ascii="Times New Roman" w:hAnsi="Times New Roman"/>
          <w:sz w:val="26"/>
          <w:szCs w:val="26"/>
          <w:shd w:val="clear" w:color="auto" w:fill="FFFFFF"/>
        </w:rPr>
        <w:t>Социализация детей-сирот и детей, нуждающихся в особой защите государства</w:t>
      </w:r>
      <w:r w:rsidRPr="00BC0486">
        <w:rPr>
          <w:rFonts w:ascii="Times New Roman" w:hAnsi="Times New Roman"/>
          <w:sz w:val="26"/>
          <w:szCs w:val="26"/>
        </w:rPr>
        <w:t>», утвержденная постановлением администрации Павловского муниципального района от 18.10.2021 № 663.</w:t>
      </w:r>
    </w:p>
    <w:p w:rsidR="000878A8" w:rsidRDefault="000878A8" w:rsidP="000878A8">
      <w:pPr>
        <w:ind w:firstLine="709"/>
        <w:jc w:val="both"/>
        <w:rPr>
          <w:sz w:val="26"/>
          <w:szCs w:val="26"/>
        </w:rPr>
      </w:pPr>
      <w:r>
        <w:rPr>
          <w:sz w:val="26"/>
          <w:szCs w:val="26"/>
        </w:rPr>
        <w:t>Сотрудники отдела принимали участие, в качестве законных представителей 4 несовершеннолетних и недееспособных граждан при проведении предварительного следствия органами полиции прокуратуры.</w:t>
      </w:r>
    </w:p>
    <w:p w:rsidR="000878A8" w:rsidRDefault="000878A8" w:rsidP="000878A8">
      <w:pPr>
        <w:ind w:firstLine="709"/>
        <w:jc w:val="both"/>
        <w:rPr>
          <w:sz w:val="26"/>
          <w:szCs w:val="26"/>
        </w:rPr>
      </w:pPr>
      <w:r>
        <w:rPr>
          <w:sz w:val="26"/>
          <w:szCs w:val="26"/>
        </w:rPr>
        <w:t xml:space="preserve">Проведены </w:t>
      </w:r>
      <w:r w:rsidRPr="00A87F0E">
        <w:rPr>
          <w:sz w:val="26"/>
          <w:szCs w:val="26"/>
        </w:rPr>
        <w:t>4</w:t>
      </w:r>
      <w:r>
        <w:rPr>
          <w:sz w:val="26"/>
          <w:szCs w:val="26"/>
        </w:rPr>
        <w:t>54</w:t>
      </w:r>
      <w:r w:rsidRPr="00A87F0E">
        <w:rPr>
          <w:sz w:val="26"/>
          <w:szCs w:val="26"/>
        </w:rPr>
        <w:t xml:space="preserve"> плановых</w:t>
      </w:r>
      <w:r>
        <w:rPr>
          <w:sz w:val="26"/>
          <w:szCs w:val="26"/>
        </w:rPr>
        <w:t xml:space="preserve"> проверок условий жизни несовершеннолетних и совершеннолетних недееспособных подопечных.</w:t>
      </w:r>
    </w:p>
    <w:p w:rsidR="000878A8" w:rsidRDefault="000878A8" w:rsidP="000878A8">
      <w:pPr>
        <w:ind w:firstLine="709"/>
        <w:jc w:val="both"/>
        <w:rPr>
          <w:sz w:val="26"/>
          <w:szCs w:val="26"/>
        </w:rPr>
      </w:pPr>
      <w:r>
        <w:rPr>
          <w:sz w:val="26"/>
          <w:szCs w:val="26"/>
        </w:rPr>
        <w:lastRenderedPageBreak/>
        <w:t xml:space="preserve">Сотрудниками отдела в 2023 году осуществлено </w:t>
      </w:r>
      <w:r w:rsidRPr="003F0774">
        <w:rPr>
          <w:sz w:val="26"/>
          <w:szCs w:val="26"/>
        </w:rPr>
        <w:t xml:space="preserve">9 </w:t>
      </w:r>
      <w:r>
        <w:rPr>
          <w:sz w:val="26"/>
          <w:szCs w:val="26"/>
        </w:rPr>
        <w:t>выездов в семьи граждан для проверки условий жизни несовершеннолетних, находящихся в социально опасном положении, 24 - выезда в семьи граждан для проверки условий жизни несовершеннолетних по запросам судов, органов опеки и попечительства других регионов.</w:t>
      </w:r>
    </w:p>
    <w:p w:rsidR="000878A8" w:rsidRDefault="000878A8" w:rsidP="000878A8">
      <w:pPr>
        <w:ind w:firstLine="709"/>
        <w:jc w:val="both"/>
        <w:rPr>
          <w:sz w:val="26"/>
          <w:szCs w:val="26"/>
        </w:rPr>
      </w:pPr>
      <w:r>
        <w:rPr>
          <w:sz w:val="26"/>
          <w:szCs w:val="26"/>
        </w:rPr>
        <w:t>Сотрудники отдела приняли участие в 39 судебных заседаниях, по различным вопросам, входящим в компетенцию отдела. Подготовлено и подано 10</w:t>
      </w:r>
      <w:r>
        <w:rPr>
          <w:color w:val="FF0000"/>
          <w:sz w:val="26"/>
          <w:szCs w:val="26"/>
        </w:rPr>
        <w:t xml:space="preserve"> </w:t>
      </w:r>
      <w:r>
        <w:rPr>
          <w:sz w:val="26"/>
          <w:szCs w:val="26"/>
        </w:rPr>
        <w:t xml:space="preserve">исков в защиту прав несовершеннолетних. </w:t>
      </w:r>
    </w:p>
    <w:p w:rsidR="000878A8" w:rsidRDefault="000878A8" w:rsidP="000878A8">
      <w:pPr>
        <w:ind w:firstLine="709"/>
        <w:jc w:val="both"/>
        <w:rPr>
          <w:sz w:val="26"/>
          <w:szCs w:val="26"/>
        </w:rPr>
      </w:pPr>
      <w:r>
        <w:rPr>
          <w:sz w:val="26"/>
          <w:szCs w:val="26"/>
        </w:rPr>
        <w:t xml:space="preserve">В 2023 году </w:t>
      </w:r>
      <w:r w:rsidRPr="00F26DA8">
        <w:rPr>
          <w:sz w:val="26"/>
          <w:szCs w:val="26"/>
        </w:rPr>
        <w:t>1</w:t>
      </w:r>
      <w:r>
        <w:rPr>
          <w:sz w:val="26"/>
          <w:szCs w:val="26"/>
        </w:rPr>
        <w:t>2 человек было обеспечено жилыми помещениями специализированного жилищного фонда Воронежской области.</w:t>
      </w:r>
    </w:p>
    <w:p w:rsidR="000878A8" w:rsidRPr="00BC0486" w:rsidRDefault="000878A8" w:rsidP="000878A8">
      <w:pPr>
        <w:pStyle w:val="af8"/>
        <w:ind w:firstLine="709"/>
        <w:jc w:val="both"/>
        <w:rPr>
          <w:rFonts w:ascii="Times New Roman" w:hAnsi="Times New Roman"/>
          <w:sz w:val="26"/>
          <w:szCs w:val="26"/>
        </w:rPr>
      </w:pPr>
      <w:proofErr w:type="gramStart"/>
      <w:r w:rsidRPr="00BC0486">
        <w:rPr>
          <w:rFonts w:ascii="Times New Roman" w:hAnsi="Times New Roman"/>
          <w:sz w:val="26"/>
          <w:szCs w:val="26"/>
        </w:rPr>
        <w:t>Основными задачами, стоящими перед отделом в 2024 году остается эффективная работа по устройству детей, оставшихся без попечения родителей в семью, защита имущественных и личных прав несовершеннолетних, нуждающимися в помощи государства, а также участие совместно с органами и учреждениями системы профилактики безнадзорности и правонарушений несовершеннолетних в комплексной реабилитации семей, находящихся в социально опасном положении.</w:t>
      </w:r>
      <w:proofErr w:type="gramEnd"/>
    </w:p>
    <w:p w:rsidR="000878A8" w:rsidRPr="00BC0486" w:rsidRDefault="000878A8" w:rsidP="000878A8">
      <w:pPr>
        <w:pStyle w:val="af8"/>
        <w:ind w:firstLine="709"/>
        <w:jc w:val="both"/>
        <w:rPr>
          <w:rFonts w:ascii="Times New Roman" w:hAnsi="Times New Roman"/>
          <w:w w:val="105"/>
          <w:sz w:val="26"/>
          <w:szCs w:val="26"/>
        </w:rPr>
      </w:pPr>
    </w:p>
    <w:p w:rsidR="000878A8" w:rsidRPr="00BC0486" w:rsidRDefault="000878A8" w:rsidP="000878A8">
      <w:pPr>
        <w:autoSpaceDE w:val="0"/>
        <w:autoSpaceDN w:val="0"/>
        <w:adjustRightInd w:val="0"/>
        <w:spacing w:line="276" w:lineRule="auto"/>
        <w:ind w:firstLine="709"/>
        <w:jc w:val="both"/>
        <w:outlineLvl w:val="0"/>
        <w:rPr>
          <w:b/>
          <w:sz w:val="26"/>
          <w:szCs w:val="26"/>
        </w:rPr>
      </w:pPr>
      <w:r w:rsidRPr="00BC0486">
        <w:rPr>
          <w:b/>
          <w:sz w:val="26"/>
          <w:szCs w:val="26"/>
        </w:rPr>
        <w:t>Исполнение отдельных государственных полномочий по созданию и организации деятельности комиссии по делам несовершеннолетних и защите их прав</w:t>
      </w:r>
    </w:p>
    <w:p w:rsidR="000878A8" w:rsidRPr="008C0F80" w:rsidRDefault="000878A8" w:rsidP="000878A8">
      <w:pPr>
        <w:rPr>
          <w:sz w:val="26"/>
          <w:szCs w:val="26"/>
          <w:highlight w:val="yellow"/>
        </w:rPr>
      </w:pPr>
    </w:p>
    <w:p w:rsidR="000878A8" w:rsidRPr="003E023D" w:rsidRDefault="000878A8" w:rsidP="000878A8">
      <w:pPr>
        <w:pStyle w:val="af8"/>
        <w:ind w:firstLine="709"/>
        <w:jc w:val="both"/>
        <w:rPr>
          <w:rFonts w:ascii="Times New Roman" w:hAnsi="Times New Roman"/>
          <w:sz w:val="26"/>
          <w:szCs w:val="26"/>
        </w:rPr>
      </w:pPr>
      <w:proofErr w:type="gramStart"/>
      <w:r w:rsidRPr="003E023D">
        <w:rPr>
          <w:rFonts w:ascii="Times New Roman" w:hAnsi="Times New Roman"/>
          <w:sz w:val="26"/>
          <w:szCs w:val="26"/>
        </w:rPr>
        <w:t xml:space="preserve">Комиссия по делам несовершеннолетних и защите их прав администрации Павловского муниципального района Воронежской области является коллегиальным органом системы профилактики, обеспечивающим координацию деятельности органов и учреждений системы профилактики </w:t>
      </w:r>
      <w:r w:rsidRPr="003E023D">
        <w:rPr>
          <w:rFonts w:ascii="Times New Roman" w:hAnsi="Times New Roman"/>
          <w:sz w:val="26"/>
          <w:szCs w:val="26"/>
          <w:shd w:val="clear" w:color="auto" w:fill="FFFFFF"/>
        </w:rPr>
        <w:t>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w:t>
      </w:r>
      <w:proofErr w:type="gramEnd"/>
      <w:r w:rsidRPr="003E023D">
        <w:rPr>
          <w:rFonts w:ascii="Times New Roman" w:hAnsi="Times New Roman"/>
          <w:sz w:val="26"/>
          <w:szCs w:val="26"/>
          <w:shd w:val="clear" w:color="auto" w:fill="FFFFFF"/>
        </w:rPr>
        <w:t xml:space="preserve">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r w:rsidRPr="003E023D">
        <w:rPr>
          <w:rFonts w:ascii="Times New Roman" w:hAnsi="Times New Roman"/>
          <w:bCs/>
          <w:sz w:val="26"/>
          <w:szCs w:val="26"/>
          <w:shd w:val="clear" w:color="auto" w:fill="FFFFFF"/>
        </w:rPr>
        <w:t xml:space="preserve">в соответствии с </w:t>
      </w:r>
      <w:r w:rsidRPr="003E023D">
        <w:rPr>
          <w:rFonts w:ascii="Times New Roman" w:hAnsi="Times New Roman"/>
          <w:sz w:val="26"/>
          <w:szCs w:val="26"/>
        </w:rPr>
        <w:t>Федеральным законом Российской Федерации от 24.06.1999 № 120-ФЗ «Об основах системы профилактики безнадзорности и правонарушений несовершеннолетних».</w:t>
      </w:r>
    </w:p>
    <w:p w:rsidR="000878A8" w:rsidRPr="003E023D" w:rsidRDefault="000878A8" w:rsidP="000878A8">
      <w:pPr>
        <w:pStyle w:val="af8"/>
        <w:ind w:firstLine="709"/>
        <w:jc w:val="both"/>
        <w:rPr>
          <w:rFonts w:ascii="Times New Roman" w:hAnsi="Times New Roman"/>
          <w:sz w:val="26"/>
          <w:szCs w:val="26"/>
        </w:rPr>
      </w:pPr>
      <w:r w:rsidRPr="003E023D">
        <w:rPr>
          <w:rFonts w:ascii="Times New Roman" w:hAnsi="Times New Roman"/>
          <w:sz w:val="26"/>
          <w:szCs w:val="26"/>
        </w:rPr>
        <w:t>В состав комиссии входят  представители органов  управления социальной защитой населения, управления образованием, опеки и попечительства, по делам молодежи, управления здравоохранением, службы занятости, внутренних дел и учреждений системы профилактики, действующие на территории Павловского муниципального района Воронежской области.</w:t>
      </w:r>
    </w:p>
    <w:p w:rsidR="000878A8" w:rsidRPr="003E023D" w:rsidRDefault="000878A8" w:rsidP="000878A8">
      <w:pPr>
        <w:pStyle w:val="af8"/>
        <w:ind w:firstLine="709"/>
        <w:jc w:val="both"/>
        <w:rPr>
          <w:rFonts w:ascii="Times New Roman" w:hAnsi="Times New Roman"/>
          <w:sz w:val="26"/>
          <w:szCs w:val="26"/>
        </w:rPr>
      </w:pPr>
      <w:r w:rsidRPr="003E023D">
        <w:rPr>
          <w:rFonts w:ascii="Times New Roman" w:hAnsi="Times New Roman"/>
          <w:sz w:val="26"/>
          <w:szCs w:val="26"/>
        </w:rPr>
        <w:t xml:space="preserve">По состоянию на 01.01.2024 года на учете в комиссии состоит 8 (2022 г. – </w:t>
      </w:r>
      <w:r w:rsidRPr="003E023D">
        <w:rPr>
          <w:rFonts w:ascii="Times New Roman" w:hAnsi="Times New Roman"/>
          <w:bCs/>
          <w:sz w:val="26"/>
          <w:szCs w:val="26"/>
        </w:rPr>
        <w:t>12)</w:t>
      </w:r>
      <w:r w:rsidRPr="003E023D">
        <w:rPr>
          <w:rFonts w:ascii="Times New Roman" w:hAnsi="Times New Roman"/>
          <w:sz w:val="26"/>
          <w:szCs w:val="26"/>
        </w:rPr>
        <w:t xml:space="preserve"> несовершеннолетних признанных находящимися в социально опасном положении в связи с совершением правонарушений и преступлений,  и  25 (2022 г. – 54) сем</w:t>
      </w:r>
      <w:r>
        <w:rPr>
          <w:rFonts w:ascii="Times New Roman" w:hAnsi="Times New Roman"/>
          <w:sz w:val="26"/>
          <w:szCs w:val="26"/>
        </w:rPr>
        <w:t>ей</w:t>
      </w:r>
      <w:r w:rsidRPr="003E023D">
        <w:rPr>
          <w:rFonts w:ascii="Times New Roman" w:hAnsi="Times New Roman"/>
          <w:sz w:val="26"/>
          <w:szCs w:val="26"/>
        </w:rPr>
        <w:t xml:space="preserve">, находящихся в социально опасном положении, в которых воспитывается 46 (2022г. – 113) детей. </w:t>
      </w:r>
    </w:p>
    <w:p w:rsidR="000878A8" w:rsidRPr="003E023D" w:rsidRDefault="000878A8" w:rsidP="000878A8">
      <w:pPr>
        <w:pStyle w:val="af8"/>
        <w:ind w:firstLine="709"/>
        <w:jc w:val="both"/>
        <w:rPr>
          <w:rFonts w:ascii="Times New Roman" w:hAnsi="Times New Roman"/>
          <w:bCs/>
          <w:sz w:val="26"/>
          <w:szCs w:val="26"/>
        </w:rPr>
      </w:pPr>
      <w:r w:rsidRPr="003E023D">
        <w:rPr>
          <w:rFonts w:ascii="Times New Roman" w:hAnsi="Times New Roman"/>
          <w:sz w:val="26"/>
          <w:szCs w:val="26"/>
        </w:rPr>
        <w:t>Основной формой работы комиссии являются заседания, в ходе которых выявляются причины совершения правонарушений. За 2023 год проведено 16 заседаний комиссии (2022</w:t>
      </w:r>
      <w:r>
        <w:rPr>
          <w:rFonts w:ascii="Times New Roman" w:hAnsi="Times New Roman"/>
          <w:sz w:val="26"/>
          <w:szCs w:val="26"/>
        </w:rPr>
        <w:t xml:space="preserve"> </w:t>
      </w:r>
      <w:r w:rsidRPr="003E023D">
        <w:rPr>
          <w:rFonts w:ascii="Times New Roman" w:hAnsi="Times New Roman"/>
          <w:sz w:val="26"/>
          <w:szCs w:val="26"/>
        </w:rPr>
        <w:t>г. – 18), на которых принято</w:t>
      </w:r>
      <w:r w:rsidRPr="003E023D">
        <w:rPr>
          <w:rFonts w:ascii="Times New Roman" w:hAnsi="Times New Roman"/>
          <w:bCs/>
          <w:sz w:val="26"/>
          <w:szCs w:val="26"/>
        </w:rPr>
        <w:t xml:space="preserve"> 111 постановлений  по различным основаниям.  </w:t>
      </w:r>
    </w:p>
    <w:p w:rsidR="000878A8" w:rsidRPr="003E023D" w:rsidRDefault="000878A8" w:rsidP="000878A8">
      <w:pPr>
        <w:pStyle w:val="af8"/>
        <w:ind w:firstLine="709"/>
        <w:jc w:val="both"/>
        <w:rPr>
          <w:rFonts w:ascii="Times New Roman" w:hAnsi="Times New Roman"/>
          <w:sz w:val="26"/>
          <w:szCs w:val="26"/>
        </w:rPr>
      </w:pPr>
      <w:r w:rsidRPr="003E023D">
        <w:rPr>
          <w:rFonts w:ascii="Times New Roman" w:hAnsi="Times New Roman"/>
          <w:bCs/>
          <w:sz w:val="26"/>
          <w:szCs w:val="26"/>
          <w:lang w:eastAsia="ru-RU"/>
        </w:rPr>
        <w:lastRenderedPageBreak/>
        <w:t>Комиссией вынесено 41 постановление о назначении административного наказания несовершеннолетним, из них 2 постановления в виде предупреждения.</w:t>
      </w:r>
      <w:r w:rsidRPr="003E023D">
        <w:rPr>
          <w:rFonts w:ascii="Times New Roman" w:hAnsi="Times New Roman"/>
          <w:sz w:val="26"/>
          <w:szCs w:val="26"/>
        </w:rPr>
        <w:t xml:space="preserve"> </w:t>
      </w:r>
    </w:p>
    <w:p w:rsidR="000878A8" w:rsidRPr="003E023D" w:rsidRDefault="000878A8" w:rsidP="000878A8">
      <w:pPr>
        <w:pStyle w:val="af8"/>
        <w:ind w:firstLine="709"/>
        <w:jc w:val="both"/>
        <w:rPr>
          <w:rFonts w:ascii="Times New Roman" w:hAnsi="Times New Roman"/>
          <w:bCs/>
          <w:sz w:val="26"/>
          <w:szCs w:val="26"/>
        </w:rPr>
      </w:pPr>
      <w:r>
        <w:rPr>
          <w:rFonts w:ascii="Times New Roman" w:hAnsi="Times New Roman"/>
          <w:bCs/>
          <w:sz w:val="26"/>
          <w:szCs w:val="26"/>
        </w:rPr>
        <w:t>Также, к</w:t>
      </w:r>
      <w:r w:rsidRPr="003E023D">
        <w:rPr>
          <w:rFonts w:ascii="Times New Roman" w:hAnsi="Times New Roman"/>
          <w:bCs/>
          <w:sz w:val="26"/>
          <w:szCs w:val="26"/>
        </w:rPr>
        <w:t>омиссией вынесено 109 постановлений о назначении административного наказания в отношении родителей (законных представителей) несовершеннолетних, и иных взрослых лиц,  из них 18 постановлени</w:t>
      </w:r>
      <w:r>
        <w:rPr>
          <w:rFonts w:ascii="Times New Roman" w:hAnsi="Times New Roman"/>
          <w:bCs/>
          <w:sz w:val="26"/>
          <w:szCs w:val="26"/>
        </w:rPr>
        <w:t>й</w:t>
      </w:r>
      <w:r w:rsidRPr="003E023D">
        <w:rPr>
          <w:rFonts w:ascii="Times New Roman" w:hAnsi="Times New Roman"/>
          <w:bCs/>
          <w:sz w:val="26"/>
          <w:szCs w:val="26"/>
        </w:rPr>
        <w:t xml:space="preserve"> в виде предупреждения.</w:t>
      </w:r>
    </w:p>
    <w:p w:rsidR="000878A8" w:rsidRPr="003E023D" w:rsidRDefault="000878A8" w:rsidP="000878A8">
      <w:pPr>
        <w:pStyle w:val="af8"/>
        <w:ind w:firstLine="709"/>
        <w:jc w:val="both"/>
        <w:rPr>
          <w:rFonts w:ascii="Times New Roman" w:hAnsi="Times New Roman"/>
          <w:bCs/>
          <w:sz w:val="26"/>
          <w:szCs w:val="26"/>
        </w:rPr>
      </w:pPr>
      <w:r w:rsidRPr="003E023D">
        <w:rPr>
          <w:rFonts w:ascii="Times New Roman" w:hAnsi="Times New Roman"/>
          <w:bCs/>
          <w:sz w:val="26"/>
          <w:szCs w:val="26"/>
        </w:rPr>
        <w:t>В</w:t>
      </w:r>
      <w:r w:rsidRPr="003E023D">
        <w:rPr>
          <w:rFonts w:ascii="Times New Roman" w:hAnsi="Times New Roman"/>
          <w:sz w:val="26"/>
          <w:szCs w:val="26"/>
        </w:rPr>
        <w:t xml:space="preserve"> Павловский РОСП УФССП России по Воронежской области для принудительного исполнения направлено 4 постановлени</w:t>
      </w:r>
      <w:r>
        <w:rPr>
          <w:rFonts w:ascii="Times New Roman" w:hAnsi="Times New Roman"/>
          <w:sz w:val="26"/>
          <w:szCs w:val="26"/>
        </w:rPr>
        <w:t>я</w:t>
      </w:r>
      <w:r w:rsidRPr="003E023D">
        <w:rPr>
          <w:rFonts w:ascii="Times New Roman" w:hAnsi="Times New Roman"/>
          <w:sz w:val="26"/>
          <w:szCs w:val="26"/>
        </w:rPr>
        <w:t xml:space="preserve"> о назначении административного наказания, по которым возбуждены исполнительные производства.</w:t>
      </w:r>
      <w:r w:rsidRPr="003E023D">
        <w:rPr>
          <w:rFonts w:ascii="Times New Roman" w:hAnsi="Times New Roman"/>
          <w:bCs/>
          <w:sz w:val="26"/>
          <w:szCs w:val="26"/>
        </w:rPr>
        <w:t xml:space="preserve">  </w:t>
      </w:r>
    </w:p>
    <w:p w:rsidR="000878A8" w:rsidRPr="003E023D" w:rsidRDefault="000878A8" w:rsidP="000878A8">
      <w:pPr>
        <w:pStyle w:val="af8"/>
        <w:ind w:firstLine="709"/>
        <w:jc w:val="both"/>
        <w:rPr>
          <w:rFonts w:ascii="Times New Roman" w:hAnsi="Times New Roman"/>
          <w:bCs/>
          <w:color w:val="000000"/>
          <w:sz w:val="26"/>
          <w:szCs w:val="26"/>
        </w:rPr>
      </w:pPr>
      <w:r w:rsidRPr="003E023D">
        <w:rPr>
          <w:rFonts w:ascii="Times New Roman" w:hAnsi="Times New Roman"/>
          <w:sz w:val="26"/>
          <w:szCs w:val="26"/>
        </w:rPr>
        <w:t xml:space="preserve">За 2023 год комиссией  по сообщениям, поступившим от органов и учреждений системы профилактики Павловского </w:t>
      </w:r>
      <w:proofErr w:type="gramStart"/>
      <w:r w:rsidRPr="003E023D">
        <w:rPr>
          <w:rFonts w:ascii="Times New Roman" w:hAnsi="Times New Roman"/>
          <w:sz w:val="26"/>
          <w:szCs w:val="26"/>
        </w:rPr>
        <w:t>муниципального</w:t>
      </w:r>
      <w:proofErr w:type="gramEnd"/>
      <w:r w:rsidRPr="003E023D">
        <w:rPr>
          <w:rFonts w:ascii="Times New Roman" w:hAnsi="Times New Roman"/>
          <w:sz w:val="26"/>
          <w:szCs w:val="26"/>
        </w:rPr>
        <w:t xml:space="preserve"> района  признано находящимися в социально опасном положении 25 сем</w:t>
      </w:r>
      <w:r>
        <w:rPr>
          <w:rFonts w:ascii="Times New Roman" w:hAnsi="Times New Roman"/>
          <w:sz w:val="26"/>
          <w:szCs w:val="26"/>
        </w:rPr>
        <w:t>ей</w:t>
      </w:r>
      <w:r w:rsidRPr="003E023D">
        <w:rPr>
          <w:rFonts w:ascii="Times New Roman" w:hAnsi="Times New Roman"/>
          <w:sz w:val="26"/>
          <w:szCs w:val="26"/>
        </w:rPr>
        <w:t>, в которой проживает 38 детей. Работа по реабилитации семей</w:t>
      </w:r>
      <w:r>
        <w:rPr>
          <w:rFonts w:ascii="Times New Roman" w:hAnsi="Times New Roman"/>
          <w:sz w:val="26"/>
          <w:szCs w:val="26"/>
        </w:rPr>
        <w:t>,</w:t>
      </w:r>
      <w:r w:rsidRPr="003E023D">
        <w:rPr>
          <w:rFonts w:ascii="Times New Roman" w:hAnsi="Times New Roman"/>
          <w:sz w:val="26"/>
          <w:szCs w:val="26"/>
        </w:rPr>
        <w:t xml:space="preserve"> находящихся в социально опасном положении</w:t>
      </w:r>
      <w:r>
        <w:rPr>
          <w:rFonts w:ascii="Times New Roman" w:hAnsi="Times New Roman"/>
          <w:sz w:val="26"/>
          <w:szCs w:val="26"/>
        </w:rPr>
        <w:t>,</w:t>
      </w:r>
      <w:r w:rsidRPr="003E023D">
        <w:rPr>
          <w:rFonts w:ascii="Times New Roman" w:hAnsi="Times New Roman"/>
          <w:sz w:val="26"/>
          <w:szCs w:val="26"/>
        </w:rPr>
        <w:t xml:space="preserve"> повышается, если совместная, комплексная, взаимосвязанная работа проходит планомерно, систематически, целенаправленно, а также при заинтересованности членов семьи. За 2023 год прекращена профилактическая работа  с 53 семьями (2022</w:t>
      </w:r>
      <w:r>
        <w:rPr>
          <w:rFonts w:ascii="Times New Roman" w:hAnsi="Times New Roman"/>
          <w:sz w:val="26"/>
          <w:szCs w:val="26"/>
        </w:rPr>
        <w:t xml:space="preserve"> </w:t>
      </w:r>
      <w:r w:rsidRPr="003E023D">
        <w:rPr>
          <w:rFonts w:ascii="Times New Roman" w:hAnsi="Times New Roman"/>
          <w:sz w:val="26"/>
          <w:szCs w:val="26"/>
        </w:rPr>
        <w:t xml:space="preserve">г. – 37), из них, в связи с </w:t>
      </w:r>
      <w:r w:rsidRPr="003E023D">
        <w:rPr>
          <w:rFonts w:ascii="Times New Roman" w:hAnsi="Times New Roman"/>
          <w:bCs/>
          <w:color w:val="000000"/>
          <w:sz w:val="26"/>
          <w:szCs w:val="26"/>
        </w:rPr>
        <w:t>оздоровлением обстановки в 49 (2022</w:t>
      </w:r>
      <w:r>
        <w:rPr>
          <w:rFonts w:ascii="Times New Roman" w:hAnsi="Times New Roman"/>
          <w:bCs/>
          <w:color w:val="000000"/>
          <w:sz w:val="26"/>
          <w:szCs w:val="26"/>
        </w:rPr>
        <w:t xml:space="preserve"> </w:t>
      </w:r>
      <w:r w:rsidRPr="003E023D">
        <w:rPr>
          <w:rFonts w:ascii="Times New Roman" w:hAnsi="Times New Roman"/>
          <w:bCs/>
          <w:color w:val="000000"/>
          <w:sz w:val="26"/>
          <w:szCs w:val="26"/>
        </w:rPr>
        <w:t xml:space="preserve">г.- 34) семьях. </w:t>
      </w:r>
    </w:p>
    <w:p w:rsidR="000878A8" w:rsidRPr="003E023D" w:rsidRDefault="000878A8" w:rsidP="000878A8">
      <w:pPr>
        <w:pStyle w:val="af8"/>
        <w:ind w:firstLine="709"/>
        <w:jc w:val="both"/>
        <w:rPr>
          <w:rFonts w:ascii="Times New Roman" w:hAnsi="Times New Roman"/>
          <w:sz w:val="26"/>
          <w:szCs w:val="26"/>
        </w:rPr>
      </w:pPr>
      <w:r w:rsidRPr="003E023D">
        <w:rPr>
          <w:rFonts w:ascii="Times New Roman" w:hAnsi="Times New Roman"/>
          <w:sz w:val="26"/>
          <w:szCs w:val="26"/>
        </w:rPr>
        <w:t xml:space="preserve">На территории Павловского </w:t>
      </w:r>
      <w:proofErr w:type="gramStart"/>
      <w:r w:rsidRPr="003E023D">
        <w:rPr>
          <w:rFonts w:ascii="Times New Roman" w:hAnsi="Times New Roman"/>
          <w:sz w:val="26"/>
          <w:szCs w:val="26"/>
        </w:rPr>
        <w:t>муниципального</w:t>
      </w:r>
      <w:proofErr w:type="gramEnd"/>
      <w:r w:rsidRPr="003E023D">
        <w:rPr>
          <w:rFonts w:ascii="Times New Roman" w:hAnsi="Times New Roman"/>
          <w:sz w:val="26"/>
          <w:szCs w:val="26"/>
        </w:rPr>
        <w:t xml:space="preserve"> района реализуется комплекс мероприятий, направленных на профилактику безнадзорности и правонарушений среди несовершеннолетних. Постановлением комиссии от 20.12.2023 утвержден план мероприятий по проведению межведомственных комплексных профилактических акций «Здоровье», «Каникулы», «Подросток», «Семья», «Школа», на территории Павловского муниципального района.  </w:t>
      </w:r>
    </w:p>
    <w:p w:rsidR="000878A8" w:rsidRPr="003E023D" w:rsidRDefault="000878A8" w:rsidP="000878A8">
      <w:pPr>
        <w:pStyle w:val="af8"/>
        <w:ind w:firstLine="709"/>
        <w:jc w:val="both"/>
        <w:rPr>
          <w:rFonts w:ascii="Times New Roman" w:hAnsi="Times New Roman"/>
          <w:sz w:val="26"/>
          <w:szCs w:val="26"/>
        </w:rPr>
      </w:pPr>
      <w:proofErr w:type="gramStart"/>
      <w:r>
        <w:rPr>
          <w:rFonts w:ascii="Times New Roman" w:hAnsi="Times New Roman"/>
          <w:sz w:val="26"/>
          <w:szCs w:val="26"/>
        </w:rPr>
        <w:t xml:space="preserve">В 2024 году перед </w:t>
      </w:r>
      <w:r w:rsidRPr="003E023D">
        <w:rPr>
          <w:rFonts w:ascii="Times New Roman" w:hAnsi="Times New Roman"/>
          <w:sz w:val="26"/>
          <w:szCs w:val="26"/>
        </w:rPr>
        <w:t xml:space="preserve">комиссией </w:t>
      </w:r>
      <w:r>
        <w:rPr>
          <w:rFonts w:ascii="Times New Roman" w:hAnsi="Times New Roman"/>
          <w:sz w:val="26"/>
          <w:szCs w:val="26"/>
        </w:rPr>
        <w:t>стоят задачи по</w:t>
      </w:r>
      <w:r w:rsidRPr="003E023D">
        <w:rPr>
          <w:rFonts w:ascii="Times New Roman" w:hAnsi="Times New Roman"/>
          <w:sz w:val="26"/>
          <w:szCs w:val="26"/>
        </w:rPr>
        <w:t xml:space="preserve"> обеспечени</w:t>
      </w:r>
      <w:r>
        <w:rPr>
          <w:rFonts w:ascii="Times New Roman" w:hAnsi="Times New Roman"/>
          <w:sz w:val="26"/>
          <w:szCs w:val="26"/>
        </w:rPr>
        <w:t>ю</w:t>
      </w:r>
      <w:r w:rsidRPr="003E023D">
        <w:rPr>
          <w:rFonts w:ascii="Times New Roman" w:hAnsi="Times New Roman"/>
          <w:sz w:val="26"/>
          <w:szCs w:val="26"/>
        </w:rPr>
        <w:t xml:space="preserve"> осуществления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w:t>
      </w:r>
      <w:r>
        <w:rPr>
          <w:rFonts w:ascii="Times New Roman" w:hAnsi="Times New Roman"/>
          <w:sz w:val="26"/>
          <w:szCs w:val="26"/>
        </w:rPr>
        <w:t xml:space="preserve">по </w:t>
      </w:r>
      <w:r w:rsidRPr="003E023D">
        <w:rPr>
          <w:rFonts w:ascii="Times New Roman" w:hAnsi="Times New Roman"/>
          <w:sz w:val="26"/>
          <w:szCs w:val="26"/>
        </w:rPr>
        <w:t>недопущени</w:t>
      </w:r>
      <w:r>
        <w:rPr>
          <w:rFonts w:ascii="Times New Roman" w:hAnsi="Times New Roman"/>
          <w:sz w:val="26"/>
          <w:szCs w:val="26"/>
        </w:rPr>
        <w:t xml:space="preserve">ю </w:t>
      </w:r>
      <w:r w:rsidRPr="003E023D">
        <w:rPr>
          <w:rFonts w:ascii="Times New Roman" w:hAnsi="Times New Roman"/>
          <w:sz w:val="26"/>
          <w:szCs w:val="26"/>
        </w:rPr>
        <w:t xml:space="preserve">гибели и травматизма детей,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 </w:t>
      </w:r>
      <w:r>
        <w:rPr>
          <w:rFonts w:ascii="Times New Roman" w:hAnsi="Times New Roman"/>
          <w:sz w:val="26"/>
          <w:szCs w:val="26"/>
        </w:rPr>
        <w:t xml:space="preserve">по </w:t>
      </w:r>
      <w:r w:rsidRPr="003E023D">
        <w:rPr>
          <w:rFonts w:ascii="Times New Roman" w:hAnsi="Times New Roman"/>
          <w:sz w:val="26"/>
          <w:szCs w:val="26"/>
        </w:rPr>
        <w:t>осуществлени</w:t>
      </w:r>
      <w:r>
        <w:rPr>
          <w:rFonts w:ascii="Times New Roman" w:hAnsi="Times New Roman"/>
          <w:sz w:val="26"/>
          <w:szCs w:val="26"/>
        </w:rPr>
        <w:t>ю</w:t>
      </w:r>
      <w:r w:rsidRPr="003E023D">
        <w:rPr>
          <w:rFonts w:ascii="Times New Roman" w:hAnsi="Times New Roman"/>
          <w:sz w:val="26"/>
          <w:szCs w:val="26"/>
        </w:rPr>
        <w:t xml:space="preserve"> дифференцированного</w:t>
      </w:r>
      <w:proofErr w:type="gramEnd"/>
      <w:r w:rsidRPr="003E023D">
        <w:rPr>
          <w:rFonts w:ascii="Times New Roman" w:hAnsi="Times New Roman"/>
          <w:sz w:val="26"/>
          <w:szCs w:val="26"/>
        </w:rPr>
        <w:t xml:space="preserve"> подхода в разрешении проблем отдельно взятой семьи, находящейся в социально опасном положении.</w:t>
      </w:r>
    </w:p>
    <w:p w:rsidR="000878A8" w:rsidRPr="008C0F80" w:rsidRDefault="000878A8" w:rsidP="000878A8">
      <w:pPr>
        <w:jc w:val="both"/>
        <w:rPr>
          <w:sz w:val="26"/>
          <w:szCs w:val="26"/>
          <w:highlight w:val="yellow"/>
        </w:rPr>
      </w:pPr>
    </w:p>
    <w:p w:rsidR="000878A8" w:rsidRDefault="000878A8" w:rsidP="000878A8">
      <w:pPr>
        <w:jc w:val="center"/>
        <w:rPr>
          <w:b/>
          <w:sz w:val="26"/>
          <w:szCs w:val="26"/>
        </w:rPr>
      </w:pPr>
    </w:p>
    <w:p w:rsidR="000878A8" w:rsidRPr="00027AB5" w:rsidRDefault="000878A8" w:rsidP="000878A8">
      <w:pPr>
        <w:jc w:val="center"/>
        <w:rPr>
          <w:b/>
          <w:sz w:val="26"/>
          <w:szCs w:val="26"/>
        </w:rPr>
      </w:pPr>
      <w:r w:rsidRPr="00027AB5">
        <w:rPr>
          <w:b/>
          <w:sz w:val="26"/>
          <w:szCs w:val="26"/>
        </w:rPr>
        <w:t xml:space="preserve">Основные </w:t>
      </w:r>
      <w:r>
        <w:rPr>
          <w:b/>
          <w:sz w:val="26"/>
          <w:szCs w:val="26"/>
        </w:rPr>
        <w:t>перспективы</w:t>
      </w:r>
      <w:r w:rsidRPr="00027AB5">
        <w:rPr>
          <w:b/>
          <w:sz w:val="26"/>
          <w:szCs w:val="26"/>
        </w:rPr>
        <w:t xml:space="preserve"> развития Павловского муниципального района</w:t>
      </w:r>
    </w:p>
    <w:p w:rsidR="000878A8" w:rsidRPr="00027AB5" w:rsidRDefault="000878A8" w:rsidP="000878A8">
      <w:pPr>
        <w:jc w:val="center"/>
        <w:rPr>
          <w:b/>
          <w:sz w:val="26"/>
          <w:szCs w:val="26"/>
        </w:rPr>
      </w:pPr>
    </w:p>
    <w:p w:rsidR="000878A8" w:rsidRDefault="000878A8" w:rsidP="000878A8">
      <w:pPr>
        <w:ind w:firstLine="709"/>
        <w:jc w:val="both"/>
        <w:rPr>
          <w:sz w:val="26"/>
          <w:szCs w:val="26"/>
        </w:rPr>
      </w:pPr>
      <w:r>
        <w:rPr>
          <w:sz w:val="26"/>
          <w:szCs w:val="26"/>
        </w:rPr>
        <w:t>Перед администрацией Павловского муниципального района на 2024 год и ближайшую перспективу основной целью при осуществлении полномочий  увеличение народонаселения через повышение качества жизни.</w:t>
      </w:r>
    </w:p>
    <w:p w:rsidR="000878A8" w:rsidRDefault="000878A8" w:rsidP="000878A8">
      <w:pPr>
        <w:ind w:firstLine="709"/>
        <w:jc w:val="both"/>
        <w:rPr>
          <w:sz w:val="26"/>
          <w:szCs w:val="26"/>
        </w:rPr>
      </w:pPr>
      <w:r>
        <w:rPr>
          <w:sz w:val="26"/>
          <w:szCs w:val="26"/>
        </w:rPr>
        <w:t xml:space="preserve">Для обеспечения эффективного достижения цели разработан перечень задач </w:t>
      </w:r>
      <w:r w:rsidR="004F6488">
        <w:rPr>
          <w:sz w:val="26"/>
          <w:szCs w:val="26"/>
        </w:rPr>
        <w:t>и  мероприятий</w:t>
      </w:r>
      <w:r>
        <w:rPr>
          <w:sz w:val="26"/>
          <w:szCs w:val="26"/>
        </w:rPr>
        <w:t>, стоящих перед администрацией района:</w:t>
      </w:r>
    </w:p>
    <w:p w:rsidR="004F6488" w:rsidRDefault="000878A8" w:rsidP="004F6488">
      <w:pPr>
        <w:ind w:firstLine="709"/>
        <w:jc w:val="both"/>
        <w:rPr>
          <w:sz w:val="26"/>
          <w:szCs w:val="26"/>
        </w:rPr>
      </w:pPr>
      <w:r>
        <w:rPr>
          <w:sz w:val="26"/>
          <w:szCs w:val="26"/>
        </w:rPr>
        <w:t>1. Дальнейшее развитие ТОР «Павловск»</w:t>
      </w:r>
      <w:r w:rsidR="004F6488">
        <w:rPr>
          <w:sz w:val="26"/>
          <w:szCs w:val="26"/>
        </w:rPr>
        <w:t>.</w:t>
      </w:r>
    </w:p>
    <w:p w:rsidR="004F6488" w:rsidRDefault="004F6488" w:rsidP="004F6488">
      <w:pPr>
        <w:ind w:firstLine="709"/>
        <w:jc w:val="both"/>
        <w:rPr>
          <w:sz w:val="26"/>
          <w:szCs w:val="26"/>
        </w:rPr>
      </w:pPr>
      <w:r>
        <w:rPr>
          <w:sz w:val="26"/>
          <w:szCs w:val="26"/>
        </w:rPr>
        <w:t>1.1. Привлечение потенциальных резидентов на ТОР «Павловск».</w:t>
      </w:r>
    </w:p>
    <w:p w:rsidR="004F6488" w:rsidRDefault="004F6488" w:rsidP="004F6488">
      <w:pPr>
        <w:ind w:firstLine="709"/>
        <w:jc w:val="both"/>
        <w:rPr>
          <w:sz w:val="26"/>
          <w:szCs w:val="26"/>
        </w:rPr>
      </w:pPr>
      <w:r>
        <w:rPr>
          <w:sz w:val="26"/>
          <w:szCs w:val="26"/>
        </w:rPr>
        <w:t xml:space="preserve">1.2. Вхождение в государственные программы Воронежской области с целью получения </w:t>
      </w:r>
      <w:proofErr w:type="spellStart"/>
      <w:r>
        <w:rPr>
          <w:sz w:val="26"/>
          <w:szCs w:val="26"/>
        </w:rPr>
        <w:t>софинансирования</w:t>
      </w:r>
      <w:proofErr w:type="spellEnd"/>
      <w:r>
        <w:rPr>
          <w:sz w:val="26"/>
          <w:szCs w:val="26"/>
        </w:rPr>
        <w:t xml:space="preserve"> из консолидированного бюджета Воронежской области на 2025 год на реконструкцию комплекса очистных сооружений в               </w:t>
      </w:r>
      <w:proofErr w:type="gramStart"/>
      <w:r>
        <w:rPr>
          <w:sz w:val="26"/>
          <w:szCs w:val="26"/>
        </w:rPr>
        <w:t>г</w:t>
      </w:r>
      <w:proofErr w:type="gramEnd"/>
      <w:r>
        <w:rPr>
          <w:sz w:val="26"/>
          <w:szCs w:val="26"/>
        </w:rPr>
        <w:t>. Павловск с целью увеличения их мощности.</w:t>
      </w:r>
    </w:p>
    <w:p w:rsidR="004F6488" w:rsidRDefault="000878A8" w:rsidP="004F6488">
      <w:pPr>
        <w:ind w:firstLine="709"/>
        <w:jc w:val="both"/>
        <w:rPr>
          <w:sz w:val="26"/>
          <w:szCs w:val="26"/>
        </w:rPr>
      </w:pPr>
      <w:r>
        <w:rPr>
          <w:sz w:val="26"/>
          <w:szCs w:val="26"/>
        </w:rPr>
        <w:t>2. Привлечение кадров, возрождение системы профобразования</w:t>
      </w:r>
      <w:r w:rsidR="004F6488">
        <w:rPr>
          <w:sz w:val="26"/>
          <w:szCs w:val="26"/>
        </w:rPr>
        <w:t>.</w:t>
      </w:r>
    </w:p>
    <w:p w:rsidR="004F6488" w:rsidRDefault="004F6488" w:rsidP="004F6488">
      <w:pPr>
        <w:ind w:firstLine="709"/>
        <w:jc w:val="both"/>
        <w:rPr>
          <w:sz w:val="26"/>
          <w:szCs w:val="26"/>
        </w:rPr>
      </w:pPr>
      <w:r>
        <w:rPr>
          <w:sz w:val="26"/>
          <w:szCs w:val="26"/>
        </w:rPr>
        <w:t xml:space="preserve">2.1. Дальнейшая комплексная жилая застройка </w:t>
      </w:r>
      <w:proofErr w:type="gramStart"/>
      <w:r>
        <w:rPr>
          <w:sz w:val="26"/>
          <w:szCs w:val="26"/>
        </w:rPr>
        <w:t>с</w:t>
      </w:r>
      <w:proofErr w:type="gramEnd"/>
      <w:r>
        <w:rPr>
          <w:sz w:val="26"/>
          <w:szCs w:val="26"/>
        </w:rPr>
        <w:t>. Елизаветовка.</w:t>
      </w:r>
    </w:p>
    <w:p w:rsidR="004F6488" w:rsidRDefault="004F6488" w:rsidP="004F6488">
      <w:pPr>
        <w:ind w:firstLine="709"/>
        <w:jc w:val="both"/>
        <w:rPr>
          <w:sz w:val="26"/>
          <w:szCs w:val="26"/>
        </w:rPr>
      </w:pPr>
      <w:r>
        <w:rPr>
          <w:sz w:val="26"/>
          <w:szCs w:val="26"/>
        </w:rPr>
        <w:lastRenderedPageBreak/>
        <w:t xml:space="preserve">2.2. Строительство в 2025-2026 годах детского сада </w:t>
      </w:r>
      <w:proofErr w:type="gramStart"/>
      <w:r>
        <w:rPr>
          <w:sz w:val="26"/>
          <w:szCs w:val="26"/>
        </w:rPr>
        <w:t>в</w:t>
      </w:r>
      <w:proofErr w:type="gramEnd"/>
      <w:r>
        <w:rPr>
          <w:sz w:val="26"/>
          <w:szCs w:val="26"/>
        </w:rPr>
        <w:t xml:space="preserve"> с. Елизаветовка.</w:t>
      </w:r>
    </w:p>
    <w:p w:rsidR="004F6488" w:rsidRDefault="000878A8" w:rsidP="004F6488">
      <w:pPr>
        <w:ind w:firstLine="709"/>
        <w:jc w:val="both"/>
        <w:rPr>
          <w:sz w:val="26"/>
          <w:szCs w:val="26"/>
        </w:rPr>
      </w:pPr>
      <w:r>
        <w:rPr>
          <w:sz w:val="26"/>
          <w:szCs w:val="26"/>
        </w:rPr>
        <w:t xml:space="preserve">3. Повышение </w:t>
      </w:r>
      <w:r w:rsidR="004F6488">
        <w:rPr>
          <w:sz w:val="26"/>
          <w:szCs w:val="26"/>
        </w:rPr>
        <w:t>туристической привлекательности.</w:t>
      </w:r>
    </w:p>
    <w:p w:rsidR="004F6488" w:rsidRDefault="004F6488" w:rsidP="004F6488">
      <w:pPr>
        <w:ind w:firstLine="709"/>
        <w:jc w:val="both"/>
        <w:rPr>
          <w:sz w:val="26"/>
          <w:szCs w:val="26"/>
        </w:rPr>
      </w:pPr>
      <w:r>
        <w:rPr>
          <w:sz w:val="26"/>
          <w:szCs w:val="26"/>
        </w:rPr>
        <w:t xml:space="preserve">3.1. </w:t>
      </w:r>
      <w:r w:rsidRPr="00D22960">
        <w:rPr>
          <w:sz w:val="26"/>
          <w:szCs w:val="26"/>
        </w:rPr>
        <w:t>Расчистка</w:t>
      </w:r>
      <w:r>
        <w:rPr>
          <w:sz w:val="26"/>
          <w:szCs w:val="26"/>
        </w:rPr>
        <w:t xml:space="preserve"> </w:t>
      </w:r>
      <w:r w:rsidRPr="00D22960">
        <w:rPr>
          <w:sz w:val="26"/>
          <w:szCs w:val="26"/>
        </w:rPr>
        <w:t xml:space="preserve">русла реки </w:t>
      </w:r>
      <w:proofErr w:type="spellStart"/>
      <w:r w:rsidRPr="00D22960">
        <w:rPr>
          <w:sz w:val="26"/>
          <w:szCs w:val="26"/>
        </w:rPr>
        <w:t>Осередь</w:t>
      </w:r>
      <w:proofErr w:type="spellEnd"/>
      <w:r w:rsidRPr="00D22960">
        <w:rPr>
          <w:sz w:val="26"/>
          <w:szCs w:val="26"/>
        </w:rPr>
        <w:t xml:space="preserve"> в </w:t>
      </w:r>
      <w:proofErr w:type="gramStart"/>
      <w:r w:rsidRPr="00D22960">
        <w:rPr>
          <w:sz w:val="26"/>
          <w:szCs w:val="26"/>
        </w:rPr>
        <w:t>г</w:t>
      </w:r>
      <w:proofErr w:type="gramEnd"/>
      <w:r w:rsidRPr="00D22960">
        <w:rPr>
          <w:sz w:val="26"/>
          <w:szCs w:val="26"/>
        </w:rPr>
        <w:t>. Павловске</w:t>
      </w:r>
      <w:r>
        <w:rPr>
          <w:sz w:val="26"/>
          <w:szCs w:val="26"/>
        </w:rPr>
        <w:t>.</w:t>
      </w:r>
    </w:p>
    <w:p w:rsidR="004F6488" w:rsidRDefault="004F6488" w:rsidP="004F6488">
      <w:pPr>
        <w:ind w:firstLine="709"/>
        <w:jc w:val="both"/>
        <w:rPr>
          <w:sz w:val="26"/>
          <w:szCs w:val="26"/>
        </w:rPr>
      </w:pPr>
      <w:r>
        <w:rPr>
          <w:sz w:val="26"/>
          <w:szCs w:val="26"/>
        </w:rPr>
        <w:t xml:space="preserve">3.2. Поддержка субъектов малого и среднего предпринимательства Павловского муниципального района в части освоения нового изделия «Дом на воде», которые будут использоваться в туристической индустрии района. </w:t>
      </w:r>
    </w:p>
    <w:p w:rsidR="004F6488" w:rsidRPr="00C078DA" w:rsidRDefault="004F6488" w:rsidP="004F6488">
      <w:pPr>
        <w:pStyle w:val="af8"/>
        <w:ind w:firstLine="709"/>
        <w:jc w:val="both"/>
        <w:rPr>
          <w:rFonts w:ascii="Times New Roman" w:hAnsi="Times New Roman"/>
          <w:sz w:val="26"/>
          <w:szCs w:val="26"/>
        </w:rPr>
      </w:pPr>
      <w:r w:rsidRPr="00241990">
        <w:rPr>
          <w:rFonts w:ascii="Times New Roman" w:hAnsi="Times New Roman"/>
          <w:sz w:val="26"/>
          <w:szCs w:val="26"/>
        </w:rPr>
        <w:t>3.3. Создание</w:t>
      </w:r>
      <w:r w:rsidRPr="00C078DA">
        <w:rPr>
          <w:rFonts w:ascii="Times New Roman" w:hAnsi="Times New Roman"/>
          <w:sz w:val="26"/>
          <w:szCs w:val="26"/>
        </w:rPr>
        <w:t xml:space="preserve"> перв</w:t>
      </w:r>
      <w:r>
        <w:rPr>
          <w:rFonts w:ascii="Times New Roman" w:hAnsi="Times New Roman"/>
          <w:sz w:val="26"/>
          <w:szCs w:val="26"/>
        </w:rPr>
        <w:t>ого</w:t>
      </w:r>
      <w:r w:rsidRPr="00C078DA">
        <w:rPr>
          <w:rFonts w:ascii="Times New Roman" w:hAnsi="Times New Roman"/>
          <w:sz w:val="26"/>
          <w:szCs w:val="26"/>
        </w:rPr>
        <w:t xml:space="preserve"> частн</w:t>
      </w:r>
      <w:r>
        <w:rPr>
          <w:rFonts w:ascii="Times New Roman" w:hAnsi="Times New Roman"/>
          <w:sz w:val="26"/>
          <w:szCs w:val="26"/>
        </w:rPr>
        <w:t>ого</w:t>
      </w:r>
      <w:r w:rsidRPr="00C078DA">
        <w:rPr>
          <w:rFonts w:ascii="Times New Roman" w:hAnsi="Times New Roman"/>
          <w:sz w:val="26"/>
          <w:szCs w:val="26"/>
        </w:rPr>
        <w:t xml:space="preserve"> Павловск</w:t>
      </w:r>
      <w:r>
        <w:rPr>
          <w:rFonts w:ascii="Times New Roman" w:hAnsi="Times New Roman"/>
          <w:sz w:val="26"/>
          <w:szCs w:val="26"/>
        </w:rPr>
        <w:t>ого</w:t>
      </w:r>
      <w:r w:rsidRPr="00C078DA">
        <w:rPr>
          <w:rFonts w:ascii="Times New Roman" w:hAnsi="Times New Roman"/>
          <w:sz w:val="26"/>
          <w:szCs w:val="26"/>
        </w:rPr>
        <w:t xml:space="preserve"> музе</w:t>
      </w:r>
      <w:r>
        <w:rPr>
          <w:rFonts w:ascii="Times New Roman" w:hAnsi="Times New Roman"/>
          <w:sz w:val="26"/>
          <w:szCs w:val="26"/>
        </w:rPr>
        <w:t>я</w:t>
      </w:r>
      <w:r w:rsidRPr="00C078DA">
        <w:rPr>
          <w:rFonts w:ascii="Times New Roman" w:hAnsi="Times New Roman"/>
          <w:sz w:val="26"/>
          <w:szCs w:val="26"/>
        </w:rPr>
        <w:t xml:space="preserve"> «Музей для друзей»</w:t>
      </w:r>
      <w:r>
        <w:rPr>
          <w:rFonts w:ascii="Times New Roman" w:hAnsi="Times New Roman"/>
          <w:sz w:val="26"/>
          <w:szCs w:val="26"/>
        </w:rPr>
        <w:t xml:space="preserve"> по</w:t>
      </w:r>
      <w:r w:rsidRPr="00C078DA">
        <w:rPr>
          <w:rFonts w:ascii="Times New Roman" w:hAnsi="Times New Roman"/>
          <w:sz w:val="26"/>
          <w:szCs w:val="26"/>
        </w:rPr>
        <w:t xml:space="preserve"> тематик</w:t>
      </w:r>
      <w:r>
        <w:rPr>
          <w:rFonts w:ascii="Times New Roman" w:hAnsi="Times New Roman"/>
          <w:sz w:val="26"/>
          <w:szCs w:val="26"/>
        </w:rPr>
        <w:t>е</w:t>
      </w:r>
      <w:r w:rsidRPr="00C078DA">
        <w:rPr>
          <w:rFonts w:ascii="Times New Roman" w:hAnsi="Times New Roman"/>
          <w:sz w:val="26"/>
          <w:szCs w:val="26"/>
        </w:rPr>
        <w:t xml:space="preserve"> </w:t>
      </w:r>
      <w:r>
        <w:rPr>
          <w:rFonts w:ascii="Times New Roman" w:hAnsi="Times New Roman"/>
          <w:sz w:val="26"/>
          <w:szCs w:val="26"/>
        </w:rPr>
        <w:t>«О</w:t>
      </w:r>
      <w:r w:rsidRPr="00C078DA">
        <w:rPr>
          <w:rFonts w:ascii="Times New Roman" w:hAnsi="Times New Roman"/>
          <w:sz w:val="26"/>
          <w:szCs w:val="26"/>
        </w:rPr>
        <w:t>кружающий нас быт периода 60-80 годов</w:t>
      </w:r>
      <w:r>
        <w:rPr>
          <w:rFonts w:ascii="Times New Roman" w:hAnsi="Times New Roman"/>
          <w:sz w:val="26"/>
          <w:szCs w:val="26"/>
        </w:rPr>
        <w:t>».</w:t>
      </w:r>
      <w:r w:rsidRPr="00C078DA">
        <w:rPr>
          <w:rFonts w:ascii="Times New Roman" w:hAnsi="Times New Roman"/>
          <w:sz w:val="26"/>
          <w:szCs w:val="26"/>
        </w:rPr>
        <w:t xml:space="preserve"> </w:t>
      </w:r>
    </w:p>
    <w:p w:rsidR="004F6488" w:rsidRDefault="000878A8" w:rsidP="004F6488">
      <w:pPr>
        <w:ind w:firstLine="709"/>
        <w:jc w:val="both"/>
        <w:rPr>
          <w:sz w:val="26"/>
          <w:szCs w:val="26"/>
        </w:rPr>
      </w:pPr>
      <w:r>
        <w:rPr>
          <w:sz w:val="26"/>
          <w:szCs w:val="26"/>
        </w:rPr>
        <w:t>4. Развитие спортивной инфраструктуры</w:t>
      </w:r>
      <w:r w:rsidR="004F6488">
        <w:rPr>
          <w:sz w:val="26"/>
          <w:szCs w:val="26"/>
        </w:rPr>
        <w:t>.</w:t>
      </w:r>
    </w:p>
    <w:p w:rsidR="004F6488" w:rsidRDefault="004F6488" w:rsidP="004F6488">
      <w:pPr>
        <w:ind w:firstLine="709"/>
        <w:jc w:val="both"/>
        <w:rPr>
          <w:sz w:val="26"/>
          <w:szCs w:val="26"/>
        </w:rPr>
      </w:pPr>
      <w:r>
        <w:rPr>
          <w:sz w:val="26"/>
          <w:szCs w:val="26"/>
        </w:rPr>
        <w:t xml:space="preserve">4.1. </w:t>
      </w:r>
      <w:r w:rsidRPr="00D22960">
        <w:rPr>
          <w:sz w:val="26"/>
          <w:szCs w:val="26"/>
        </w:rPr>
        <w:t xml:space="preserve">Капитальный ремонт районного стадиона </w:t>
      </w:r>
      <w:r>
        <w:rPr>
          <w:sz w:val="26"/>
          <w:szCs w:val="26"/>
        </w:rPr>
        <w:t xml:space="preserve"> «</w:t>
      </w:r>
      <w:r w:rsidRPr="00D22960">
        <w:rPr>
          <w:sz w:val="26"/>
          <w:szCs w:val="26"/>
        </w:rPr>
        <w:t>Юность</w:t>
      </w:r>
      <w:r>
        <w:rPr>
          <w:sz w:val="26"/>
          <w:szCs w:val="26"/>
        </w:rPr>
        <w:t>».</w:t>
      </w:r>
    </w:p>
    <w:p w:rsidR="004F6488" w:rsidRDefault="004F6488" w:rsidP="004F6488">
      <w:pPr>
        <w:ind w:firstLine="709"/>
        <w:jc w:val="both"/>
        <w:rPr>
          <w:sz w:val="26"/>
          <w:szCs w:val="26"/>
        </w:rPr>
      </w:pPr>
      <w:r>
        <w:rPr>
          <w:sz w:val="26"/>
          <w:szCs w:val="26"/>
        </w:rPr>
        <w:t xml:space="preserve">4.2. </w:t>
      </w:r>
      <w:r w:rsidRPr="00D22960">
        <w:rPr>
          <w:sz w:val="26"/>
          <w:szCs w:val="26"/>
        </w:rPr>
        <w:t xml:space="preserve">Устройство футбольного поля с искусственным покрытием на территории МБОУ </w:t>
      </w:r>
      <w:r>
        <w:rPr>
          <w:sz w:val="26"/>
          <w:szCs w:val="26"/>
        </w:rPr>
        <w:t>«</w:t>
      </w:r>
      <w:proofErr w:type="gramStart"/>
      <w:r w:rsidRPr="00D22960">
        <w:rPr>
          <w:sz w:val="26"/>
          <w:szCs w:val="26"/>
        </w:rPr>
        <w:t>Павловская</w:t>
      </w:r>
      <w:proofErr w:type="gramEnd"/>
      <w:r w:rsidRPr="00D22960">
        <w:rPr>
          <w:sz w:val="26"/>
          <w:szCs w:val="26"/>
        </w:rPr>
        <w:t xml:space="preserve"> СОШ № 3</w:t>
      </w:r>
      <w:r>
        <w:rPr>
          <w:sz w:val="26"/>
          <w:szCs w:val="26"/>
        </w:rPr>
        <w:t>».</w:t>
      </w:r>
    </w:p>
    <w:p w:rsidR="004F6488" w:rsidRDefault="000878A8" w:rsidP="004F6488">
      <w:pPr>
        <w:ind w:firstLine="709"/>
        <w:jc w:val="both"/>
        <w:rPr>
          <w:sz w:val="26"/>
          <w:szCs w:val="26"/>
        </w:rPr>
      </w:pPr>
      <w:r>
        <w:rPr>
          <w:sz w:val="26"/>
          <w:szCs w:val="26"/>
        </w:rPr>
        <w:t>5. Создание молодежного центра «Родина»</w:t>
      </w:r>
      <w:r w:rsidR="004F6488">
        <w:rPr>
          <w:sz w:val="26"/>
          <w:szCs w:val="26"/>
        </w:rPr>
        <w:t>.</w:t>
      </w:r>
    </w:p>
    <w:p w:rsidR="004F6488" w:rsidRDefault="004F6488" w:rsidP="004F6488">
      <w:pPr>
        <w:ind w:firstLine="709"/>
        <w:jc w:val="both"/>
        <w:rPr>
          <w:sz w:val="26"/>
          <w:szCs w:val="26"/>
        </w:rPr>
      </w:pPr>
      <w:r>
        <w:rPr>
          <w:sz w:val="26"/>
          <w:szCs w:val="26"/>
        </w:rPr>
        <w:t>5.1. Реконструкция кинотеатра «Родина».</w:t>
      </w:r>
    </w:p>
    <w:p w:rsidR="004F6488" w:rsidRDefault="000878A8" w:rsidP="004F6488">
      <w:pPr>
        <w:ind w:firstLine="709"/>
        <w:jc w:val="both"/>
        <w:rPr>
          <w:sz w:val="26"/>
          <w:szCs w:val="26"/>
        </w:rPr>
      </w:pPr>
      <w:r>
        <w:rPr>
          <w:sz w:val="26"/>
          <w:szCs w:val="26"/>
        </w:rPr>
        <w:t>6. Развитие социальной инфраструктуры</w:t>
      </w:r>
      <w:r w:rsidR="004F6488">
        <w:rPr>
          <w:sz w:val="26"/>
          <w:szCs w:val="26"/>
        </w:rPr>
        <w:t>.</w:t>
      </w:r>
    </w:p>
    <w:p w:rsidR="004F6488" w:rsidRDefault="004F6488" w:rsidP="004F6488">
      <w:pPr>
        <w:ind w:firstLine="709"/>
        <w:jc w:val="both"/>
        <w:rPr>
          <w:sz w:val="26"/>
          <w:szCs w:val="26"/>
        </w:rPr>
      </w:pPr>
      <w:r>
        <w:rPr>
          <w:sz w:val="26"/>
          <w:szCs w:val="26"/>
        </w:rPr>
        <w:t xml:space="preserve">6.1. </w:t>
      </w:r>
      <w:r w:rsidRPr="002F4315">
        <w:rPr>
          <w:sz w:val="26"/>
          <w:szCs w:val="26"/>
        </w:rPr>
        <w:t>Организация Аллеи Славы на кладбище (для участников СВО, погибших при исполнении воинского долга)</w:t>
      </w:r>
      <w:r>
        <w:rPr>
          <w:sz w:val="26"/>
          <w:szCs w:val="26"/>
        </w:rPr>
        <w:t>.</w:t>
      </w:r>
    </w:p>
    <w:p w:rsidR="004F6488" w:rsidRDefault="004F6488" w:rsidP="004F6488">
      <w:pPr>
        <w:ind w:firstLine="709"/>
        <w:jc w:val="both"/>
        <w:rPr>
          <w:sz w:val="26"/>
          <w:szCs w:val="26"/>
        </w:rPr>
      </w:pPr>
      <w:r>
        <w:rPr>
          <w:sz w:val="26"/>
          <w:szCs w:val="26"/>
        </w:rPr>
        <w:t xml:space="preserve">6.2. </w:t>
      </w:r>
      <w:r w:rsidRPr="00D22960">
        <w:rPr>
          <w:sz w:val="26"/>
          <w:szCs w:val="26"/>
        </w:rPr>
        <w:t xml:space="preserve">Капитальный ремонт здания автостанции в </w:t>
      </w:r>
      <w:proofErr w:type="gramStart"/>
      <w:r w:rsidRPr="00D22960">
        <w:rPr>
          <w:sz w:val="26"/>
          <w:szCs w:val="26"/>
        </w:rPr>
        <w:t>г</w:t>
      </w:r>
      <w:proofErr w:type="gramEnd"/>
      <w:r w:rsidRPr="00D22960">
        <w:rPr>
          <w:sz w:val="26"/>
          <w:szCs w:val="26"/>
        </w:rPr>
        <w:t>. Павловск</w:t>
      </w:r>
      <w:r>
        <w:rPr>
          <w:sz w:val="26"/>
          <w:szCs w:val="26"/>
        </w:rPr>
        <w:t>.</w:t>
      </w:r>
    </w:p>
    <w:p w:rsidR="004F6488" w:rsidRDefault="004F6488" w:rsidP="004F6488">
      <w:pPr>
        <w:ind w:firstLine="709"/>
        <w:jc w:val="both"/>
        <w:rPr>
          <w:sz w:val="26"/>
          <w:szCs w:val="26"/>
        </w:rPr>
      </w:pPr>
      <w:r>
        <w:rPr>
          <w:sz w:val="26"/>
          <w:szCs w:val="26"/>
        </w:rPr>
        <w:t xml:space="preserve">6.3. Строительство </w:t>
      </w:r>
      <w:r w:rsidRPr="00D22960">
        <w:rPr>
          <w:sz w:val="26"/>
          <w:szCs w:val="26"/>
        </w:rPr>
        <w:t>тротуар</w:t>
      </w:r>
      <w:r>
        <w:rPr>
          <w:sz w:val="26"/>
          <w:szCs w:val="26"/>
        </w:rPr>
        <w:t>а</w:t>
      </w:r>
      <w:r w:rsidRPr="00D22960">
        <w:rPr>
          <w:sz w:val="26"/>
          <w:szCs w:val="26"/>
        </w:rPr>
        <w:t xml:space="preserve"> по ул. Ленина в </w:t>
      </w:r>
      <w:proofErr w:type="gramStart"/>
      <w:r w:rsidRPr="00D22960">
        <w:rPr>
          <w:sz w:val="26"/>
          <w:szCs w:val="26"/>
        </w:rPr>
        <w:t>г</w:t>
      </w:r>
      <w:proofErr w:type="gramEnd"/>
      <w:r w:rsidRPr="00D22960">
        <w:rPr>
          <w:sz w:val="26"/>
          <w:szCs w:val="26"/>
        </w:rPr>
        <w:t>. Павловск</w:t>
      </w:r>
      <w:r>
        <w:rPr>
          <w:sz w:val="26"/>
          <w:szCs w:val="26"/>
        </w:rPr>
        <w:t xml:space="preserve">, </w:t>
      </w:r>
      <w:r w:rsidRPr="00D22960">
        <w:rPr>
          <w:sz w:val="26"/>
          <w:szCs w:val="26"/>
        </w:rPr>
        <w:t>тротуара от Казанского храма до территории Тамбовского озера</w:t>
      </w:r>
      <w:r>
        <w:rPr>
          <w:sz w:val="26"/>
          <w:szCs w:val="26"/>
        </w:rPr>
        <w:t xml:space="preserve">, </w:t>
      </w:r>
      <w:r w:rsidRPr="00D22960">
        <w:rPr>
          <w:sz w:val="26"/>
          <w:szCs w:val="26"/>
        </w:rPr>
        <w:t>тротуара от территории Тамбовского озера до ул. К. Маркса по направлению к Преображенскому собору</w:t>
      </w:r>
      <w:r>
        <w:rPr>
          <w:sz w:val="26"/>
          <w:szCs w:val="26"/>
        </w:rPr>
        <w:t xml:space="preserve">, </w:t>
      </w:r>
      <w:r w:rsidRPr="00D22960">
        <w:rPr>
          <w:sz w:val="26"/>
          <w:szCs w:val="26"/>
        </w:rPr>
        <w:t>тротуара по ул. К. Маркса, ул. Советская, ул. Покровская в г. Павловске</w:t>
      </w:r>
      <w:r>
        <w:rPr>
          <w:sz w:val="26"/>
          <w:szCs w:val="26"/>
        </w:rPr>
        <w:t>.</w:t>
      </w:r>
    </w:p>
    <w:p w:rsidR="004F6488" w:rsidRDefault="004F6488" w:rsidP="004F6488">
      <w:pPr>
        <w:pStyle w:val="af8"/>
        <w:ind w:firstLine="709"/>
        <w:jc w:val="both"/>
        <w:rPr>
          <w:rFonts w:ascii="Times New Roman" w:hAnsi="Times New Roman"/>
          <w:sz w:val="26"/>
          <w:szCs w:val="26"/>
        </w:rPr>
      </w:pPr>
      <w:r w:rsidRPr="00904AC8">
        <w:rPr>
          <w:rFonts w:ascii="Times New Roman" w:hAnsi="Times New Roman"/>
          <w:sz w:val="26"/>
          <w:szCs w:val="26"/>
        </w:rPr>
        <w:t>6.4.</w:t>
      </w:r>
      <w:r>
        <w:rPr>
          <w:sz w:val="26"/>
          <w:szCs w:val="26"/>
        </w:rPr>
        <w:t xml:space="preserve"> </w:t>
      </w:r>
      <w:r w:rsidRPr="00150287">
        <w:rPr>
          <w:rFonts w:ascii="Times New Roman" w:hAnsi="Times New Roman"/>
          <w:sz w:val="26"/>
          <w:szCs w:val="26"/>
        </w:rPr>
        <w:t>Благоустройство территории у Преоб</w:t>
      </w:r>
      <w:r>
        <w:rPr>
          <w:rFonts w:ascii="Times New Roman" w:hAnsi="Times New Roman"/>
          <w:sz w:val="26"/>
          <w:szCs w:val="26"/>
        </w:rPr>
        <w:t xml:space="preserve">раженского собора в </w:t>
      </w:r>
      <w:proofErr w:type="gramStart"/>
      <w:r>
        <w:rPr>
          <w:rFonts w:ascii="Times New Roman" w:hAnsi="Times New Roman"/>
          <w:sz w:val="26"/>
          <w:szCs w:val="26"/>
        </w:rPr>
        <w:t>г</w:t>
      </w:r>
      <w:proofErr w:type="gramEnd"/>
      <w:r>
        <w:rPr>
          <w:rFonts w:ascii="Times New Roman" w:hAnsi="Times New Roman"/>
          <w:sz w:val="26"/>
          <w:szCs w:val="26"/>
        </w:rPr>
        <w:t xml:space="preserve">. Павловск; </w:t>
      </w:r>
    </w:p>
    <w:p w:rsidR="004F6488" w:rsidRPr="00150287" w:rsidRDefault="004F6488" w:rsidP="004F6488">
      <w:pPr>
        <w:pStyle w:val="af8"/>
        <w:ind w:firstLine="709"/>
        <w:jc w:val="both"/>
        <w:rPr>
          <w:rFonts w:ascii="Times New Roman" w:hAnsi="Times New Roman"/>
          <w:sz w:val="26"/>
          <w:szCs w:val="26"/>
        </w:rPr>
      </w:pPr>
      <w:r>
        <w:rPr>
          <w:rFonts w:ascii="Times New Roman" w:hAnsi="Times New Roman"/>
          <w:sz w:val="26"/>
          <w:szCs w:val="26"/>
        </w:rPr>
        <w:t xml:space="preserve">6.5. </w:t>
      </w:r>
      <w:r w:rsidRPr="00150287">
        <w:rPr>
          <w:rFonts w:ascii="Times New Roman" w:hAnsi="Times New Roman"/>
          <w:sz w:val="26"/>
          <w:szCs w:val="26"/>
        </w:rPr>
        <w:t xml:space="preserve">Строительство газораспределительных сетей х. </w:t>
      </w:r>
      <w:proofErr w:type="spellStart"/>
      <w:r w:rsidRPr="00150287">
        <w:rPr>
          <w:rFonts w:ascii="Times New Roman" w:hAnsi="Times New Roman"/>
          <w:sz w:val="26"/>
          <w:szCs w:val="26"/>
        </w:rPr>
        <w:t>Крицкий</w:t>
      </w:r>
      <w:proofErr w:type="spellEnd"/>
      <w:r w:rsidRPr="00150287">
        <w:rPr>
          <w:rFonts w:ascii="Times New Roman" w:hAnsi="Times New Roman"/>
          <w:sz w:val="26"/>
          <w:szCs w:val="26"/>
        </w:rPr>
        <w:t xml:space="preserve"> Павловского </w:t>
      </w:r>
      <w:proofErr w:type="gramStart"/>
      <w:r w:rsidRPr="00150287">
        <w:rPr>
          <w:rFonts w:ascii="Times New Roman" w:hAnsi="Times New Roman"/>
          <w:sz w:val="26"/>
          <w:szCs w:val="26"/>
        </w:rPr>
        <w:t>муниципального</w:t>
      </w:r>
      <w:proofErr w:type="gramEnd"/>
      <w:r w:rsidRPr="00150287">
        <w:rPr>
          <w:rFonts w:ascii="Times New Roman" w:hAnsi="Times New Roman"/>
          <w:sz w:val="26"/>
          <w:szCs w:val="26"/>
        </w:rPr>
        <w:t xml:space="preserve"> района Воронежской области</w:t>
      </w:r>
      <w:r>
        <w:rPr>
          <w:rFonts w:ascii="Times New Roman" w:hAnsi="Times New Roman"/>
          <w:sz w:val="26"/>
          <w:szCs w:val="26"/>
        </w:rPr>
        <w:t>.</w:t>
      </w:r>
    </w:p>
    <w:p w:rsidR="000878A8" w:rsidRDefault="000878A8" w:rsidP="000878A8">
      <w:pPr>
        <w:ind w:firstLine="709"/>
        <w:jc w:val="both"/>
        <w:rPr>
          <w:sz w:val="26"/>
          <w:szCs w:val="26"/>
        </w:rPr>
      </w:pPr>
      <w:r>
        <w:rPr>
          <w:sz w:val="26"/>
          <w:szCs w:val="26"/>
        </w:rPr>
        <w:t>7. Повышение качества образования и здравоохранения.</w:t>
      </w:r>
    </w:p>
    <w:p w:rsidR="000878A8" w:rsidRDefault="000878A8" w:rsidP="000878A8">
      <w:pPr>
        <w:ind w:firstLine="709"/>
        <w:jc w:val="both"/>
        <w:rPr>
          <w:sz w:val="26"/>
          <w:szCs w:val="26"/>
        </w:rPr>
      </w:pPr>
      <w:r>
        <w:rPr>
          <w:sz w:val="26"/>
          <w:szCs w:val="26"/>
        </w:rPr>
        <w:t xml:space="preserve">7.1. Вхождение в государственные программы Воронежской области с целью получения </w:t>
      </w:r>
      <w:proofErr w:type="spellStart"/>
      <w:r>
        <w:rPr>
          <w:sz w:val="26"/>
          <w:szCs w:val="26"/>
        </w:rPr>
        <w:t>софинансирования</w:t>
      </w:r>
      <w:proofErr w:type="spellEnd"/>
      <w:r>
        <w:rPr>
          <w:sz w:val="26"/>
          <w:szCs w:val="26"/>
        </w:rPr>
        <w:t xml:space="preserve"> из консолидированного бюджета Воронежской области на 2025 год на строительство школы на 990 мест в </w:t>
      </w:r>
      <w:proofErr w:type="gramStart"/>
      <w:r>
        <w:rPr>
          <w:sz w:val="26"/>
          <w:szCs w:val="26"/>
        </w:rPr>
        <w:t>г</w:t>
      </w:r>
      <w:proofErr w:type="gramEnd"/>
      <w:r>
        <w:rPr>
          <w:sz w:val="26"/>
          <w:szCs w:val="26"/>
        </w:rPr>
        <w:t>. Павловск</w:t>
      </w:r>
      <w:r w:rsidR="004F6488">
        <w:rPr>
          <w:sz w:val="26"/>
          <w:szCs w:val="26"/>
        </w:rPr>
        <w:t>.</w:t>
      </w:r>
    </w:p>
    <w:p w:rsidR="000878A8" w:rsidRDefault="000878A8" w:rsidP="000878A8">
      <w:pPr>
        <w:ind w:firstLine="709"/>
        <w:jc w:val="both"/>
        <w:rPr>
          <w:sz w:val="26"/>
          <w:szCs w:val="26"/>
        </w:rPr>
      </w:pPr>
      <w:r>
        <w:rPr>
          <w:sz w:val="26"/>
          <w:szCs w:val="26"/>
        </w:rPr>
        <w:t xml:space="preserve">7.2. </w:t>
      </w:r>
      <w:r w:rsidRPr="00904AC8">
        <w:rPr>
          <w:sz w:val="26"/>
          <w:szCs w:val="26"/>
        </w:rPr>
        <w:t xml:space="preserve">Ремонт фасада здания и благоустройство территории МКДОУ Павловский детский сад, расположенный по адресу: </w:t>
      </w:r>
      <w:proofErr w:type="gramStart"/>
      <w:r w:rsidRPr="00904AC8">
        <w:rPr>
          <w:sz w:val="26"/>
          <w:szCs w:val="26"/>
        </w:rPr>
        <w:t>г</w:t>
      </w:r>
      <w:proofErr w:type="gramEnd"/>
      <w:r w:rsidRPr="00904AC8">
        <w:rPr>
          <w:sz w:val="26"/>
          <w:szCs w:val="26"/>
        </w:rPr>
        <w:t xml:space="preserve">. Павловск, </w:t>
      </w:r>
      <w:proofErr w:type="spellStart"/>
      <w:r w:rsidRPr="00904AC8">
        <w:rPr>
          <w:sz w:val="26"/>
          <w:szCs w:val="26"/>
        </w:rPr>
        <w:t>мкр</w:t>
      </w:r>
      <w:proofErr w:type="spellEnd"/>
      <w:r w:rsidRPr="00904AC8">
        <w:rPr>
          <w:sz w:val="26"/>
          <w:szCs w:val="26"/>
        </w:rPr>
        <w:t>. Гранитный, к.11а</w:t>
      </w:r>
      <w:r>
        <w:rPr>
          <w:sz w:val="26"/>
          <w:szCs w:val="26"/>
        </w:rPr>
        <w:t>.</w:t>
      </w:r>
    </w:p>
    <w:p w:rsidR="000878A8" w:rsidRDefault="000878A8" w:rsidP="000878A8">
      <w:pPr>
        <w:ind w:firstLine="709"/>
        <w:jc w:val="both"/>
        <w:outlineLvl w:val="0"/>
        <w:rPr>
          <w:sz w:val="26"/>
          <w:szCs w:val="26"/>
        </w:rPr>
      </w:pPr>
      <w:r>
        <w:rPr>
          <w:sz w:val="26"/>
          <w:szCs w:val="26"/>
        </w:rPr>
        <w:t xml:space="preserve">Успешная реализация данных мероприятий, а также совместная слаженная работа с администрациями поселений муниципального района и депутатским корпусом Павловского муниципального района позволят обеспечить </w:t>
      </w:r>
      <w:r w:rsidRPr="00D9163F">
        <w:rPr>
          <w:sz w:val="26"/>
          <w:szCs w:val="26"/>
        </w:rPr>
        <w:t>дальнейшее развитие и процветание Павловского муниципального района.</w:t>
      </w:r>
    </w:p>
    <w:p w:rsidR="000878A8" w:rsidRPr="00D9163F" w:rsidRDefault="000878A8" w:rsidP="000878A8">
      <w:pPr>
        <w:ind w:firstLine="709"/>
        <w:outlineLvl w:val="0"/>
        <w:rPr>
          <w:sz w:val="26"/>
          <w:szCs w:val="26"/>
        </w:rPr>
      </w:pPr>
    </w:p>
    <w:p w:rsidR="000878A8" w:rsidRDefault="000878A8" w:rsidP="000878A8">
      <w:pPr>
        <w:outlineLvl w:val="0"/>
        <w:rPr>
          <w:sz w:val="28"/>
          <w:szCs w:val="28"/>
        </w:rPr>
      </w:pPr>
    </w:p>
    <w:p w:rsidR="000878A8" w:rsidRPr="00A85293" w:rsidRDefault="000878A8" w:rsidP="000878A8">
      <w:pPr>
        <w:pStyle w:val="af8"/>
        <w:rPr>
          <w:rFonts w:ascii="Times New Roman" w:hAnsi="Times New Roman"/>
          <w:sz w:val="26"/>
          <w:szCs w:val="26"/>
        </w:rPr>
      </w:pPr>
      <w:r w:rsidRPr="00A85293">
        <w:rPr>
          <w:rFonts w:ascii="Times New Roman" w:hAnsi="Times New Roman"/>
          <w:sz w:val="26"/>
          <w:szCs w:val="26"/>
        </w:rPr>
        <w:t xml:space="preserve">Председатель Совета народных депутатов </w:t>
      </w:r>
    </w:p>
    <w:p w:rsidR="000878A8" w:rsidRPr="0086153F" w:rsidRDefault="000878A8" w:rsidP="000878A8">
      <w:pPr>
        <w:pStyle w:val="af8"/>
        <w:rPr>
          <w:rFonts w:ascii="Times New Roman" w:hAnsi="Times New Roman"/>
          <w:sz w:val="26"/>
          <w:szCs w:val="26"/>
        </w:rPr>
      </w:pPr>
      <w:r w:rsidRPr="00A85293">
        <w:rPr>
          <w:rFonts w:ascii="Times New Roman" w:hAnsi="Times New Roman"/>
          <w:sz w:val="26"/>
          <w:szCs w:val="26"/>
        </w:rPr>
        <w:t xml:space="preserve">Павловского </w:t>
      </w:r>
      <w:proofErr w:type="gramStart"/>
      <w:r w:rsidRPr="00A85293">
        <w:rPr>
          <w:rFonts w:ascii="Times New Roman" w:hAnsi="Times New Roman"/>
          <w:sz w:val="26"/>
          <w:szCs w:val="26"/>
        </w:rPr>
        <w:t>муниципального</w:t>
      </w:r>
      <w:proofErr w:type="gramEnd"/>
      <w:r w:rsidRPr="00A85293">
        <w:rPr>
          <w:rFonts w:ascii="Times New Roman" w:hAnsi="Times New Roman"/>
          <w:sz w:val="26"/>
          <w:szCs w:val="26"/>
        </w:rPr>
        <w:t xml:space="preserve"> района                                                   А.И. Корнилов</w:t>
      </w:r>
    </w:p>
    <w:sectPr w:rsidR="000878A8" w:rsidRPr="0086153F" w:rsidSect="00E91D69">
      <w:type w:val="continuous"/>
      <w:pgSz w:w="11906" w:h="16838" w:code="9"/>
      <w:pgMar w:top="709"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1">
    <w:altName w:val="Times New Roman"/>
    <w:charset w:val="00"/>
    <w:family w:val="roman"/>
    <w:pitch w:val="variable"/>
    <w:sig w:usb0="00000000" w:usb1="00000000" w:usb2="00000000" w:usb3="00000000" w:csb0="00000000" w:csb1="00000000"/>
  </w:font>
  <w:font w:name="TimesNewRomanPS-BoldMT">
    <w:altName w:val="Arial Unicode MS"/>
    <w:panose1 w:val="00000000000000000000"/>
    <w:charset w:val="80"/>
    <w:family w:val="auto"/>
    <w:notTrueType/>
    <w:pitch w:val="default"/>
    <w:sig w:usb0="00000201" w:usb1="08070000" w:usb2="00000010" w:usb3="00000000" w:csb0="00020004"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402"/>
    <w:multiLevelType w:val="multilevel"/>
    <w:tmpl w:val="00000885"/>
    <w:lvl w:ilvl="0">
      <w:numFmt w:val="bullet"/>
      <w:lvlText w:val="-"/>
      <w:lvlJc w:val="left"/>
      <w:pPr>
        <w:ind w:left="118" w:hanging="76"/>
      </w:pPr>
      <w:rPr>
        <w:rFonts w:ascii="Times New Roman" w:hAnsi="Times New Roman" w:cs="Times New Roman"/>
        <w:b w:val="0"/>
        <w:bCs w:val="0"/>
        <w:w w:val="104"/>
        <w:sz w:val="12"/>
        <w:szCs w:val="12"/>
      </w:rPr>
    </w:lvl>
    <w:lvl w:ilvl="1">
      <w:numFmt w:val="bullet"/>
      <w:lvlText w:val="•"/>
      <w:lvlJc w:val="left"/>
      <w:pPr>
        <w:ind w:left="584" w:hanging="76"/>
      </w:pPr>
    </w:lvl>
    <w:lvl w:ilvl="2">
      <w:numFmt w:val="bullet"/>
      <w:lvlText w:val="•"/>
      <w:lvlJc w:val="left"/>
      <w:pPr>
        <w:ind w:left="1048" w:hanging="76"/>
      </w:pPr>
    </w:lvl>
    <w:lvl w:ilvl="3">
      <w:numFmt w:val="bullet"/>
      <w:lvlText w:val="•"/>
      <w:lvlJc w:val="left"/>
      <w:pPr>
        <w:ind w:left="1512" w:hanging="76"/>
      </w:pPr>
    </w:lvl>
    <w:lvl w:ilvl="4">
      <w:numFmt w:val="bullet"/>
      <w:lvlText w:val="•"/>
      <w:lvlJc w:val="left"/>
      <w:pPr>
        <w:ind w:left="1976" w:hanging="76"/>
      </w:pPr>
    </w:lvl>
    <w:lvl w:ilvl="5">
      <w:numFmt w:val="bullet"/>
      <w:lvlText w:val="•"/>
      <w:lvlJc w:val="left"/>
      <w:pPr>
        <w:ind w:left="2440" w:hanging="76"/>
      </w:pPr>
    </w:lvl>
    <w:lvl w:ilvl="6">
      <w:numFmt w:val="bullet"/>
      <w:lvlText w:val="•"/>
      <w:lvlJc w:val="left"/>
      <w:pPr>
        <w:ind w:left="2904" w:hanging="76"/>
      </w:pPr>
    </w:lvl>
    <w:lvl w:ilvl="7">
      <w:numFmt w:val="bullet"/>
      <w:lvlText w:val="•"/>
      <w:lvlJc w:val="left"/>
      <w:pPr>
        <w:ind w:left="3368" w:hanging="76"/>
      </w:pPr>
    </w:lvl>
    <w:lvl w:ilvl="8">
      <w:numFmt w:val="bullet"/>
      <w:lvlText w:val="•"/>
      <w:lvlJc w:val="left"/>
      <w:pPr>
        <w:ind w:left="3832" w:hanging="76"/>
      </w:pPr>
    </w:lvl>
  </w:abstractNum>
  <w:abstractNum w:abstractNumId="2">
    <w:nsid w:val="04C529B6"/>
    <w:multiLevelType w:val="hybridMultilevel"/>
    <w:tmpl w:val="B8120418"/>
    <w:lvl w:ilvl="0" w:tplc="14D44688">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A852AA"/>
    <w:multiLevelType w:val="hybridMultilevel"/>
    <w:tmpl w:val="D3F2963A"/>
    <w:lvl w:ilvl="0" w:tplc="055AC71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0B377725"/>
    <w:multiLevelType w:val="hybridMultilevel"/>
    <w:tmpl w:val="7E060E56"/>
    <w:lvl w:ilvl="0" w:tplc="4A7E4F60">
      <w:start w:val="1"/>
      <w:numFmt w:val="bullet"/>
      <w:lvlText w:val=""/>
      <w:lvlJc w:val="left"/>
      <w:pPr>
        <w:tabs>
          <w:tab w:val="num" w:pos="720"/>
        </w:tabs>
        <w:ind w:left="720" w:hanging="360"/>
      </w:pPr>
      <w:rPr>
        <w:rFonts w:ascii="Symbol" w:hAnsi="Symbol" w:hint="default"/>
        <w:sz w:val="18"/>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72407B"/>
    <w:multiLevelType w:val="hybridMultilevel"/>
    <w:tmpl w:val="754A0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574CBF"/>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17135A66"/>
    <w:multiLevelType w:val="hybridMultilevel"/>
    <w:tmpl w:val="081A35E0"/>
    <w:lvl w:ilvl="0" w:tplc="FE4EB58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EAD0A90"/>
    <w:multiLevelType w:val="hybridMultilevel"/>
    <w:tmpl w:val="DE2E42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4FF15FB"/>
    <w:multiLevelType w:val="hybridMultilevel"/>
    <w:tmpl w:val="B04255F2"/>
    <w:lvl w:ilvl="0" w:tplc="41EC6680">
      <w:start w:val="1"/>
      <w:numFmt w:val="decimal"/>
      <w:lvlText w:val="%1."/>
      <w:lvlJc w:val="left"/>
      <w:pPr>
        <w:ind w:left="900" w:hanging="39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0">
    <w:nsid w:val="277E52CE"/>
    <w:multiLevelType w:val="hybridMultilevel"/>
    <w:tmpl w:val="EAC66AFE"/>
    <w:lvl w:ilvl="0" w:tplc="7E389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75655E"/>
    <w:multiLevelType w:val="hybridMultilevel"/>
    <w:tmpl w:val="8DF6B40E"/>
    <w:lvl w:ilvl="0" w:tplc="F02EAA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80E4223"/>
    <w:multiLevelType w:val="multilevel"/>
    <w:tmpl w:val="987AE772"/>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862"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3C4E2BCE"/>
    <w:multiLevelType w:val="hybridMultilevel"/>
    <w:tmpl w:val="5D783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7A61D4"/>
    <w:multiLevelType w:val="multilevel"/>
    <w:tmpl w:val="53CC1D86"/>
    <w:lvl w:ilvl="0">
      <w:start w:val="1"/>
      <w:numFmt w:val="decimal"/>
      <w:lvlText w:val="%1)"/>
      <w:lvlJc w:val="left"/>
      <w:pPr>
        <w:ind w:left="1698" w:hanging="99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5">
    <w:nsid w:val="3DBF1778"/>
    <w:multiLevelType w:val="hybridMultilevel"/>
    <w:tmpl w:val="137AA094"/>
    <w:lvl w:ilvl="0" w:tplc="7E389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DB431F"/>
    <w:multiLevelType w:val="hybridMultilevel"/>
    <w:tmpl w:val="89C6D648"/>
    <w:lvl w:ilvl="0" w:tplc="9348C8C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402E575B"/>
    <w:multiLevelType w:val="hybridMultilevel"/>
    <w:tmpl w:val="0AE440DE"/>
    <w:lvl w:ilvl="0" w:tplc="2AC2DA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2644ACB"/>
    <w:multiLevelType w:val="hybridMultilevel"/>
    <w:tmpl w:val="B84CEE38"/>
    <w:lvl w:ilvl="0" w:tplc="EF5C2688">
      <w:start w:val="1"/>
      <w:numFmt w:val="decimal"/>
      <w:lvlText w:val="%1."/>
      <w:lvlJc w:val="left"/>
      <w:pPr>
        <w:ind w:left="1116" w:hanging="468"/>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9">
    <w:nsid w:val="42FB5DC6"/>
    <w:multiLevelType w:val="hybridMultilevel"/>
    <w:tmpl w:val="DC94B4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2A5A26"/>
    <w:multiLevelType w:val="hybridMultilevel"/>
    <w:tmpl w:val="6BE24870"/>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8540673"/>
    <w:multiLevelType w:val="hybridMultilevel"/>
    <w:tmpl w:val="8D766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9448F9"/>
    <w:multiLevelType w:val="hybridMultilevel"/>
    <w:tmpl w:val="048CB5BA"/>
    <w:lvl w:ilvl="0" w:tplc="08342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05C2649"/>
    <w:multiLevelType w:val="hybridMultilevel"/>
    <w:tmpl w:val="A5D2DEDA"/>
    <w:lvl w:ilvl="0" w:tplc="976A4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0633391"/>
    <w:multiLevelType w:val="hybridMultilevel"/>
    <w:tmpl w:val="16446FD4"/>
    <w:lvl w:ilvl="0" w:tplc="A056A562">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4AD3F65"/>
    <w:multiLevelType w:val="hybridMultilevel"/>
    <w:tmpl w:val="A964EC20"/>
    <w:lvl w:ilvl="0" w:tplc="7E389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EF4673"/>
    <w:multiLevelType w:val="hybridMultilevel"/>
    <w:tmpl w:val="DDA47726"/>
    <w:lvl w:ilvl="0" w:tplc="B70E3DB0">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79068E2"/>
    <w:multiLevelType w:val="hybridMultilevel"/>
    <w:tmpl w:val="1C2ABE86"/>
    <w:lvl w:ilvl="0" w:tplc="0CC8C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C1E28AE"/>
    <w:multiLevelType w:val="hybridMultilevel"/>
    <w:tmpl w:val="85883CF6"/>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D26390E"/>
    <w:multiLevelType w:val="hybridMultilevel"/>
    <w:tmpl w:val="0FDCE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1D7AAA"/>
    <w:multiLevelType w:val="hybridMultilevel"/>
    <w:tmpl w:val="25D23DCE"/>
    <w:lvl w:ilvl="0" w:tplc="9348C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843614"/>
    <w:multiLevelType w:val="hybridMultilevel"/>
    <w:tmpl w:val="F2427C76"/>
    <w:lvl w:ilvl="0" w:tplc="DF58BBE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2">
    <w:nsid w:val="6C1B20BD"/>
    <w:multiLevelType w:val="hybridMultilevel"/>
    <w:tmpl w:val="0900A78A"/>
    <w:lvl w:ilvl="0" w:tplc="A634ACA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3">
    <w:nsid w:val="6DE06C5D"/>
    <w:multiLevelType w:val="hybridMultilevel"/>
    <w:tmpl w:val="8DEC2312"/>
    <w:lvl w:ilvl="0" w:tplc="9F1C7B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E434BFF"/>
    <w:multiLevelType w:val="hybridMultilevel"/>
    <w:tmpl w:val="566A94EE"/>
    <w:lvl w:ilvl="0" w:tplc="6464D6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F26508E"/>
    <w:multiLevelType w:val="multilevel"/>
    <w:tmpl w:val="3BE8C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E855ED"/>
    <w:multiLevelType w:val="hybridMultilevel"/>
    <w:tmpl w:val="C55E5F9A"/>
    <w:lvl w:ilvl="0" w:tplc="1946E334">
      <w:start w:val="3"/>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7">
    <w:nsid w:val="70F77C9B"/>
    <w:multiLevelType w:val="multilevel"/>
    <w:tmpl w:val="4E1ABA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nsid w:val="71940CD6"/>
    <w:multiLevelType w:val="hybridMultilevel"/>
    <w:tmpl w:val="49EA15C2"/>
    <w:lvl w:ilvl="0" w:tplc="61C65D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27F38BA"/>
    <w:multiLevelType w:val="hybridMultilevel"/>
    <w:tmpl w:val="4BEAB298"/>
    <w:lvl w:ilvl="0" w:tplc="C44E5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7042234"/>
    <w:multiLevelType w:val="hybridMultilevel"/>
    <w:tmpl w:val="D6E8454E"/>
    <w:lvl w:ilvl="0" w:tplc="04190001">
      <w:start w:val="1"/>
      <w:numFmt w:val="bullet"/>
      <w:lvlText w:val=""/>
      <w:lvlJc w:val="left"/>
      <w:pPr>
        <w:ind w:left="25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8C2068E"/>
    <w:multiLevelType w:val="hybridMultilevel"/>
    <w:tmpl w:val="4C3038CC"/>
    <w:lvl w:ilvl="0" w:tplc="E2542C0C">
      <w:start w:val="1"/>
      <w:numFmt w:val="decimal"/>
      <w:lvlText w:val="%1."/>
      <w:lvlJc w:val="left"/>
      <w:pPr>
        <w:ind w:left="720" w:hanging="360"/>
      </w:pPr>
      <w:rPr>
        <w:rFonts w:ascii="Times New Roman" w:eastAsia="Times New Roman" w:hAnsi="Times New Roman"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CA203F"/>
    <w:multiLevelType w:val="hybridMultilevel"/>
    <w:tmpl w:val="7586F76E"/>
    <w:lvl w:ilvl="0" w:tplc="EB90952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FB6D8F"/>
    <w:multiLevelType w:val="multilevel"/>
    <w:tmpl w:val="C238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011F00"/>
    <w:multiLevelType w:val="hybridMultilevel"/>
    <w:tmpl w:val="DD98946C"/>
    <w:lvl w:ilvl="0" w:tplc="207474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5">
    <w:nsid w:val="7B722534"/>
    <w:multiLevelType w:val="hybridMultilevel"/>
    <w:tmpl w:val="E480BA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BC03D22"/>
    <w:multiLevelType w:val="hybridMultilevel"/>
    <w:tmpl w:val="0C324E86"/>
    <w:lvl w:ilvl="0" w:tplc="9348C8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F235B3"/>
    <w:multiLevelType w:val="hybridMultilevel"/>
    <w:tmpl w:val="8280D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DB2876"/>
    <w:multiLevelType w:val="hybridMultilevel"/>
    <w:tmpl w:val="CCDA64CA"/>
    <w:lvl w:ilvl="0" w:tplc="5ECA0A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E6A0053"/>
    <w:multiLevelType w:val="hybridMultilevel"/>
    <w:tmpl w:val="769CB5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0"/>
  </w:num>
  <w:num w:numId="4">
    <w:abstractNumId w:val="25"/>
  </w:num>
  <w:num w:numId="5">
    <w:abstractNumId w:val="15"/>
  </w:num>
  <w:num w:numId="6">
    <w:abstractNumId w:val="43"/>
  </w:num>
  <w:num w:numId="7">
    <w:abstractNumId w:val="16"/>
  </w:num>
  <w:num w:numId="8">
    <w:abstractNumId w:val="8"/>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3"/>
  </w:num>
  <w:num w:numId="14">
    <w:abstractNumId w:val="0"/>
  </w:num>
  <w:num w:numId="15">
    <w:abstractNumId w:val="4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4"/>
  </w:num>
  <w:num w:numId="19">
    <w:abstractNumId w:val="13"/>
  </w:num>
  <w:num w:numId="20">
    <w:abstractNumId w:val="9"/>
  </w:num>
  <w:num w:numId="21">
    <w:abstractNumId w:val="1"/>
  </w:num>
  <w:num w:numId="22">
    <w:abstractNumId w:val="21"/>
  </w:num>
  <w:num w:numId="23">
    <w:abstractNumId w:val="10"/>
  </w:num>
  <w:num w:numId="24">
    <w:abstractNumId w:val="12"/>
  </w:num>
  <w:num w:numId="25">
    <w:abstractNumId w:val="41"/>
  </w:num>
  <w:num w:numId="26">
    <w:abstractNumId w:val="29"/>
  </w:num>
  <w:num w:numId="27">
    <w:abstractNumId w:val="11"/>
  </w:num>
  <w:num w:numId="28">
    <w:abstractNumId w:val="34"/>
  </w:num>
  <w:num w:numId="29">
    <w:abstractNumId w:val="33"/>
  </w:num>
  <w:num w:numId="30">
    <w:abstractNumId w:val="27"/>
  </w:num>
  <w:num w:numId="31">
    <w:abstractNumId w:val="35"/>
  </w:num>
  <w:num w:numId="32">
    <w:abstractNumId w:val="23"/>
  </w:num>
  <w:num w:numId="33">
    <w:abstractNumId w:val="49"/>
  </w:num>
  <w:num w:numId="34">
    <w:abstractNumId w:val="38"/>
  </w:num>
  <w:num w:numId="35">
    <w:abstractNumId w:val="48"/>
  </w:num>
  <w:num w:numId="36">
    <w:abstractNumId w:val="14"/>
  </w:num>
  <w:num w:numId="37">
    <w:abstractNumId w:val="31"/>
  </w:num>
  <w:num w:numId="38">
    <w:abstractNumId w:val="26"/>
  </w:num>
  <w:num w:numId="39">
    <w:abstractNumId w:val="18"/>
  </w:num>
  <w:num w:numId="40">
    <w:abstractNumId w:val="45"/>
  </w:num>
  <w:num w:numId="41">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39"/>
  </w:num>
  <w:num w:numId="48">
    <w:abstractNumId w:val="6"/>
  </w:num>
  <w:num w:numId="49">
    <w:abstractNumId w:val="37"/>
  </w:num>
  <w:num w:numId="5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20"/>
  <w:displayHorizontalDrawingGridEvery w:val="2"/>
  <w:displayVerticalDrawingGridEvery w:val="2"/>
  <w:characterSpacingControl w:val="doNotCompress"/>
  <w:compat/>
  <w:rsids>
    <w:rsidRoot w:val="005A2023"/>
    <w:rsid w:val="000144AC"/>
    <w:rsid w:val="000831FB"/>
    <w:rsid w:val="000878A8"/>
    <w:rsid w:val="00092315"/>
    <w:rsid w:val="00096BC5"/>
    <w:rsid w:val="00097B2F"/>
    <w:rsid w:val="000F0EBF"/>
    <w:rsid w:val="0014593A"/>
    <w:rsid w:val="00150EC2"/>
    <w:rsid w:val="00151E84"/>
    <w:rsid w:val="0019429E"/>
    <w:rsid w:val="0020255A"/>
    <w:rsid w:val="00210442"/>
    <w:rsid w:val="00211F8E"/>
    <w:rsid w:val="00236E54"/>
    <w:rsid w:val="0027004D"/>
    <w:rsid w:val="002B7D8E"/>
    <w:rsid w:val="00311A5D"/>
    <w:rsid w:val="0033603E"/>
    <w:rsid w:val="003364EA"/>
    <w:rsid w:val="00374667"/>
    <w:rsid w:val="00386AE4"/>
    <w:rsid w:val="003D1C7C"/>
    <w:rsid w:val="003D4969"/>
    <w:rsid w:val="004229EC"/>
    <w:rsid w:val="00434B8E"/>
    <w:rsid w:val="00452D66"/>
    <w:rsid w:val="0047287E"/>
    <w:rsid w:val="004F6488"/>
    <w:rsid w:val="00503921"/>
    <w:rsid w:val="0051671A"/>
    <w:rsid w:val="00530A61"/>
    <w:rsid w:val="005635DE"/>
    <w:rsid w:val="00563E16"/>
    <w:rsid w:val="005837DD"/>
    <w:rsid w:val="005A2023"/>
    <w:rsid w:val="005B1E42"/>
    <w:rsid w:val="00631FCD"/>
    <w:rsid w:val="00663674"/>
    <w:rsid w:val="0067019C"/>
    <w:rsid w:val="00673A82"/>
    <w:rsid w:val="00683C7B"/>
    <w:rsid w:val="00687ADB"/>
    <w:rsid w:val="00693EEA"/>
    <w:rsid w:val="006B45FF"/>
    <w:rsid w:val="006D45BA"/>
    <w:rsid w:val="006E3FD4"/>
    <w:rsid w:val="006F3B27"/>
    <w:rsid w:val="00723800"/>
    <w:rsid w:val="0075040F"/>
    <w:rsid w:val="0075246E"/>
    <w:rsid w:val="00752BC0"/>
    <w:rsid w:val="007925BA"/>
    <w:rsid w:val="007957C4"/>
    <w:rsid w:val="007B3096"/>
    <w:rsid w:val="007B7537"/>
    <w:rsid w:val="007C2E38"/>
    <w:rsid w:val="007D7D36"/>
    <w:rsid w:val="00826547"/>
    <w:rsid w:val="00827C6E"/>
    <w:rsid w:val="00860359"/>
    <w:rsid w:val="008857D0"/>
    <w:rsid w:val="008B58E9"/>
    <w:rsid w:val="008C781D"/>
    <w:rsid w:val="008F0074"/>
    <w:rsid w:val="00935DCE"/>
    <w:rsid w:val="00945FA2"/>
    <w:rsid w:val="00991EFF"/>
    <w:rsid w:val="00992609"/>
    <w:rsid w:val="00A0472B"/>
    <w:rsid w:val="00A60960"/>
    <w:rsid w:val="00A72859"/>
    <w:rsid w:val="00AC44CA"/>
    <w:rsid w:val="00AC6455"/>
    <w:rsid w:val="00BE2847"/>
    <w:rsid w:val="00C41426"/>
    <w:rsid w:val="00C44532"/>
    <w:rsid w:val="00C9083E"/>
    <w:rsid w:val="00CE12AC"/>
    <w:rsid w:val="00CF395C"/>
    <w:rsid w:val="00D10F57"/>
    <w:rsid w:val="00D1534F"/>
    <w:rsid w:val="00D545EC"/>
    <w:rsid w:val="00D61409"/>
    <w:rsid w:val="00D956CF"/>
    <w:rsid w:val="00DB3301"/>
    <w:rsid w:val="00DE163F"/>
    <w:rsid w:val="00E1018D"/>
    <w:rsid w:val="00E5326F"/>
    <w:rsid w:val="00E91D69"/>
    <w:rsid w:val="00EA525B"/>
    <w:rsid w:val="00EB62C9"/>
    <w:rsid w:val="00EC64C8"/>
    <w:rsid w:val="00ED1592"/>
    <w:rsid w:val="00EE6A1E"/>
    <w:rsid w:val="00F11687"/>
    <w:rsid w:val="00F54EB1"/>
    <w:rsid w:val="00F70AFF"/>
    <w:rsid w:val="00F772A1"/>
    <w:rsid w:val="00F84CF7"/>
    <w:rsid w:val="00FA11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023"/>
    <w:pPr>
      <w:ind w:firstLine="0"/>
    </w:pPr>
    <w:rPr>
      <w:rFonts w:ascii="Times New Roman" w:eastAsia="Times New Roman" w:hAnsi="Times New Roman" w:cs="Times New Roman"/>
      <w:sz w:val="24"/>
      <w:szCs w:val="24"/>
      <w:lang w:eastAsia="ru-RU"/>
    </w:rPr>
  </w:style>
  <w:style w:type="paragraph" w:styleId="1">
    <w:name w:val="heading 1"/>
    <w:basedOn w:val="a"/>
    <w:next w:val="a"/>
    <w:link w:val="10"/>
    <w:qFormat/>
    <w:rsid w:val="00ED1592"/>
    <w:pPr>
      <w:keepNext/>
      <w:jc w:val="center"/>
      <w:outlineLvl w:val="0"/>
    </w:pPr>
    <w:rPr>
      <w:b/>
      <w:szCs w:val="20"/>
    </w:rPr>
  </w:style>
  <w:style w:type="paragraph" w:styleId="2">
    <w:name w:val="heading 2"/>
    <w:basedOn w:val="a"/>
    <w:next w:val="a"/>
    <w:link w:val="20"/>
    <w:qFormat/>
    <w:rsid w:val="00ED1592"/>
    <w:pPr>
      <w:keepNext/>
      <w:outlineLvl w:val="1"/>
    </w:pPr>
    <w:rPr>
      <w:szCs w:val="20"/>
    </w:rPr>
  </w:style>
  <w:style w:type="paragraph" w:styleId="7">
    <w:name w:val="heading 7"/>
    <w:basedOn w:val="a"/>
    <w:next w:val="a"/>
    <w:link w:val="70"/>
    <w:qFormat/>
    <w:rsid w:val="00ED1592"/>
    <w:pPr>
      <w:keepNext/>
      <w:outlineLvl w:val="6"/>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A2023"/>
    <w:pPr>
      <w:jc w:val="center"/>
    </w:pPr>
    <w:rPr>
      <w:sz w:val="28"/>
    </w:rPr>
  </w:style>
  <w:style w:type="character" w:customStyle="1" w:styleId="a4">
    <w:name w:val="Название Знак"/>
    <w:basedOn w:val="a0"/>
    <w:link w:val="a3"/>
    <w:rsid w:val="005A2023"/>
    <w:rPr>
      <w:rFonts w:ascii="Times New Roman" w:eastAsia="Times New Roman" w:hAnsi="Times New Roman" w:cs="Times New Roman"/>
      <w:sz w:val="28"/>
      <w:szCs w:val="24"/>
    </w:rPr>
  </w:style>
  <w:style w:type="paragraph" w:styleId="a5">
    <w:name w:val="Body Text"/>
    <w:aliases w:val="bt,Знак1 Знак"/>
    <w:basedOn w:val="a"/>
    <w:link w:val="11"/>
    <w:rsid w:val="005A2023"/>
    <w:rPr>
      <w:b/>
      <w:bCs/>
      <w:sz w:val="32"/>
    </w:rPr>
  </w:style>
  <w:style w:type="character" w:customStyle="1" w:styleId="a6">
    <w:name w:val="Основной текст Знак"/>
    <w:aliases w:val="bt Знак1"/>
    <w:basedOn w:val="a0"/>
    <w:link w:val="a5"/>
    <w:rsid w:val="005A2023"/>
    <w:rPr>
      <w:rFonts w:ascii="Times New Roman" w:eastAsia="Times New Roman" w:hAnsi="Times New Roman" w:cs="Times New Roman"/>
      <w:sz w:val="24"/>
      <w:szCs w:val="24"/>
      <w:lang w:eastAsia="ru-RU"/>
    </w:rPr>
  </w:style>
  <w:style w:type="character" w:customStyle="1" w:styleId="11">
    <w:name w:val="Основной текст Знак1"/>
    <w:aliases w:val="bt Знак,Знак1 Знак Знак"/>
    <w:basedOn w:val="a0"/>
    <w:link w:val="a5"/>
    <w:rsid w:val="005A2023"/>
    <w:rPr>
      <w:rFonts w:ascii="Times New Roman" w:eastAsia="Times New Roman" w:hAnsi="Times New Roman" w:cs="Times New Roman"/>
      <w:b/>
      <w:bCs/>
      <w:sz w:val="32"/>
      <w:szCs w:val="24"/>
      <w:lang w:eastAsia="ru-RU"/>
    </w:rPr>
  </w:style>
  <w:style w:type="paragraph" w:styleId="a7">
    <w:name w:val="Body Text Indent"/>
    <w:aliases w:val="Основной текст 1,Нумерованный список !! Знак Знак,Нумерованный список !! Знак,Нумерованный список !! Знак Знак Знак Знак Знак Знак,Нумерованный список !!"/>
    <w:basedOn w:val="a"/>
    <w:link w:val="a8"/>
    <w:uiPriority w:val="99"/>
    <w:rsid w:val="005A2023"/>
    <w:pPr>
      <w:spacing w:after="120"/>
      <w:ind w:left="283"/>
    </w:pPr>
  </w:style>
  <w:style w:type="character" w:customStyle="1" w:styleId="a8">
    <w:name w:val="Основной текст с отступом Знак"/>
    <w:aliases w:val="Основной текст 1 Знак,Нумерованный список !! Знак Знак Знак,Нумерованный список !! Знак Знак1,Нумерованный список !! Знак Знак Знак Знак Знак Знак Знак,Нумерованный список !! Знак1"/>
    <w:basedOn w:val="a0"/>
    <w:link w:val="a7"/>
    <w:uiPriority w:val="99"/>
    <w:rsid w:val="005A2023"/>
    <w:rPr>
      <w:rFonts w:ascii="Times New Roman" w:eastAsia="Times New Roman" w:hAnsi="Times New Roman" w:cs="Times New Roman"/>
      <w:sz w:val="24"/>
      <w:szCs w:val="24"/>
    </w:rPr>
  </w:style>
  <w:style w:type="character" w:customStyle="1" w:styleId="10">
    <w:name w:val="Заголовок 1 Знак"/>
    <w:basedOn w:val="a0"/>
    <w:link w:val="1"/>
    <w:rsid w:val="00ED1592"/>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ED159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ED1592"/>
    <w:rPr>
      <w:rFonts w:ascii="Times New Roman" w:eastAsia="Times New Roman" w:hAnsi="Times New Roman" w:cs="Times New Roman"/>
      <w:b/>
      <w:szCs w:val="20"/>
      <w:lang w:eastAsia="ru-RU"/>
    </w:rPr>
  </w:style>
  <w:style w:type="table" w:styleId="a9">
    <w:name w:val="Table Grid"/>
    <w:basedOn w:val="a1"/>
    <w:rsid w:val="00ED1592"/>
    <w:pPr>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ED1592"/>
    <w:pPr>
      <w:autoSpaceDE w:val="0"/>
      <w:autoSpaceDN w:val="0"/>
      <w:adjustRightInd w:val="0"/>
      <w:ind w:firstLine="720"/>
    </w:pPr>
    <w:rPr>
      <w:rFonts w:ascii="Arial" w:eastAsia="Times New Roman" w:hAnsi="Arial" w:cs="Arial"/>
      <w:sz w:val="26"/>
      <w:szCs w:val="26"/>
      <w:lang w:eastAsia="ru-RU"/>
    </w:rPr>
  </w:style>
  <w:style w:type="character" w:customStyle="1" w:styleId="21">
    <w:name w:val="Основной текст с отступом 2 Знак"/>
    <w:link w:val="22"/>
    <w:locked/>
    <w:rsid w:val="00ED1592"/>
    <w:rPr>
      <w:sz w:val="24"/>
      <w:szCs w:val="24"/>
      <w:lang w:eastAsia="ru-RU"/>
    </w:rPr>
  </w:style>
  <w:style w:type="paragraph" w:styleId="22">
    <w:name w:val="Body Text Indent 2"/>
    <w:basedOn w:val="a"/>
    <w:link w:val="21"/>
    <w:rsid w:val="00ED1592"/>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link w:val="22"/>
    <w:uiPriority w:val="99"/>
    <w:semiHidden/>
    <w:rsid w:val="00ED1592"/>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w:basedOn w:val="a"/>
    <w:rsid w:val="00ED1592"/>
    <w:pPr>
      <w:spacing w:after="160" w:line="240" w:lineRule="exact"/>
    </w:pPr>
    <w:rPr>
      <w:rFonts w:ascii="Verdana" w:hAnsi="Verdana" w:cs="Verdana"/>
      <w:sz w:val="20"/>
      <w:szCs w:val="20"/>
      <w:lang w:val="en-US" w:eastAsia="en-US"/>
    </w:rPr>
  </w:style>
  <w:style w:type="paragraph" w:customStyle="1" w:styleId="ab">
    <w:name w:val="Знак Знак Знак Знак Знак Знак Знак Знак Знак Знак"/>
    <w:basedOn w:val="a"/>
    <w:rsid w:val="00ED1592"/>
    <w:pPr>
      <w:spacing w:after="160" w:line="240" w:lineRule="exact"/>
    </w:pPr>
    <w:rPr>
      <w:rFonts w:ascii="Verdana" w:hAnsi="Verdana" w:cs="Verdana"/>
      <w:sz w:val="20"/>
      <w:szCs w:val="20"/>
      <w:lang w:val="en-US" w:eastAsia="en-US"/>
    </w:rPr>
  </w:style>
  <w:style w:type="paragraph" w:customStyle="1" w:styleId="ac">
    <w:name w:val="Знак"/>
    <w:basedOn w:val="a"/>
    <w:rsid w:val="00ED1592"/>
    <w:pPr>
      <w:spacing w:after="160" w:line="240" w:lineRule="exact"/>
    </w:pPr>
    <w:rPr>
      <w:rFonts w:ascii="Verdana" w:hAnsi="Verdana"/>
      <w:sz w:val="20"/>
      <w:szCs w:val="20"/>
      <w:lang w:val="en-US" w:eastAsia="en-US"/>
    </w:rPr>
  </w:style>
  <w:style w:type="paragraph" w:styleId="3">
    <w:name w:val="Body Text 3"/>
    <w:basedOn w:val="a"/>
    <w:link w:val="30"/>
    <w:rsid w:val="00ED1592"/>
    <w:pPr>
      <w:spacing w:after="120"/>
    </w:pPr>
    <w:rPr>
      <w:sz w:val="16"/>
      <w:szCs w:val="16"/>
    </w:rPr>
  </w:style>
  <w:style w:type="character" w:customStyle="1" w:styleId="30">
    <w:name w:val="Основной текст 3 Знак"/>
    <w:basedOn w:val="a0"/>
    <w:link w:val="3"/>
    <w:rsid w:val="00ED1592"/>
    <w:rPr>
      <w:rFonts w:ascii="Times New Roman" w:eastAsia="Times New Roman" w:hAnsi="Times New Roman" w:cs="Times New Roman"/>
      <w:sz w:val="16"/>
      <w:szCs w:val="16"/>
    </w:rPr>
  </w:style>
  <w:style w:type="paragraph" w:customStyle="1" w:styleId="ad">
    <w:name w:val="Знак"/>
    <w:basedOn w:val="a"/>
    <w:rsid w:val="00ED1592"/>
    <w:pPr>
      <w:spacing w:before="100" w:beforeAutospacing="1" w:after="100" w:afterAutospacing="1"/>
    </w:pPr>
    <w:rPr>
      <w:rFonts w:ascii="Tahoma" w:hAnsi="Tahoma"/>
      <w:sz w:val="20"/>
      <w:szCs w:val="20"/>
      <w:lang w:val="en-US" w:eastAsia="en-US"/>
    </w:rPr>
  </w:style>
  <w:style w:type="paragraph" w:styleId="ae">
    <w:name w:val="Block Text"/>
    <w:basedOn w:val="a"/>
    <w:uiPriority w:val="99"/>
    <w:rsid w:val="00ED1592"/>
    <w:pPr>
      <w:ind w:left="-851" w:right="-759"/>
    </w:pPr>
    <w:rPr>
      <w:szCs w:val="20"/>
    </w:rPr>
  </w:style>
  <w:style w:type="paragraph" w:styleId="af">
    <w:name w:val="Normal (Web)"/>
    <w:basedOn w:val="a"/>
    <w:link w:val="af0"/>
    <w:uiPriority w:val="99"/>
    <w:rsid w:val="00ED1592"/>
    <w:pPr>
      <w:spacing w:before="100" w:beforeAutospacing="1" w:after="100" w:afterAutospacing="1"/>
    </w:pPr>
    <w:rPr>
      <w:rFonts w:ascii="Arial CYR" w:hAnsi="Arial CYR" w:cs="Arial CYR"/>
      <w:color w:val="283555"/>
      <w:sz w:val="20"/>
      <w:szCs w:val="20"/>
    </w:rPr>
  </w:style>
  <w:style w:type="paragraph" w:customStyle="1" w:styleId="af1">
    <w:name w:val="ОСНОВНОЙ ТЕКСТ"/>
    <w:rsid w:val="00ED1592"/>
    <w:pPr>
      <w:autoSpaceDE w:val="0"/>
      <w:autoSpaceDN w:val="0"/>
      <w:adjustRightInd w:val="0"/>
      <w:spacing w:line="220" w:lineRule="atLeast"/>
      <w:ind w:firstLine="170"/>
      <w:jc w:val="both"/>
    </w:pPr>
    <w:rPr>
      <w:rFonts w:ascii="Arial" w:eastAsia="Times New Roman" w:hAnsi="Arial" w:cs="Arial"/>
      <w:color w:val="000000"/>
      <w:sz w:val="26"/>
      <w:szCs w:val="26"/>
      <w:lang w:eastAsia="ru-RU"/>
    </w:rPr>
  </w:style>
  <w:style w:type="paragraph" w:styleId="23">
    <w:name w:val="Body Text 2"/>
    <w:basedOn w:val="a"/>
    <w:link w:val="24"/>
    <w:rsid w:val="00ED1592"/>
    <w:pPr>
      <w:spacing w:after="120" w:line="480" w:lineRule="auto"/>
    </w:pPr>
  </w:style>
  <w:style w:type="character" w:customStyle="1" w:styleId="24">
    <w:name w:val="Основной текст 2 Знак"/>
    <w:basedOn w:val="a0"/>
    <w:link w:val="23"/>
    <w:rsid w:val="00ED1592"/>
    <w:rPr>
      <w:rFonts w:ascii="Times New Roman" w:eastAsia="Times New Roman" w:hAnsi="Times New Roman" w:cs="Times New Roman"/>
      <w:sz w:val="24"/>
      <w:szCs w:val="24"/>
    </w:rPr>
  </w:style>
  <w:style w:type="paragraph" w:styleId="31">
    <w:name w:val="Body Text Indent 3"/>
    <w:basedOn w:val="a"/>
    <w:link w:val="32"/>
    <w:rsid w:val="00ED1592"/>
    <w:pPr>
      <w:spacing w:after="120"/>
      <w:ind w:left="283"/>
    </w:pPr>
    <w:rPr>
      <w:sz w:val="16"/>
      <w:szCs w:val="16"/>
    </w:rPr>
  </w:style>
  <w:style w:type="character" w:customStyle="1" w:styleId="32">
    <w:name w:val="Основной текст с отступом 3 Знак"/>
    <w:basedOn w:val="a0"/>
    <w:link w:val="31"/>
    <w:rsid w:val="00ED1592"/>
    <w:rPr>
      <w:rFonts w:ascii="Times New Roman" w:eastAsia="Times New Roman" w:hAnsi="Times New Roman" w:cs="Times New Roman"/>
      <w:sz w:val="16"/>
      <w:szCs w:val="16"/>
    </w:rPr>
  </w:style>
  <w:style w:type="paragraph" w:styleId="af2">
    <w:name w:val="footer"/>
    <w:basedOn w:val="a"/>
    <w:link w:val="af3"/>
    <w:uiPriority w:val="99"/>
    <w:rsid w:val="00ED1592"/>
    <w:pPr>
      <w:tabs>
        <w:tab w:val="center" w:pos="4677"/>
        <w:tab w:val="right" w:pos="9355"/>
      </w:tabs>
    </w:pPr>
  </w:style>
  <w:style w:type="character" w:customStyle="1" w:styleId="af3">
    <w:name w:val="Нижний колонтитул Знак"/>
    <w:basedOn w:val="a0"/>
    <w:link w:val="af2"/>
    <w:uiPriority w:val="99"/>
    <w:rsid w:val="00ED1592"/>
    <w:rPr>
      <w:rFonts w:ascii="Times New Roman" w:eastAsia="Times New Roman" w:hAnsi="Times New Roman" w:cs="Times New Roman"/>
      <w:sz w:val="24"/>
      <w:szCs w:val="24"/>
      <w:lang w:eastAsia="ru-RU"/>
    </w:rPr>
  </w:style>
  <w:style w:type="character" w:styleId="af4">
    <w:name w:val="page number"/>
    <w:basedOn w:val="a0"/>
    <w:rsid w:val="00ED1592"/>
  </w:style>
  <w:style w:type="paragraph" w:styleId="af5">
    <w:name w:val="footnote text"/>
    <w:basedOn w:val="a"/>
    <w:link w:val="af6"/>
    <w:semiHidden/>
    <w:rsid w:val="00ED1592"/>
    <w:rPr>
      <w:sz w:val="20"/>
      <w:szCs w:val="20"/>
    </w:rPr>
  </w:style>
  <w:style w:type="character" w:customStyle="1" w:styleId="af6">
    <w:name w:val="Текст сноски Знак"/>
    <w:basedOn w:val="a0"/>
    <w:link w:val="af5"/>
    <w:semiHidden/>
    <w:rsid w:val="00ED1592"/>
    <w:rPr>
      <w:rFonts w:ascii="Times New Roman" w:eastAsia="Times New Roman" w:hAnsi="Times New Roman" w:cs="Times New Roman"/>
      <w:sz w:val="20"/>
      <w:szCs w:val="20"/>
      <w:lang w:eastAsia="ru-RU"/>
    </w:rPr>
  </w:style>
  <w:style w:type="paragraph" w:customStyle="1" w:styleId="af7">
    <w:name w:val="Знак Знак Знак Знак"/>
    <w:basedOn w:val="a"/>
    <w:rsid w:val="00ED1592"/>
    <w:pPr>
      <w:spacing w:after="160" w:line="240" w:lineRule="exact"/>
    </w:pPr>
    <w:rPr>
      <w:rFonts w:eastAsia="Calibri"/>
      <w:sz w:val="20"/>
      <w:szCs w:val="20"/>
      <w:lang w:eastAsia="zh-CN"/>
    </w:rPr>
  </w:style>
  <w:style w:type="paragraph" w:styleId="af8">
    <w:name w:val="No Spacing"/>
    <w:link w:val="af9"/>
    <w:uiPriority w:val="1"/>
    <w:qFormat/>
    <w:rsid w:val="00ED1592"/>
    <w:pPr>
      <w:ind w:firstLine="0"/>
    </w:pPr>
    <w:rPr>
      <w:rFonts w:ascii="Calibri" w:eastAsia="Calibri" w:hAnsi="Calibri" w:cs="Times New Roman"/>
    </w:rPr>
  </w:style>
  <w:style w:type="paragraph" w:customStyle="1" w:styleId="110">
    <w:name w:val="Знак1 Знак Знак Знак1"/>
    <w:basedOn w:val="a"/>
    <w:rsid w:val="00ED1592"/>
    <w:pPr>
      <w:spacing w:after="160" w:line="240" w:lineRule="exact"/>
    </w:pPr>
    <w:rPr>
      <w:rFonts w:ascii="Verdana" w:hAnsi="Verdana"/>
      <w:lang w:val="en-US" w:eastAsia="en-US"/>
    </w:rPr>
  </w:style>
  <w:style w:type="paragraph" w:customStyle="1" w:styleId="ConsPlusCell">
    <w:name w:val="ConsPlusCell"/>
    <w:uiPriority w:val="99"/>
    <w:rsid w:val="00ED1592"/>
    <w:pPr>
      <w:widowControl w:val="0"/>
      <w:autoSpaceDE w:val="0"/>
      <w:autoSpaceDN w:val="0"/>
      <w:adjustRightInd w:val="0"/>
      <w:ind w:firstLine="0"/>
    </w:pPr>
    <w:rPr>
      <w:rFonts w:ascii="Arial" w:eastAsia="Times New Roman" w:hAnsi="Arial" w:cs="Arial"/>
      <w:sz w:val="26"/>
      <w:szCs w:val="26"/>
      <w:lang w:eastAsia="ru-RU"/>
    </w:rPr>
  </w:style>
  <w:style w:type="paragraph" w:styleId="afa">
    <w:name w:val="header"/>
    <w:basedOn w:val="a"/>
    <w:link w:val="afb"/>
    <w:unhideWhenUsed/>
    <w:rsid w:val="00ED1592"/>
    <w:pPr>
      <w:tabs>
        <w:tab w:val="center" w:pos="4677"/>
        <w:tab w:val="right" w:pos="9355"/>
      </w:tabs>
      <w:ind w:firstLine="709"/>
    </w:pPr>
    <w:rPr>
      <w:rFonts w:eastAsia="Calibri"/>
      <w:sz w:val="28"/>
      <w:szCs w:val="22"/>
      <w:lang w:eastAsia="en-US"/>
    </w:rPr>
  </w:style>
  <w:style w:type="character" w:customStyle="1" w:styleId="afb">
    <w:name w:val="Верхний колонтитул Знак"/>
    <w:basedOn w:val="a0"/>
    <w:link w:val="afa"/>
    <w:rsid w:val="00ED1592"/>
    <w:rPr>
      <w:rFonts w:ascii="Times New Roman" w:eastAsia="Calibri" w:hAnsi="Times New Roman" w:cs="Times New Roman"/>
      <w:sz w:val="28"/>
    </w:rPr>
  </w:style>
  <w:style w:type="paragraph" w:customStyle="1" w:styleId="afc">
    <w:name w:val="МОН основной"/>
    <w:basedOn w:val="a"/>
    <w:link w:val="afd"/>
    <w:rsid w:val="00ED1592"/>
    <w:pPr>
      <w:widowControl w:val="0"/>
      <w:autoSpaceDE w:val="0"/>
      <w:autoSpaceDN w:val="0"/>
      <w:adjustRightInd w:val="0"/>
      <w:spacing w:line="360" w:lineRule="auto"/>
      <w:ind w:firstLine="709"/>
      <w:jc w:val="both"/>
    </w:pPr>
    <w:rPr>
      <w:sz w:val="28"/>
      <w:szCs w:val="20"/>
    </w:rPr>
  </w:style>
  <w:style w:type="character" w:customStyle="1" w:styleId="afd">
    <w:name w:val="МОН основной Знак"/>
    <w:link w:val="afc"/>
    <w:rsid w:val="00ED1592"/>
    <w:rPr>
      <w:rFonts w:ascii="Times New Roman" w:eastAsia="Times New Roman" w:hAnsi="Times New Roman" w:cs="Times New Roman"/>
      <w:sz w:val="28"/>
      <w:szCs w:val="20"/>
      <w:lang w:eastAsia="ru-RU"/>
    </w:rPr>
  </w:style>
  <w:style w:type="paragraph" w:customStyle="1" w:styleId="afe">
    <w:name w:val="МОН"/>
    <w:basedOn w:val="a"/>
    <w:link w:val="aff"/>
    <w:rsid w:val="00ED1592"/>
    <w:pPr>
      <w:widowControl w:val="0"/>
      <w:autoSpaceDE w:val="0"/>
      <w:autoSpaceDN w:val="0"/>
      <w:adjustRightInd w:val="0"/>
      <w:spacing w:line="360" w:lineRule="auto"/>
      <w:ind w:firstLine="709"/>
      <w:jc w:val="both"/>
    </w:pPr>
    <w:rPr>
      <w:sz w:val="28"/>
      <w:szCs w:val="20"/>
    </w:rPr>
  </w:style>
  <w:style w:type="character" w:customStyle="1" w:styleId="aff">
    <w:name w:val="МОН Знак"/>
    <w:link w:val="afe"/>
    <w:rsid w:val="00ED1592"/>
    <w:rPr>
      <w:rFonts w:ascii="Times New Roman" w:eastAsia="Times New Roman" w:hAnsi="Times New Roman" w:cs="Times New Roman"/>
      <w:sz w:val="28"/>
      <w:szCs w:val="20"/>
      <w:lang w:eastAsia="ru-RU"/>
    </w:rPr>
  </w:style>
  <w:style w:type="paragraph" w:customStyle="1" w:styleId="12">
    <w:name w:val="Абзац списка1"/>
    <w:basedOn w:val="a"/>
    <w:rsid w:val="00ED1592"/>
    <w:pPr>
      <w:spacing w:after="200" w:line="276" w:lineRule="auto"/>
      <w:ind w:left="720"/>
    </w:pPr>
    <w:rPr>
      <w:rFonts w:ascii="Calibri" w:hAnsi="Calibri" w:cs="Calibri"/>
      <w:sz w:val="22"/>
      <w:szCs w:val="22"/>
    </w:rPr>
  </w:style>
  <w:style w:type="paragraph" w:customStyle="1" w:styleId="ConsPlusNonformat">
    <w:name w:val="ConsPlusNonformat"/>
    <w:rsid w:val="00ED1592"/>
    <w:pPr>
      <w:autoSpaceDE w:val="0"/>
      <w:autoSpaceDN w:val="0"/>
      <w:adjustRightInd w:val="0"/>
      <w:ind w:firstLine="0"/>
    </w:pPr>
    <w:rPr>
      <w:rFonts w:ascii="Courier New" w:eastAsia="Times New Roman" w:hAnsi="Courier New" w:cs="Courier New"/>
      <w:sz w:val="26"/>
      <w:szCs w:val="26"/>
      <w:lang w:eastAsia="ru-RU"/>
    </w:rPr>
  </w:style>
  <w:style w:type="character" w:styleId="aff0">
    <w:name w:val="Hyperlink"/>
    <w:uiPriority w:val="99"/>
    <w:rsid w:val="00ED1592"/>
    <w:rPr>
      <w:color w:val="0000FF"/>
      <w:u w:val="single"/>
    </w:rPr>
  </w:style>
  <w:style w:type="paragraph" w:customStyle="1" w:styleId="msonormalcxspmiddle">
    <w:name w:val="msonormalcxspmiddle"/>
    <w:basedOn w:val="a"/>
    <w:rsid w:val="00ED1592"/>
    <w:pPr>
      <w:spacing w:before="100" w:beforeAutospacing="1" w:after="100" w:afterAutospacing="1"/>
    </w:pPr>
  </w:style>
  <w:style w:type="paragraph" w:customStyle="1" w:styleId="osnovnojjtekst">
    <w:name w:val="osnovnojj_tekst"/>
    <w:basedOn w:val="a"/>
    <w:rsid w:val="00ED1592"/>
  </w:style>
  <w:style w:type="paragraph" w:customStyle="1" w:styleId="ConsTitle">
    <w:name w:val="ConsTitle"/>
    <w:rsid w:val="00ED1592"/>
    <w:pPr>
      <w:widowControl w:val="0"/>
      <w:autoSpaceDE w:val="0"/>
      <w:autoSpaceDN w:val="0"/>
      <w:adjustRightInd w:val="0"/>
      <w:ind w:right="19772" w:firstLine="0"/>
    </w:pPr>
    <w:rPr>
      <w:rFonts w:ascii="Arial" w:eastAsia="Times New Roman" w:hAnsi="Arial" w:cs="Arial"/>
      <w:b/>
      <w:bCs/>
      <w:sz w:val="18"/>
      <w:szCs w:val="18"/>
      <w:lang w:eastAsia="ru-RU"/>
    </w:rPr>
  </w:style>
  <w:style w:type="paragraph" w:customStyle="1" w:styleId="13">
    <w:name w:val="Без интервала1"/>
    <w:rsid w:val="00ED1592"/>
    <w:pPr>
      <w:ind w:firstLine="0"/>
    </w:pPr>
    <w:rPr>
      <w:rFonts w:ascii="Calibri" w:eastAsia="Times New Roman" w:hAnsi="Calibri" w:cs="Calibri"/>
      <w:lang w:eastAsia="ru-RU"/>
    </w:rPr>
  </w:style>
  <w:style w:type="paragraph" w:customStyle="1" w:styleId="ConsPlusTitle">
    <w:name w:val="ConsPlusTitle"/>
    <w:uiPriority w:val="99"/>
    <w:rsid w:val="00ED1592"/>
    <w:pPr>
      <w:widowControl w:val="0"/>
      <w:autoSpaceDE w:val="0"/>
      <w:autoSpaceDN w:val="0"/>
      <w:adjustRightInd w:val="0"/>
      <w:ind w:firstLine="0"/>
    </w:pPr>
    <w:rPr>
      <w:rFonts w:ascii="Arial" w:eastAsia="Times New Roman" w:hAnsi="Arial" w:cs="Arial"/>
      <w:b/>
      <w:bCs/>
      <w:sz w:val="26"/>
      <w:szCs w:val="26"/>
      <w:lang w:eastAsia="ru-RU"/>
    </w:rPr>
  </w:style>
  <w:style w:type="paragraph" w:styleId="aff1">
    <w:name w:val="Body Text First Indent"/>
    <w:basedOn w:val="a5"/>
    <w:link w:val="aff2"/>
    <w:rsid w:val="00ED1592"/>
    <w:pPr>
      <w:spacing w:after="120"/>
      <w:ind w:firstLine="210"/>
    </w:pPr>
    <w:rPr>
      <w:b w:val="0"/>
      <w:bCs w:val="0"/>
      <w:sz w:val="24"/>
    </w:rPr>
  </w:style>
  <w:style w:type="character" w:customStyle="1" w:styleId="aff2">
    <w:name w:val="Красная строка Знак"/>
    <w:basedOn w:val="11"/>
    <w:link w:val="aff1"/>
    <w:rsid w:val="00ED1592"/>
    <w:rPr>
      <w:sz w:val="24"/>
    </w:rPr>
  </w:style>
  <w:style w:type="paragraph" w:customStyle="1" w:styleId="aff3">
    <w:name w:val="Знак Знак Знак Знак"/>
    <w:basedOn w:val="a"/>
    <w:next w:val="a"/>
    <w:rsid w:val="00ED1592"/>
    <w:pPr>
      <w:spacing w:before="100" w:beforeAutospacing="1" w:after="100" w:afterAutospacing="1"/>
    </w:pPr>
    <w:rPr>
      <w:rFonts w:ascii="Tahoma" w:hAnsi="Tahoma" w:cs="Tahoma"/>
      <w:sz w:val="20"/>
      <w:szCs w:val="20"/>
      <w:lang w:val="en-US" w:eastAsia="en-US"/>
    </w:rPr>
  </w:style>
  <w:style w:type="character" w:customStyle="1" w:styleId="wmi-callto">
    <w:name w:val="wmi-callto"/>
    <w:basedOn w:val="a0"/>
    <w:rsid w:val="00ED1592"/>
  </w:style>
  <w:style w:type="paragraph" w:styleId="aff4">
    <w:name w:val="List Paragraph"/>
    <w:aliases w:val="ПАРАГРАФ,Выделеный,Текст с номером,Абзац списка для документа,Абзац списка4,Абзац списка основной"/>
    <w:basedOn w:val="a"/>
    <w:link w:val="aff5"/>
    <w:qFormat/>
    <w:rsid w:val="00ED1592"/>
    <w:pPr>
      <w:ind w:left="720"/>
      <w:jc w:val="both"/>
    </w:pPr>
    <w:rPr>
      <w:rFonts w:ascii="Tahoma" w:hAnsi="Tahoma" w:cs="Tahoma"/>
      <w:sz w:val="22"/>
      <w:szCs w:val="22"/>
      <w:lang w:eastAsia="en-US"/>
    </w:rPr>
  </w:style>
  <w:style w:type="paragraph" w:customStyle="1" w:styleId="120">
    <w:name w:val="12"/>
    <w:basedOn w:val="a"/>
    <w:rsid w:val="00ED1592"/>
    <w:pPr>
      <w:spacing w:before="100" w:beforeAutospacing="1" w:after="100" w:afterAutospacing="1"/>
    </w:pPr>
  </w:style>
  <w:style w:type="character" w:styleId="aff6">
    <w:name w:val="Emphasis"/>
    <w:basedOn w:val="a0"/>
    <w:qFormat/>
    <w:rsid w:val="00ED1592"/>
    <w:rPr>
      <w:i/>
      <w:iCs/>
    </w:rPr>
  </w:style>
  <w:style w:type="paragraph" w:styleId="aff7">
    <w:name w:val="Plain Text"/>
    <w:basedOn w:val="a"/>
    <w:link w:val="aff8"/>
    <w:rsid w:val="00ED1592"/>
    <w:pPr>
      <w:jc w:val="both"/>
    </w:pPr>
    <w:rPr>
      <w:rFonts w:ascii="Courier New" w:hAnsi="Courier New"/>
      <w:sz w:val="20"/>
      <w:szCs w:val="20"/>
    </w:rPr>
  </w:style>
  <w:style w:type="character" w:customStyle="1" w:styleId="aff8">
    <w:name w:val="Текст Знак"/>
    <w:basedOn w:val="a0"/>
    <w:link w:val="aff7"/>
    <w:rsid w:val="00ED1592"/>
    <w:rPr>
      <w:rFonts w:ascii="Courier New" w:eastAsia="Times New Roman" w:hAnsi="Courier New" w:cs="Times New Roman"/>
      <w:sz w:val="20"/>
      <w:szCs w:val="20"/>
      <w:lang w:eastAsia="ru-RU"/>
    </w:rPr>
  </w:style>
  <w:style w:type="character" w:customStyle="1" w:styleId="0pt">
    <w:name w:val="Основной текст + Интервал 0 pt"/>
    <w:rsid w:val="00ED1592"/>
    <w:rPr>
      <w:rFonts w:ascii="Times New Roman" w:hAnsi="Times New Roman" w:cs="Times New Roman" w:hint="default"/>
      <w:strike w:val="0"/>
      <w:dstrike w:val="0"/>
      <w:spacing w:val="4"/>
      <w:sz w:val="25"/>
      <w:szCs w:val="25"/>
      <w:u w:val="none"/>
      <w:effect w:val="none"/>
    </w:rPr>
  </w:style>
  <w:style w:type="paragraph" w:customStyle="1" w:styleId="14">
    <w:name w:val="Текст1"/>
    <w:basedOn w:val="a"/>
    <w:rsid w:val="00ED1592"/>
    <w:rPr>
      <w:rFonts w:ascii="Courier New" w:eastAsia="Calibri" w:hAnsi="Courier New" w:cs="Courier New"/>
      <w:sz w:val="20"/>
      <w:szCs w:val="20"/>
    </w:rPr>
  </w:style>
  <w:style w:type="character" w:customStyle="1" w:styleId="BodyTextIndentChar">
    <w:name w:val="Body Text Indent Char"/>
    <w:basedOn w:val="a0"/>
    <w:locked/>
    <w:rsid w:val="00ED1592"/>
    <w:rPr>
      <w:sz w:val="24"/>
      <w:szCs w:val="24"/>
      <w:lang w:val="ru-RU" w:eastAsia="ru-RU" w:bidi="ar-SA"/>
    </w:rPr>
  </w:style>
  <w:style w:type="character" w:customStyle="1" w:styleId="apple-converted-space">
    <w:name w:val="apple-converted-space"/>
    <w:basedOn w:val="a0"/>
    <w:rsid w:val="00ED1592"/>
    <w:rPr>
      <w:rFonts w:cs="Times New Roman"/>
    </w:rPr>
  </w:style>
  <w:style w:type="paragraph" w:styleId="aff9">
    <w:name w:val="Balloon Text"/>
    <w:basedOn w:val="a"/>
    <w:link w:val="affa"/>
    <w:uiPriority w:val="99"/>
    <w:semiHidden/>
    <w:unhideWhenUsed/>
    <w:rsid w:val="00ED1592"/>
    <w:rPr>
      <w:rFonts w:ascii="Tahoma" w:hAnsi="Tahoma" w:cs="Tahoma"/>
      <w:sz w:val="16"/>
      <w:szCs w:val="16"/>
    </w:rPr>
  </w:style>
  <w:style w:type="character" w:customStyle="1" w:styleId="affa">
    <w:name w:val="Текст выноски Знак"/>
    <w:basedOn w:val="a0"/>
    <w:link w:val="aff9"/>
    <w:uiPriority w:val="99"/>
    <w:semiHidden/>
    <w:rsid w:val="00ED1592"/>
    <w:rPr>
      <w:rFonts w:ascii="Tahoma" w:eastAsia="Times New Roman" w:hAnsi="Tahoma" w:cs="Tahoma"/>
      <w:sz w:val="16"/>
      <w:szCs w:val="16"/>
      <w:lang w:eastAsia="ru-RU"/>
    </w:rPr>
  </w:style>
  <w:style w:type="paragraph" w:customStyle="1" w:styleId="25">
    <w:name w:val="Знак Знак Знак Знак Знак Знак Знак Знак Знак Знак2"/>
    <w:basedOn w:val="a"/>
    <w:rsid w:val="000878A8"/>
    <w:pPr>
      <w:spacing w:after="160" w:line="240" w:lineRule="exact"/>
    </w:pPr>
    <w:rPr>
      <w:rFonts w:ascii="Verdana" w:hAnsi="Verdana" w:cs="Verdana"/>
      <w:sz w:val="20"/>
      <w:szCs w:val="20"/>
      <w:lang w:val="en-US" w:eastAsia="en-US"/>
    </w:rPr>
  </w:style>
  <w:style w:type="paragraph" w:customStyle="1" w:styleId="26">
    <w:name w:val="Знак2"/>
    <w:basedOn w:val="a"/>
    <w:rsid w:val="000878A8"/>
    <w:pPr>
      <w:spacing w:before="100" w:beforeAutospacing="1" w:after="100" w:afterAutospacing="1"/>
    </w:pPr>
    <w:rPr>
      <w:rFonts w:ascii="Tahoma" w:hAnsi="Tahoma"/>
      <w:sz w:val="20"/>
      <w:szCs w:val="20"/>
      <w:lang w:val="en-US" w:eastAsia="en-US"/>
    </w:rPr>
  </w:style>
  <w:style w:type="paragraph" w:customStyle="1" w:styleId="27">
    <w:name w:val="Знак Знак Знак Знак2"/>
    <w:basedOn w:val="a"/>
    <w:next w:val="a"/>
    <w:rsid w:val="000878A8"/>
    <w:pPr>
      <w:spacing w:before="100" w:beforeAutospacing="1" w:after="100" w:afterAutospacing="1"/>
    </w:pPr>
    <w:rPr>
      <w:rFonts w:ascii="Tahoma" w:hAnsi="Tahoma" w:cs="Tahoma"/>
      <w:sz w:val="20"/>
      <w:szCs w:val="20"/>
      <w:lang w:val="en-US" w:eastAsia="en-US"/>
    </w:rPr>
  </w:style>
  <w:style w:type="paragraph" w:customStyle="1" w:styleId="15">
    <w:name w:val="Знак Знак Знак Знак Знак Знак Знак Знак Знак Знак1"/>
    <w:basedOn w:val="a"/>
    <w:rsid w:val="000878A8"/>
    <w:pPr>
      <w:spacing w:after="160" w:line="240" w:lineRule="exact"/>
    </w:pPr>
    <w:rPr>
      <w:rFonts w:ascii="Verdana" w:hAnsi="Verdana" w:cs="Verdana"/>
      <w:sz w:val="20"/>
      <w:szCs w:val="20"/>
      <w:lang w:val="en-US" w:eastAsia="en-US"/>
    </w:rPr>
  </w:style>
  <w:style w:type="paragraph" w:customStyle="1" w:styleId="16">
    <w:name w:val="Знак1"/>
    <w:basedOn w:val="a"/>
    <w:rsid w:val="000878A8"/>
    <w:pPr>
      <w:spacing w:before="100" w:beforeAutospacing="1" w:after="100" w:afterAutospacing="1"/>
    </w:pPr>
    <w:rPr>
      <w:rFonts w:ascii="Tahoma" w:hAnsi="Tahoma"/>
      <w:sz w:val="20"/>
      <w:szCs w:val="20"/>
      <w:lang w:val="en-US" w:eastAsia="en-US"/>
    </w:rPr>
  </w:style>
  <w:style w:type="paragraph" w:customStyle="1" w:styleId="17">
    <w:name w:val="Знак Знак Знак Знак1"/>
    <w:basedOn w:val="a"/>
    <w:next w:val="a"/>
    <w:rsid w:val="000878A8"/>
    <w:pPr>
      <w:spacing w:before="100" w:beforeAutospacing="1" w:after="100" w:afterAutospacing="1"/>
    </w:pPr>
    <w:rPr>
      <w:rFonts w:ascii="Tahoma" w:hAnsi="Tahoma" w:cs="Tahoma"/>
      <w:sz w:val="20"/>
      <w:szCs w:val="20"/>
      <w:lang w:val="en-US" w:eastAsia="en-US"/>
    </w:rPr>
  </w:style>
  <w:style w:type="character" w:customStyle="1" w:styleId="28">
    <w:name w:val="Основной текст + Полужирный2"/>
    <w:basedOn w:val="a0"/>
    <w:uiPriority w:val="99"/>
    <w:rsid w:val="000878A8"/>
    <w:rPr>
      <w:rFonts w:ascii="Times New Roman" w:hAnsi="Times New Roman" w:cs="Times New Roman"/>
      <w:b/>
      <w:bCs/>
      <w:spacing w:val="0"/>
      <w:sz w:val="24"/>
      <w:szCs w:val="24"/>
    </w:rPr>
  </w:style>
  <w:style w:type="character" w:customStyle="1" w:styleId="18">
    <w:name w:val="Основной текст + Полужирный1"/>
    <w:basedOn w:val="a0"/>
    <w:uiPriority w:val="99"/>
    <w:rsid w:val="000878A8"/>
    <w:rPr>
      <w:rFonts w:ascii="Times New Roman" w:hAnsi="Times New Roman" w:cs="Times New Roman"/>
      <w:b/>
      <w:bCs/>
      <w:spacing w:val="0"/>
      <w:sz w:val="24"/>
      <w:szCs w:val="24"/>
    </w:rPr>
  </w:style>
  <w:style w:type="character" w:customStyle="1" w:styleId="blk">
    <w:name w:val="blk"/>
    <w:basedOn w:val="a0"/>
    <w:rsid w:val="000878A8"/>
  </w:style>
  <w:style w:type="paragraph" w:customStyle="1" w:styleId="affb">
    <w:name w:val="ЭЭГ"/>
    <w:basedOn w:val="a"/>
    <w:rsid w:val="000878A8"/>
    <w:pPr>
      <w:spacing w:line="360" w:lineRule="auto"/>
      <w:ind w:firstLine="720"/>
      <w:jc w:val="both"/>
    </w:pPr>
  </w:style>
  <w:style w:type="character" w:customStyle="1" w:styleId="affc">
    <w:name w:val="Основной текст + Полужирный"/>
    <w:basedOn w:val="a0"/>
    <w:uiPriority w:val="99"/>
    <w:rsid w:val="000878A8"/>
    <w:rPr>
      <w:rFonts w:ascii="Times New Roman" w:hAnsi="Times New Roman" w:cs="Times New Roman"/>
      <w:b/>
      <w:bCs/>
      <w:spacing w:val="0"/>
      <w:sz w:val="24"/>
      <w:szCs w:val="24"/>
    </w:rPr>
  </w:style>
  <w:style w:type="paragraph" w:customStyle="1" w:styleId="29">
    <w:name w:val="Абзац списка2"/>
    <w:basedOn w:val="a"/>
    <w:rsid w:val="000878A8"/>
    <w:pPr>
      <w:spacing w:after="200" w:line="276" w:lineRule="auto"/>
      <w:ind w:left="720"/>
    </w:pPr>
    <w:rPr>
      <w:rFonts w:ascii="Calibri" w:eastAsia="Calibri" w:hAnsi="Calibri"/>
      <w:sz w:val="22"/>
      <w:szCs w:val="22"/>
      <w:lang w:eastAsia="en-US"/>
    </w:rPr>
  </w:style>
  <w:style w:type="paragraph" w:styleId="affd">
    <w:name w:val="List"/>
    <w:basedOn w:val="a"/>
    <w:rsid w:val="000878A8"/>
    <w:pPr>
      <w:ind w:left="283" w:hanging="283"/>
    </w:pPr>
  </w:style>
  <w:style w:type="character" w:customStyle="1" w:styleId="210pt">
    <w:name w:val="Основной текст (2) + 10 pt"/>
    <w:basedOn w:val="a0"/>
    <w:rsid w:val="000878A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ffe">
    <w:name w:val="Основной текст_"/>
    <w:basedOn w:val="a0"/>
    <w:link w:val="19"/>
    <w:locked/>
    <w:rsid w:val="000878A8"/>
    <w:rPr>
      <w:sz w:val="16"/>
      <w:szCs w:val="16"/>
      <w:shd w:val="clear" w:color="auto" w:fill="FFFFFF"/>
    </w:rPr>
  </w:style>
  <w:style w:type="paragraph" w:customStyle="1" w:styleId="19">
    <w:name w:val="Основной текст1"/>
    <w:basedOn w:val="a"/>
    <w:link w:val="affe"/>
    <w:rsid w:val="000878A8"/>
    <w:pPr>
      <w:shd w:val="clear" w:color="auto" w:fill="FFFFFF"/>
      <w:spacing w:before="60" w:after="180" w:line="206" w:lineRule="exact"/>
      <w:jc w:val="center"/>
    </w:pPr>
    <w:rPr>
      <w:rFonts w:asciiTheme="minorHAnsi" w:eastAsiaTheme="minorHAnsi" w:hAnsiTheme="minorHAnsi" w:cstheme="minorBidi"/>
      <w:sz w:val="16"/>
      <w:szCs w:val="16"/>
      <w:lang w:eastAsia="en-US"/>
    </w:rPr>
  </w:style>
  <w:style w:type="character" w:styleId="afff">
    <w:name w:val="Strong"/>
    <w:uiPriority w:val="22"/>
    <w:qFormat/>
    <w:rsid w:val="000878A8"/>
    <w:rPr>
      <w:b/>
      <w:bCs/>
    </w:rPr>
  </w:style>
  <w:style w:type="paragraph" w:customStyle="1" w:styleId="1a">
    <w:name w:val="Обычный1"/>
    <w:uiPriority w:val="99"/>
    <w:rsid w:val="000878A8"/>
    <w:pPr>
      <w:pBdr>
        <w:top w:val="nil"/>
        <w:left w:val="nil"/>
        <w:bottom w:val="nil"/>
        <w:right w:val="nil"/>
        <w:between w:val="nil"/>
      </w:pBdr>
      <w:ind w:firstLine="0"/>
    </w:pPr>
    <w:rPr>
      <w:rFonts w:ascii="Calibri" w:eastAsia="Calibri" w:hAnsi="Calibri" w:cs="Calibri"/>
      <w:color w:val="000000"/>
      <w:sz w:val="20"/>
      <w:szCs w:val="20"/>
      <w:lang w:eastAsia="ru-RU"/>
    </w:rPr>
  </w:style>
  <w:style w:type="paragraph" w:customStyle="1" w:styleId="afff0">
    <w:name w:val="Обычный.Название подразделения"/>
    <w:uiPriority w:val="99"/>
    <w:rsid w:val="000878A8"/>
    <w:pPr>
      <w:ind w:firstLine="0"/>
    </w:pPr>
    <w:rPr>
      <w:rFonts w:ascii="SchoolBook" w:eastAsia="Times New Roman" w:hAnsi="SchoolBook" w:cs="Times New Roman"/>
      <w:sz w:val="28"/>
      <w:szCs w:val="20"/>
      <w:lang w:eastAsia="ru-RU"/>
    </w:rPr>
  </w:style>
  <w:style w:type="character" w:customStyle="1" w:styleId="af9">
    <w:name w:val="Без интервала Знак"/>
    <w:link w:val="af8"/>
    <w:uiPriority w:val="1"/>
    <w:locked/>
    <w:rsid w:val="000878A8"/>
    <w:rPr>
      <w:rFonts w:ascii="Calibri" w:eastAsia="Calibri" w:hAnsi="Calibri" w:cs="Times New Roman"/>
    </w:rPr>
  </w:style>
  <w:style w:type="character" w:customStyle="1" w:styleId="T9">
    <w:name w:val="T9"/>
    <w:rsid w:val="000878A8"/>
    <w:rPr>
      <w:rFonts w:ascii="Times New Roman1" w:hAnsi="Times New Roman1"/>
      <w:sz w:val="28"/>
    </w:rPr>
  </w:style>
  <w:style w:type="character" w:customStyle="1" w:styleId="c7">
    <w:name w:val="c7"/>
    <w:rsid w:val="000878A8"/>
  </w:style>
  <w:style w:type="character" w:customStyle="1" w:styleId="ConsPlusNormal0">
    <w:name w:val="ConsPlusNormal Знак"/>
    <w:link w:val="ConsPlusNormal"/>
    <w:locked/>
    <w:rsid w:val="000878A8"/>
    <w:rPr>
      <w:rFonts w:ascii="Arial" w:eastAsia="Times New Roman" w:hAnsi="Arial" w:cs="Arial"/>
      <w:sz w:val="26"/>
      <w:szCs w:val="26"/>
      <w:lang w:eastAsia="ru-RU"/>
    </w:rPr>
  </w:style>
  <w:style w:type="character" w:customStyle="1" w:styleId="link">
    <w:name w:val="link"/>
    <w:basedOn w:val="a0"/>
    <w:rsid w:val="000878A8"/>
  </w:style>
  <w:style w:type="character" w:customStyle="1" w:styleId="2a">
    <w:name w:val="Основной текст2"/>
    <w:uiPriority w:val="99"/>
    <w:qFormat/>
    <w:rsid w:val="000878A8"/>
    <w:rPr>
      <w:rFonts w:ascii="Times New Roman" w:hAnsi="Times New Roman" w:cs="Times New Roman"/>
      <w:color w:val="000000"/>
      <w:spacing w:val="1"/>
      <w:w w:val="100"/>
      <w:position w:val="0"/>
      <w:sz w:val="23"/>
      <w:szCs w:val="23"/>
      <w:u w:val="none"/>
      <w:lang w:val="ru-RU"/>
    </w:rPr>
  </w:style>
  <w:style w:type="character" w:customStyle="1" w:styleId="af0">
    <w:name w:val="Обычный (веб) Знак"/>
    <w:link w:val="af"/>
    <w:uiPriority w:val="99"/>
    <w:locked/>
    <w:rsid w:val="000878A8"/>
    <w:rPr>
      <w:rFonts w:ascii="Arial CYR" w:eastAsia="Times New Roman" w:hAnsi="Arial CYR" w:cs="Arial CYR"/>
      <w:color w:val="283555"/>
      <w:sz w:val="20"/>
      <w:szCs w:val="20"/>
      <w:lang w:eastAsia="ru-RU"/>
    </w:rPr>
  </w:style>
  <w:style w:type="paragraph" w:customStyle="1" w:styleId="Default">
    <w:name w:val="Default"/>
    <w:rsid w:val="000878A8"/>
    <w:pPr>
      <w:autoSpaceDE w:val="0"/>
      <w:autoSpaceDN w:val="0"/>
      <w:adjustRightInd w:val="0"/>
      <w:ind w:firstLine="0"/>
    </w:pPr>
    <w:rPr>
      <w:rFonts w:ascii="Times New Roman" w:eastAsiaTheme="minorEastAsia" w:hAnsi="Times New Roman" w:cs="Times New Roman"/>
      <w:color w:val="000000"/>
      <w:sz w:val="24"/>
      <w:szCs w:val="24"/>
      <w:lang w:eastAsia="ru-RU"/>
    </w:rPr>
  </w:style>
  <w:style w:type="character" w:customStyle="1" w:styleId="bolder">
    <w:name w:val="bolder"/>
    <w:basedOn w:val="a0"/>
    <w:rsid w:val="000878A8"/>
  </w:style>
  <w:style w:type="character" w:customStyle="1" w:styleId="a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ff4"/>
    <w:locked/>
    <w:rsid w:val="000878A8"/>
    <w:rPr>
      <w:rFonts w:ascii="Tahoma" w:eastAsia="Times New Roman" w:hAnsi="Tahoma" w:cs="Tahoma"/>
    </w:rPr>
  </w:style>
  <w:style w:type="character" w:customStyle="1" w:styleId="dash041e0431044b0447043d044b0439char">
    <w:name w:val="dash041e_0431_044b_0447_043d_044b_0439__char"/>
    <w:basedOn w:val="a0"/>
    <w:rsid w:val="000878A8"/>
  </w:style>
  <w:style w:type="character" w:customStyle="1" w:styleId="dash0410043104370430044600200441043f04380441043a0430char">
    <w:name w:val="dash0410_0431_0437_0430_0446_0020_0441_043f_0438_0441_043a_0430__char"/>
    <w:basedOn w:val="a0"/>
    <w:rsid w:val="000878A8"/>
  </w:style>
  <w:style w:type="character" w:customStyle="1" w:styleId="dash041e0431044b0447043d044b04391char">
    <w:name w:val="dash041e_0431_044b_0447_043d_044b_04391__char"/>
    <w:basedOn w:val="a0"/>
    <w:rsid w:val="000878A8"/>
  </w:style>
</w:styles>
</file>

<file path=word/webSettings.xml><?xml version="1.0" encoding="utf-8"?>
<w:webSettings xmlns:r="http://schemas.openxmlformats.org/officeDocument/2006/relationships" xmlns:w="http://schemas.openxmlformats.org/wordprocessingml/2006/main">
  <w:divs>
    <w:div w:id="165013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10.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2" Type="http://schemas.openxmlformats.org/officeDocument/2006/relationships/oleObject" Target="file:///D:\&#1052;&#1086;&#1080;%20&#1076;&#1086;&#1082;&#1091;&#1084;&#1077;&#1085;&#1090;&#1099;\&#1054;&#1090;&#1095;&#1077;&#1090;%20&#1075;&#1083;&#1072;&#1074;&#1099;%20&#1079;&#1072;%202023%20&#1075;&#1086;&#1076;\&#1044;&#1080;&#1072;&#1075;&#1088;&#1072;&#1084;&#1084;&#1099;%20%20&#1079;&#1072;%202023%20&#1075;&#1086;&#1076;.xlsx" TargetMode="External"/><Relationship Id="rId1" Type="http://schemas.openxmlformats.org/officeDocument/2006/relationships/image" Target="../media/image2.jpeg"/></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AppData\Local\Temp\Rar$DIa2856.44472\&#1044;&#1080;&#1072;&#1075;&#1088;&#1072;&#1084;&#1084;&#1072;%20&#8470;%205%20&#1092;&#1080;&#1085;.&#1087;&#1086;&#1084;&#1086;&#1097;&#1100;%20&#1087;&#1086;&#1089;&#1077;&#1083;&#1077;&#1085;&#1080;&#1103;&#1084;.xls" TargetMode="Externa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2.xml.rels><?xml version="1.0" encoding="UTF-8" standalone="yes"?>
<Relationships xmlns="http://schemas.openxmlformats.org/package/2006/relationships"><Relationship Id="rId1" Type="http://schemas.openxmlformats.org/officeDocument/2006/relationships/oleObject" Target="file:///D:\Desktop\&#1069;&#1082;&#1086;&#1085;&#1086;&#1084;&#1080;&#1089;&#1090;\&#1054;&#1058;&#1063;&#1045;&#1058;%20&#1043;&#1051;&#1040;&#1042;&#1067;\&#1054;&#1058;&#1063;&#1045;&#1058;%20&#1043;&#1051;&#1040;&#1042;&#1067;%20&#1047;&#1040;%202023%20&#1075;&#1086;&#1076;\1\&#1076;&#1080;&#1072;&#1075;&#1088;&#1072;&#1084;&#1084;&#1072;%20&#1087;&#1086;%20&#1080;&#1085;&#1074;&#1077;&#1089;&#1090;&#1080;&#1094;&#1080;&#1103;&#1084;%20-%20&#1091;&#1090;&#1086;&#1095;&#1085;&#1077;&#1085;&#1085;&#107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esktop\&#1069;&#1082;&#1086;&#1085;&#1086;&#1084;&#1080;&#1089;&#1090;\&#1054;&#1058;&#1063;&#1045;&#1058;%20&#1043;&#1051;&#1040;&#1042;&#1067;\&#1054;&#1058;&#1063;&#1045;&#1058;%20&#1043;&#1051;&#1040;&#1042;&#1067;%20&#1047;&#1040;%202023%20&#1075;&#1086;&#1076;\&#1076;&#1080;&#1072;&#1075;&#1088;&#1072;&#1084;&#1084;&#1072;%20&#1087;&#1086;%20&#1080;&#1085;&#1074;&#1077;&#1089;&#1090;&#1080;&#1094;&#1080;&#1103;&#1084;%20&#1059;&#1041;&#1056;&#1040;&#1051;&#1048;%20&#1040;&#1043;&#1056;&#1054;&#1069;&#1050;&#1054;%20&#1070;&#104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1052;&#1054;&#1071;%20&#1056;&#1040;&#1041;&#1054;&#1058;&#1040;\&#1045;&#1078;&#1077;&#1075;&#1086;&#1076;&#1085;&#1099;&#1077;%20&#1086;&#1090;&#1095;&#1077;&#1090;&#1099;\&#1086;&#1090;&#1095;&#1077;&#1090;%20&#1075;&#1083;&#1072;&#1074;&#1099;\&#1058;&#1088;&#1091;&#1076;%20&#1080;%20&#1079;&#1072;&#1085;&#1103;&#1090;&#1086;&#1089;&#1090;&#1100;%20&#1082;%20&#1086;&#1090;&#1095;&#1077;&#1090;&#1091;%20&#1079;&#1072;%202023\&#1055;&#1088;&#1080;&#1083;&#1086;&#1078;&#1077;&#1085;&#1080;&#1077;%20&#1082;%20&#1086;&#1090;&#1095;&#1077;&#1090;&#1091;%20&#1079;&#1072;%202023%20&#1075;&#1086;&#1076;.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1052;&#1054;&#1071;%20&#1056;&#1040;&#1041;&#1054;&#1058;&#1040;\&#1045;&#1078;&#1077;&#1075;&#1086;&#1076;&#1085;&#1099;&#1077;%20&#1086;&#1090;&#1095;&#1077;&#1090;&#1099;\&#1086;&#1090;&#1095;&#1077;&#1090;%20&#1075;&#1083;&#1072;&#1074;&#1099;\&#1058;&#1088;&#1091;&#1076;%20&#1080;%20&#1079;&#1072;&#1085;&#1103;&#1090;&#1086;&#1089;&#1090;&#1100;%20&#1082;%20&#1086;&#1090;&#1095;&#1077;&#1090;&#1091;%20&#1079;&#1072;%202023\&#1055;&#1088;&#1080;&#1083;&#1086;&#1078;&#1077;&#1085;&#1080;&#1077;%20&#1082;%20&#1086;&#1090;&#1095;&#1077;&#1090;&#1091;%20&#1079;&#1072;%202023%20&#1075;&#1086;&#1076;.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2;&#1086;&#1080;%20&#1076;&#1086;&#1082;&#1091;&#1084;&#1077;&#1085;&#1090;&#1099;\&#1054;&#1090;&#1095;&#1077;&#1090;%20&#1075;&#1083;&#1072;&#1074;&#1099;%20&#1079;&#1072;%202023%20&#1075;&#1086;&#1076;\&#1054;&#1090;&#1074;&#1077;&#1090;&#1099;%20&#1072;&#1076;&#1084;&#1080;&#1085;&#1080;&#1089;&#1090;&#1088;&#1072;&#1094;&#1080;&#1080;\&#1052;&#1054;&#1060;\&#1050;&#1086;&#1087;&#1080;&#1103;%20&#1076;&#1080;&#1072;&#1075;&#1088;&#1072;&#1084;&#1084;&#1072;%20&#1076;&#1086;&#1093;&#1086;&#1076;&#1099;%20&#8470;1%20(&#1040;&#1074;&#1090;&#1086;&#1089;&#1086;&#1093;&#1088;&#1072;&#1085;&#1077;&#1085;&#1085;&#1099;&#1081;).xls" TargetMode="Externa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7"/>
  <c:chart>
    <c:autoTitleDeleted val="1"/>
    <c:view3D>
      <c:rotX val="0"/>
      <c:rotY val="10"/>
      <c:perspective val="30"/>
    </c:view3D>
    <c:floor>
      <c:spPr>
        <a:scene3d>
          <a:camera prst="orthographicFront"/>
          <a:lightRig rig="threePt" dir="t"/>
        </a:scene3d>
        <a:sp3d>
          <a:contourClr>
            <a:srgbClr val="000000"/>
          </a:contourClr>
        </a:sp3d>
      </c:spPr>
    </c:floor>
    <c:plotArea>
      <c:layout/>
      <c:bar3DChart>
        <c:barDir val="col"/>
        <c:grouping val="clustered"/>
        <c:ser>
          <c:idx val="0"/>
          <c:order val="0"/>
          <c:tx>
            <c:strRef>
              <c:f>'Про-во неруд.матер.'!$A$16</c:f>
              <c:strCache>
                <c:ptCount val="1"/>
                <c:pt idx="0">
                  <c:v>Динамика производства нерудных материалов, тыс. м. куб.</c:v>
                </c:pt>
              </c:strCache>
            </c:strRef>
          </c:tx>
          <c:spPr>
            <a:blipFill>
              <a:blip xmlns:r="http://schemas.openxmlformats.org/officeDocument/2006/relationships" r:embed="rId1"/>
              <a:tile tx="0" ty="0" sx="100000" sy="100000" flip="none" algn="tl"/>
            </a:blipFill>
            <a:effectLst>
              <a:outerShdw blurRad="152400" dist="317500" dir="5400000" sx="90000" sy="-19000" rotWithShape="0">
                <a:prstClr val="black">
                  <a:alpha val="15000"/>
                </a:prstClr>
              </a:outerShdw>
            </a:effectLst>
            <a:scene3d>
              <a:camera prst="orthographicFront"/>
              <a:lightRig rig="threePt" dir="t"/>
            </a:scene3d>
            <a:sp3d>
              <a:bevelT w="152400" h="50800" prst="softRound"/>
              <a:contourClr>
                <a:srgbClr val="000000"/>
              </a:contourClr>
            </a:sp3d>
          </c:spPr>
          <c:dLbls>
            <c:dLbl>
              <c:idx val="0"/>
              <c:layout>
                <c:manualLayout>
                  <c:x val="4.7758593811963901E-2"/>
                  <c:y val="1.4450487764173989E-2"/>
                </c:manualLayout>
              </c:layout>
              <c:showVal val="1"/>
            </c:dLbl>
            <c:dLbl>
              <c:idx val="1"/>
              <c:layout>
                <c:manualLayout>
                  <c:x val="1.3025071039626487E-2"/>
                  <c:y val="6.5028901734104421E-3"/>
                </c:manualLayout>
              </c:layout>
              <c:showVal val="1"/>
            </c:dLbl>
            <c:dLbl>
              <c:idx val="3"/>
              <c:layout>
                <c:manualLayout>
                  <c:x val="-2.7777777777778971E-3"/>
                  <c:y val="-3.7037037037037319E-2"/>
                </c:manualLayout>
              </c:layout>
              <c:showVal val="1"/>
            </c:dLbl>
            <c:dLbl>
              <c:idx val="4"/>
              <c:layout>
                <c:manualLayout>
                  <c:x val="2.7777777777778971E-3"/>
                  <c:y val="-4.1666666666666692E-2"/>
                </c:manualLayout>
              </c:layout>
              <c:showVal val="1"/>
            </c:dLbl>
            <c:txPr>
              <a:bodyPr/>
              <a:lstStyle/>
              <a:p>
                <a:pPr>
                  <a:defRPr sz="1400" b="1">
                    <a:latin typeface="Times New Roman" pitchFamily="18" charset="0"/>
                    <a:cs typeface="Times New Roman" pitchFamily="18" charset="0"/>
                  </a:defRPr>
                </a:pPr>
                <a:endParaRPr lang="ru-RU"/>
              </a:p>
            </c:txPr>
            <c:showVal val="1"/>
          </c:dLbls>
          <c:cat>
            <c:strRef>
              <c:f>'Про-во неруд.матер.'!$B$15:$F$15</c:f>
              <c:strCache>
                <c:ptCount val="5"/>
                <c:pt idx="0">
                  <c:v>2019 г.</c:v>
                </c:pt>
                <c:pt idx="1">
                  <c:v>2020 г.</c:v>
                </c:pt>
                <c:pt idx="2">
                  <c:v>2021 г.</c:v>
                </c:pt>
                <c:pt idx="3">
                  <c:v>2022 г.</c:v>
                </c:pt>
                <c:pt idx="4">
                  <c:v>2023 г.</c:v>
                </c:pt>
              </c:strCache>
            </c:strRef>
          </c:cat>
          <c:val>
            <c:numRef>
              <c:f>'Про-во неруд.матер.'!$B$16:$F$16</c:f>
              <c:numCache>
                <c:formatCode>#,##0.0</c:formatCode>
                <c:ptCount val="5"/>
                <c:pt idx="0">
                  <c:v>14636</c:v>
                </c:pt>
                <c:pt idx="1">
                  <c:v>15159</c:v>
                </c:pt>
                <c:pt idx="2">
                  <c:v>15649</c:v>
                </c:pt>
                <c:pt idx="3">
                  <c:v>15052</c:v>
                </c:pt>
                <c:pt idx="4">
                  <c:v>14934.2</c:v>
                </c:pt>
              </c:numCache>
            </c:numRef>
          </c:val>
          <c:shape val="box"/>
        </c:ser>
        <c:gapWidth val="116"/>
        <c:gapDepth val="290"/>
        <c:shape val="cylinder"/>
        <c:axId val="106048128"/>
        <c:axId val="106054016"/>
        <c:axId val="0"/>
      </c:bar3DChart>
      <c:catAx>
        <c:axId val="106048128"/>
        <c:scaling>
          <c:orientation val="minMax"/>
        </c:scaling>
        <c:axPos val="b"/>
        <c:numFmt formatCode="General" sourceLinked="1"/>
        <c:tickLblPos val="nextTo"/>
        <c:txPr>
          <a:bodyPr/>
          <a:lstStyle/>
          <a:p>
            <a:pPr>
              <a:defRPr sz="1200" b="0">
                <a:latin typeface="Times New Roman" pitchFamily="18" charset="0"/>
                <a:cs typeface="Times New Roman" pitchFamily="18" charset="0"/>
              </a:defRPr>
            </a:pPr>
            <a:endParaRPr lang="ru-RU"/>
          </a:p>
        </c:txPr>
        <c:crossAx val="106054016"/>
        <c:crosses val="autoZero"/>
        <c:auto val="1"/>
        <c:lblAlgn val="ctr"/>
        <c:lblOffset val="100"/>
      </c:catAx>
      <c:valAx>
        <c:axId val="106054016"/>
        <c:scaling>
          <c:orientation val="minMax"/>
          <c:max val="16000"/>
          <c:min val="8000"/>
        </c:scaling>
        <c:axPos val="l"/>
        <c:majorGridlines/>
        <c:numFmt formatCode="#,##0.0" sourceLinked="1"/>
        <c:tickLblPos val="nextTo"/>
        <c:txPr>
          <a:bodyPr/>
          <a:lstStyle/>
          <a:p>
            <a:pPr>
              <a:defRPr sz="1200">
                <a:latin typeface="Times New Roman" pitchFamily="18" charset="0"/>
                <a:cs typeface="Times New Roman" pitchFamily="18" charset="0"/>
              </a:defRPr>
            </a:pPr>
            <a:endParaRPr lang="ru-RU"/>
          </a:p>
        </c:txPr>
        <c:crossAx val="106048128"/>
        <c:crosses val="autoZero"/>
        <c:crossBetween val="between"/>
        <c:majorUnit val="1000"/>
      </c:valAx>
    </c:plotArea>
    <c:plotVisOnly val="1"/>
  </c:chart>
  <c:spPr>
    <a:noFill/>
    <a:ln>
      <a:noFill/>
    </a:ln>
  </c:sp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10"/>
  <c:chart>
    <c:autoTitleDeleted val="1"/>
    <c:view3D>
      <c:rotX val="20"/>
      <c:hPercent val="38"/>
      <c:rotY val="30"/>
      <c:depthPercent val="100"/>
      <c:rAngAx val="1"/>
    </c:view3D>
    <c:plotArea>
      <c:layout>
        <c:manualLayout>
          <c:layoutTarget val="inner"/>
          <c:xMode val="edge"/>
          <c:yMode val="edge"/>
          <c:x val="7.9072506440927504E-2"/>
          <c:y val="1.628702344410354E-2"/>
          <c:w val="0.91475507466175165"/>
          <c:h val="0.7095346250165897"/>
        </c:manualLayout>
      </c:layout>
      <c:bar3DChart>
        <c:barDir val="col"/>
        <c:grouping val="clustered"/>
        <c:ser>
          <c:idx val="0"/>
          <c:order val="0"/>
          <c:tx>
            <c:strRef>
              <c:f>'1 вариант (2)'!$A$4</c:f>
              <c:strCache>
                <c:ptCount val="1"/>
                <c:pt idx="0">
                  <c:v>Средства областного бюджета</c:v>
                </c:pt>
              </c:strCache>
            </c:strRef>
          </c:tx>
          <c:dLbls>
            <c:dLbl>
              <c:idx val="0"/>
              <c:layout>
                <c:manualLayout>
                  <c:x val="4.7208770513855261E-2"/>
                  <c:y val="-3.7518131708732229E-2"/>
                </c:manualLayout>
              </c:layout>
              <c:showVal val="1"/>
            </c:dLbl>
            <c:dLbl>
              <c:idx val="1"/>
              <c:layout>
                <c:manualLayout>
                  <c:x val="4.4701708366962606E-2"/>
                  <c:y val="-4.389215259646069E-2"/>
                </c:manualLayout>
              </c:layout>
              <c:showVal val="1"/>
            </c:dLbl>
            <c:dLbl>
              <c:idx val="2"/>
              <c:layout>
                <c:manualLayout>
                  <c:x val="1.5992567931127261E-2"/>
                  <c:y val="-5.7051058891789956E-2"/>
                </c:manualLayout>
              </c:layout>
              <c:showVal val="1"/>
            </c:dLbl>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Val val="1"/>
          </c:dLbls>
          <c:cat>
            <c:strRef>
              <c:f>'1 вариант (2)'!$B$3:$D$3</c:f>
              <c:strCache>
                <c:ptCount val="3"/>
                <c:pt idx="0">
                  <c:v>2021 год</c:v>
                </c:pt>
                <c:pt idx="1">
                  <c:v>2022 год</c:v>
                </c:pt>
                <c:pt idx="2">
                  <c:v>2023 год</c:v>
                </c:pt>
              </c:strCache>
            </c:strRef>
          </c:cat>
          <c:val>
            <c:numRef>
              <c:f>'1 вариант (2)'!$B$4:$D$4</c:f>
              <c:numCache>
                <c:formatCode>#,##0.0</c:formatCode>
                <c:ptCount val="3"/>
                <c:pt idx="0">
                  <c:v>85731</c:v>
                </c:pt>
                <c:pt idx="1">
                  <c:v>65479</c:v>
                </c:pt>
                <c:pt idx="2">
                  <c:v>64225</c:v>
                </c:pt>
              </c:numCache>
            </c:numRef>
          </c:val>
        </c:ser>
        <c:ser>
          <c:idx val="1"/>
          <c:order val="1"/>
          <c:tx>
            <c:strRef>
              <c:f>'1 вариант (2)'!$A$5</c:f>
              <c:strCache>
                <c:ptCount val="1"/>
                <c:pt idx="0">
                  <c:v>Средства бюджета муниципального района</c:v>
                </c:pt>
              </c:strCache>
            </c:strRef>
          </c:tx>
          <c:dLbls>
            <c:dLbl>
              <c:idx val="0"/>
              <c:layout>
                <c:manualLayout>
                  <c:x val="4.107075598601026E-2"/>
                  <c:y val="-5.9577893820714024E-2"/>
                </c:manualLayout>
              </c:layout>
              <c:showVal val="1"/>
            </c:dLbl>
            <c:dLbl>
              <c:idx val="1"/>
              <c:layout>
                <c:manualLayout>
                  <c:x val="4.4836561743342232E-2"/>
                  <c:y val="-6.836524514070208E-2"/>
                </c:manualLayout>
              </c:layout>
              <c:showVal val="1"/>
            </c:dLbl>
            <c:dLbl>
              <c:idx val="2"/>
              <c:layout>
                <c:manualLayout>
                  <c:x val="4.8693502824858792E-2"/>
                  <c:y val="-4.5777487670438134E-2"/>
                </c:manualLayout>
              </c:layout>
              <c:showVal val="1"/>
            </c:dLbl>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Val val="1"/>
          </c:dLbls>
          <c:cat>
            <c:strRef>
              <c:f>'1 вариант (2)'!$B$3:$D$3</c:f>
              <c:strCache>
                <c:ptCount val="3"/>
                <c:pt idx="0">
                  <c:v>2021 год</c:v>
                </c:pt>
                <c:pt idx="1">
                  <c:v>2022 год</c:v>
                </c:pt>
                <c:pt idx="2">
                  <c:v>2023 год</c:v>
                </c:pt>
              </c:strCache>
            </c:strRef>
          </c:cat>
          <c:val>
            <c:numRef>
              <c:f>'1 вариант (2)'!$B$5:$D$5</c:f>
              <c:numCache>
                <c:formatCode>#,##0.0</c:formatCode>
                <c:ptCount val="3"/>
                <c:pt idx="0">
                  <c:v>10960</c:v>
                </c:pt>
                <c:pt idx="1">
                  <c:v>19004.900000000001</c:v>
                </c:pt>
                <c:pt idx="2">
                  <c:v>58930.3</c:v>
                </c:pt>
              </c:numCache>
            </c:numRef>
          </c:val>
        </c:ser>
        <c:shape val="cylinder"/>
        <c:axId val="120093696"/>
        <c:axId val="120259328"/>
        <c:axId val="0"/>
      </c:bar3DChart>
      <c:catAx>
        <c:axId val="120093696"/>
        <c:scaling>
          <c:orientation val="minMax"/>
        </c:scaling>
        <c:axPos val="b"/>
        <c:numFmt formatCode="General" sourceLinked="1"/>
        <c:tickLblPos val="low"/>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20259328"/>
        <c:crosses val="autoZero"/>
        <c:auto val="1"/>
        <c:lblAlgn val="ctr"/>
        <c:lblOffset val="100"/>
        <c:tickLblSkip val="1"/>
        <c:tickMarkSkip val="1"/>
      </c:catAx>
      <c:valAx>
        <c:axId val="120259328"/>
        <c:scaling>
          <c:orientation val="minMax"/>
        </c:scaling>
        <c:axPos val="l"/>
        <c:majorGridlines/>
        <c:numFmt formatCode="#,##0.0" sourceLinked="1"/>
        <c:tickLblPos val="nextTo"/>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20093696"/>
        <c:crosses val="autoZero"/>
        <c:crossBetween val="between"/>
      </c:valAx>
      <c:spPr>
        <a:noFill/>
        <a:ln w="25400">
          <a:noFill/>
        </a:ln>
      </c:spPr>
    </c:plotArea>
    <c:legend>
      <c:legendPos val="r"/>
      <c:layout>
        <c:manualLayout>
          <c:xMode val="edge"/>
          <c:yMode val="edge"/>
          <c:x val="8.4322202044659747E-2"/>
          <c:y val="0.87650638236147371"/>
          <c:w val="0.87005921084752713"/>
          <c:h val="7.6923175869716726E-2"/>
        </c:manualLayout>
      </c:layout>
      <c:txPr>
        <a:bodyPr/>
        <a:lstStyle/>
        <a:p>
          <a:pPr>
            <a:defRPr sz="1100" b="0" i="0" u="none" strike="noStrike" baseline="0">
              <a:solidFill>
                <a:srgbClr val="000000"/>
              </a:solidFill>
              <a:latin typeface="Times New Roman" pitchFamily="18" charset="0"/>
              <a:ea typeface="Baskerville Old Face"/>
              <a:cs typeface="Times New Roman" pitchFamily="18" charset="0"/>
            </a:defRPr>
          </a:pPr>
          <a:endParaRPr lang="ru-RU"/>
        </a:p>
      </c:txPr>
    </c:legend>
    <c:plotVisOnly val="1"/>
    <c:dispBlanksAs val="gap"/>
  </c:chart>
  <c:spPr>
    <a:noFill/>
    <a:ln>
      <a:noFill/>
    </a:ln>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18"/>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00505741785471"/>
          <c:y val="4.0755812986998069E-2"/>
          <c:w val="0.8275047138047138"/>
          <c:h val="0.75832190040650826"/>
        </c:manualLayout>
      </c:layout>
      <c:lineChart>
        <c:grouping val="standard"/>
        <c:ser>
          <c:idx val="0"/>
          <c:order val="0"/>
          <c:tx>
            <c:strRef>
              <c:f>'муниципальный долг'!$A$7</c:f>
              <c:strCache>
                <c:ptCount val="1"/>
                <c:pt idx="0">
                  <c:v>Муниципальный долг Павловского муниципального района, тыс. рублей</c:v>
                </c:pt>
              </c:strCache>
            </c:strRef>
          </c:tx>
          <c:dLbls>
            <c:dLbl>
              <c:idx val="0"/>
              <c:layout>
                <c:manualLayout>
                  <c:x val="-4.7037037037037703E-2"/>
                  <c:y val="-5.1879084967320313E-2"/>
                </c:manualLayout>
              </c:layout>
              <c:showVal val="1"/>
            </c:dLbl>
            <c:dLbl>
              <c:idx val="1"/>
              <c:layout>
                <c:manualLayout>
                  <c:x val="-5.3451178451178451E-2"/>
                  <c:y val="-6.9172113289760362E-2"/>
                </c:manualLayout>
              </c:layout>
              <c:showVal val="1"/>
            </c:dLbl>
            <c:dLbl>
              <c:idx val="2"/>
              <c:layout>
                <c:manualLayout>
                  <c:x val="-2.9932659932659988E-2"/>
                  <c:y val="-5.5337690631808947E-2"/>
                </c:manualLayout>
              </c:layout>
              <c:showVal val="1"/>
            </c:dLbl>
            <c:txPr>
              <a:bodyPr/>
              <a:lstStyle/>
              <a:p>
                <a:pPr>
                  <a:defRPr sz="1200" b="1">
                    <a:latin typeface="Times New Roman" pitchFamily="18" charset="0"/>
                    <a:cs typeface="Times New Roman" pitchFamily="18" charset="0"/>
                  </a:defRPr>
                </a:pPr>
                <a:endParaRPr lang="ru-RU"/>
              </a:p>
            </c:txPr>
            <c:showVal val="1"/>
          </c:dLbls>
          <c:cat>
            <c:numRef>
              <c:f>'муниципальный долг'!$B$6:$D$6</c:f>
              <c:numCache>
                <c:formatCode>General</c:formatCode>
                <c:ptCount val="3"/>
                <c:pt idx="0">
                  <c:v>2021</c:v>
                </c:pt>
                <c:pt idx="1">
                  <c:v>2022</c:v>
                </c:pt>
                <c:pt idx="2">
                  <c:v>2023</c:v>
                </c:pt>
              </c:numCache>
            </c:numRef>
          </c:cat>
          <c:val>
            <c:numRef>
              <c:f>'муниципальный долг'!$B$7:$D$7</c:f>
              <c:numCache>
                <c:formatCode>#,##0.0</c:formatCode>
                <c:ptCount val="3"/>
                <c:pt idx="0">
                  <c:v>10508</c:v>
                </c:pt>
                <c:pt idx="1">
                  <c:v>8908</c:v>
                </c:pt>
                <c:pt idx="2">
                  <c:v>6908</c:v>
                </c:pt>
              </c:numCache>
            </c:numRef>
          </c:val>
        </c:ser>
        <c:marker val="1"/>
        <c:axId val="120095872"/>
        <c:axId val="120097408"/>
      </c:lineChart>
      <c:catAx>
        <c:axId val="120095872"/>
        <c:scaling>
          <c:orientation val="minMax"/>
        </c:scaling>
        <c:axPos val="b"/>
        <c:numFmt formatCode="General" sourceLinked="1"/>
        <c:majorTickMark val="none"/>
        <c:tickLblPos val="low"/>
        <c:txPr>
          <a:bodyPr rot="0" vert="horz"/>
          <a:lstStyle/>
          <a:p>
            <a:pPr>
              <a:defRPr sz="1200" b="0" i="0" u="none" strike="noStrike" baseline="0">
                <a:solidFill>
                  <a:srgbClr val="000000"/>
                </a:solidFill>
                <a:latin typeface="Times New Roman" pitchFamily="18" charset="0"/>
                <a:ea typeface="Calibri"/>
                <a:cs typeface="Times New Roman" pitchFamily="18" charset="0"/>
              </a:defRPr>
            </a:pPr>
            <a:endParaRPr lang="ru-RU"/>
          </a:p>
        </c:txPr>
        <c:crossAx val="120097408"/>
        <c:crosses val="autoZero"/>
        <c:auto val="1"/>
        <c:lblAlgn val="ctr"/>
        <c:lblOffset val="100"/>
        <c:tickLblSkip val="1"/>
        <c:tickMarkSkip val="1"/>
      </c:catAx>
      <c:valAx>
        <c:axId val="120097408"/>
        <c:scaling>
          <c:orientation val="minMax"/>
        </c:scaling>
        <c:axPos val="l"/>
        <c:majorGridlines/>
        <c:numFmt formatCode="#,##0.0" sourceLinked="1"/>
        <c:majorTickMark val="none"/>
        <c:tickLblPos val="nextTo"/>
        <c:txPr>
          <a:bodyPr rot="0" vert="horz"/>
          <a:lstStyle/>
          <a:p>
            <a:pPr>
              <a:defRPr sz="1200" b="0" i="0" u="none" strike="noStrike" baseline="0">
                <a:solidFill>
                  <a:srgbClr val="000000"/>
                </a:solidFill>
                <a:latin typeface="Times New Roman" pitchFamily="18" charset="0"/>
                <a:ea typeface="Calibri"/>
                <a:cs typeface="Times New Roman" pitchFamily="18" charset="0"/>
              </a:defRPr>
            </a:pPr>
            <a:endParaRPr lang="ru-RU"/>
          </a:p>
        </c:txPr>
        <c:crossAx val="120095872"/>
        <c:crosses val="autoZero"/>
        <c:crossBetween val="between"/>
      </c:valAx>
      <c:spPr>
        <a:noFill/>
      </c:spPr>
    </c:plotArea>
    <c:plotVisOnly val="1"/>
    <c:dispBlanksAs val="gap"/>
  </c:chart>
  <c:spPr>
    <a:noFill/>
    <a:ln>
      <a:noFill/>
    </a:ln>
  </c:spPr>
  <c:txPr>
    <a:bodyPr/>
    <a:lstStyle/>
    <a:p>
      <a:pPr>
        <a:defRPr sz="1001" b="0" i="0" u="none" strike="noStrike" baseline="0">
          <a:solidFill>
            <a:srgbClr val="000000"/>
          </a:solidFill>
          <a:latin typeface="Calibri"/>
          <a:ea typeface="Calibri"/>
          <a:cs typeface="Calibri"/>
        </a:defRPr>
      </a:pPr>
      <a:endParaRPr lang="ru-RU"/>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Ряд 1</c:v>
                </c:pt>
              </c:strCache>
            </c:strRef>
          </c:tx>
          <c:dLbls>
            <c:dLbl>
              <c:idx val="0"/>
              <c:layout>
                <c:manualLayout>
                  <c:x val="6.9444444444445117E-3"/>
                  <c:y val="-0.18650793650793976"/>
                </c:manualLayout>
              </c:layout>
              <c:tx>
                <c:rich>
                  <a:bodyPr/>
                  <a:lstStyle/>
                  <a:p>
                    <a:r>
                      <a:rPr lang="en-US" b="1"/>
                      <a:t>8299,8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DC1-41D0-9F5E-704BCCB110D5}"/>
                </c:ext>
              </c:extLst>
            </c:dLbl>
            <c:dLbl>
              <c:idx val="1"/>
              <c:layout>
                <c:manualLayout>
                  <c:x val="1.1574074074074073E-2"/>
                  <c:y val="-0.41269841269841284"/>
                </c:manualLayout>
              </c:layout>
              <c:tx>
                <c:rich>
                  <a:bodyPr/>
                  <a:lstStyle/>
                  <a:p>
                    <a:r>
                      <a:rPr lang="en-US" b="1"/>
                      <a:t>9461,8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DC1-41D0-9F5E-704BCCB110D5}"/>
                </c:ext>
              </c:extLst>
            </c:dLbl>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Лист1!$A$2:$A$5</c:f>
              <c:numCache>
                <c:formatCode>General</c:formatCode>
                <c:ptCount val="4"/>
                <c:pt idx="0">
                  <c:v>2022</c:v>
                </c:pt>
                <c:pt idx="1">
                  <c:v>2023</c:v>
                </c:pt>
              </c:numCache>
            </c:numRef>
          </c:cat>
          <c:val>
            <c:numRef>
              <c:f>Лист1!$B$2:$B$5</c:f>
              <c:numCache>
                <c:formatCode>General</c:formatCode>
                <c:ptCount val="4"/>
                <c:pt idx="0">
                  <c:v>8299.7999999999811</c:v>
                </c:pt>
                <c:pt idx="1">
                  <c:v>9461.7999999999811</c:v>
                </c:pt>
              </c:numCache>
            </c:numRef>
          </c:val>
          <c:extLst xmlns:c16r2="http://schemas.microsoft.com/office/drawing/2015/06/chart">
            <c:ext xmlns:c16="http://schemas.microsoft.com/office/drawing/2014/chart" uri="{C3380CC4-5D6E-409C-BE32-E72D297353CC}">
              <c16:uniqueId val="{00000002-EDC1-41D0-9F5E-704BCCB110D5}"/>
            </c:ext>
          </c:extLst>
        </c:ser>
        <c:ser>
          <c:idx val="1"/>
          <c:order val="1"/>
          <c:tx>
            <c:strRef>
              <c:f>Лист1!$C$1</c:f>
              <c:strCache>
                <c:ptCount val="1"/>
                <c:pt idx="0">
                  <c:v>Столбец1</c:v>
                </c:pt>
              </c:strCache>
            </c:strRef>
          </c:tx>
          <c:cat>
            <c:numRef>
              <c:f>Лист1!$A$2:$A$5</c:f>
              <c:numCache>
                <c:formatCode>General</c:formatCode>
                <c:ptCount val="4"/>
                <c:pt idx="0">
                  <c:v>2022</c:v>
                </c:pt>
                <c:pt idx="1">
                  <c:v>2023</c:v>
                </c:pt>
              </c:numCache>
            </c:num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3-EDC1-41D0-9F5E-704BCCB110D5}"/>
            </c:ext>
          </c:extLst>
        </c:ser>
        <c:ser>
          <c:idx val="2"/>
          <c:order val="2"/>
          <c:tx>
            <c:strRef>
              <c:f>Лист1!$D$1</c:f>
              <c:strCache>
                <c:ptCount val="1"/>
                <c:pt idx="0">
                  <c:v>Столбец2</c:v>
                </c:pt>
              </c:strCache>
            </c:strRef>
          </c:tx>
          <c:cat>
            <c:numRef>
              <c:f>Лист1!$A$2:$A$5</c:f>
              <c:numCache>
                <c:formatCode>General</c:formatCode>
                <c:ptCount val="4"/>
                <c:pt idx="0">
                  <c:v>2022</c:v>
                </c:pt>
                <c:pt idx="1">
                  <c:v>2023</c:v>
                </c:pt>
              </c:numCache>
            </c:num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4-EDC1-41D0-9F5E-704BCCB110D5}"/>
            </c:ext>
          </c:extLst>
        </c:ser>
        <c:shape val="cylinder"/>
        <c:axId val="120803328"/>
        <c:axId val="120804864"/>
        <c:axId val="0"/>
      </c:bar3DChart>
      <c:catAx>
        <c:axId val="120803328"/>
        <c:scaling>
          <c:orientation val="minMax"/>
        </c:scaling>
        <c:axPos val="b"/>
        <c:numFmt formatCode="General" sourceLinked="0"/>
        <c:tickLblPos val="nextTo"/>
        <c:crossAx val="120804864"/>
        <c:crosses val="autoZero"/>
        <c:auto val="1"/>
        <c:lblAlgn val="ctr"/>
        <c:lblOffset val="100"/>
      </c:catAx>
      <c:valAx>
        <c:axId val="120804864"/>
        <c:scaling>
          <c:orientation val="minMax"/>
        </c:scaling>
        <c:axPos val="l"/>
        <c:majorGridlines/>
        <c:numFmt formatCode="General" sourceLinked="1"/>
        <c:tickLblPos val="nextTo"/>
        <c:crossAx val="120803328"/>
        <c:crosses val="autoZero"/>
        <c:crossBetween val="between"/>
      </c:valAx>
    </c:plotArea>
    <c:plotVisOnly val="1"/>
    <c:dispBlanksAs val="gap"/>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4"/>
  <c:chart>
    <c:view3D>
      <c:depthPercent val="100"/>
      <c:rAngAx val="1"/>
    </c:view3D>
    <c:plotArea>
      <c:layout>
        <c:manualLayout>
          <c:layoutTarget val="inner"/>
          <c:xMode val="edge"/>
          <c:yMode val="edge"/>
          <c:x val="0.10302934541209106"/>
          <c:y val="7.8127323671783058E-2"/>
          <c:w val="0.56397397887804113"/>
          <c:h val="0.8360054050979514"/>
        </c:manualLayout>
      </c:layout>
      <c:bar3DChart>
        <c:barDir val="col"/>
        <c:grouping val="clustered"/>
        <c:ser>
          <c:idx val="0"/>
          <c:order val="0"/>
          <c:tx>
            <c:strRef>
              <c:f>инвестиции!$A$2</c:f>
              <c:strCache>
                <c:ptCount val="1"/>
                <c:pt idx="0">
                  <c:v>Инвестиции в основной капитал, тыс.руб</c:v>
                </c:pt>
              </c:strCache>
            </c:strRef>
          </c:tx>
          <c:dLbls>
            <c:dLbl>
              <c:idx val="0"/>
              <c:layout>
                <c:manualLayout>
                  <c:x val="2.415657792615564E-2"/>
                  <c:y val="-1.9785539775455895E-2"/>
                </c:manualLayout>
              </c:layout>
              <c:showVal val="1"/>
            </c:dLbl>
            <c:dLbl>
              <c:idx val="1"/>
              <c:layout>
                <c:manualLayout>
                  <c:x val="1.0690613641223007E-2"/>
                  <c:y val="1.8592955407358485E-2"/>
                </c:manualLayout>
              </c:layout>
              <c:showVal val="1"/>
            </c:dLbl>
            <c:dLbl>
              <c:idx val="2"/>
              <c:layout>
                <c:manualLayout>
                  <c:x val="1.2828736369467745E-2"/>
                  <c:y val="3.718591081471745E-3"/>
                </c:manualLayout>
              </c:layout>
              <c:showVal val="1"/>
            </c:dLbl>
            <c:txPr>
              <a:bodyPr/>
              <a:lstStyle/>
              <a:p>
                <a:pPr>
                  <a:defRPr sz="1200" b="1">
                    <a:latin typeface="Times New Roman" pitchFamily="18" charset="0"/>
                    <a:cs typeface="Times New Roman" pitchFamily="18" charset="0"/>
                  </a:defRPr>
                </a:pPr>
                <a:endParaRPr lang="ru-RU"/>
              </a:p>
            </c:txPr>
            <c:showVal val="1"/>
          </c:dLbls>
          <c:cat>
            <c:strRef>
              <c:f>инвестиции!$B$1:$D$1</c:f>
              <c:strCache>
                <c:ptCount val="3"/>
                <c:pt idx="0">
                  <c:v>2021 год</c:v>
                </c:pt>
                <c:pt idx="1">
                  <c:v>2022 год</c:v>
                </c:pt>
                <c:pt idx="2">
                  <c:v>2023 год</c:v>
                </c:pt>
              </c:strCache>
            </c:strRef>
          </c:cat>
          <c:val>
            <c:numRef>
              <c:f>инвестиции!$B$2:$D$2</c:f>
              <c:numCache>
                <c:formatCode>#,##0</c:formatCode>
                <c:ptCount val="3"/>
                <c:pt idx="0">
                  <c:v>10751974</c:v>
                </c:pt>
                <c:pt idx="1">
                  <c:v>9366690</c:v>
                </c:pt>
                <c:pt idx="2">
                  <c:v>7790401</c:v>
                </c:pt>
              </c:numCache>
            </c:numRef>
          </c:val>
        </c:ser>
        <c:ser>
          <c:idx val="1"/>
          <c:order val="1"/>
          <c:tx>
            <c:strRef>
              <c:f>инвестиции!$A$3</c:f>
              <c:strCache>
                <c:ptCount val="1"/>
                <c:pt idx="0">
                  <c:v>Инвестиции в основной капитал по кругу крупных и средних предприятий и организаций расположенных на территории района, тыс.руб.</c:v>
                </c:pt>
              </c:strCache>
            </c:strRef>
          </c:tx>
          <c:dLbls>
            <c:dLbl>
              <c:idx val="0"/>
              <c:layout>
                <c:manualLayout>
                  <c:x val="1.6382734069723157E-2"/>
                  <c:y val="-1.2507934946323455E-2"/>
                </c:manualLayout>
              </c:layout>
              <c:showVal val="1"/>
            </c:dLbl>
            <c:dLbl>
              <c:idx val="1"/>
              <c:layout>
                <c:manualLayout>
                  <c:x val="1.7546074861232615E-2"/>
                  <c:y val="3.152369708767009E-2"/>
                </c:manualLayout>
              </c:layout>
              <c:showVal val="1"/>
            </c:dLbl>
            <c:dLbl>
              <c:idx val="2"/>
              <c:layout>
                <c:manualLayout>
                  <c:x val="6.7871928132139409E-2"/>
                  <c:y val="2.9748728651773602E-2"/>
                </c:manualLayout>
              </c:layout>
              <c:showVal val="1"/>
            </c:dLbl>
            <c:txPr>
              <a:bodyPr/>
              <a:lstStyle/>
              <a:p>
                <a:pPr>
                  <a:defRPr sz="1200" b="1">
                    <a:latin typeface="Times New Roman" pitchFamily="18" charset="0"/>
                    <a:cs typeface="Times New Roman" pitchFamily="18" charset="0"/>
                  </a:defRPr>
                </a:pPr>
                <a:endParaRPr lang="ru-RU"/>
              </a:p>
            </c:txPr>
            <c:showVal val="1"/>
          </c:dLbls>
          <c:cat>
            <c:strRef>
              <c:f>инвестиции!$B$1:$D$1</c:f>
              <c:strCache>
                <c:ptCount val="3"/>
                <c:pt idx="0">
                  <c:v>2021 год</c:v>
                </c:pt>
                <c:pt idx="1">
                  <c:v>2022 год</c:v>
                </c:pt>
                <c:pt idx="2">
                  <c:v>2023 год</c:v>
                </c:pt>
              </c:strCache>
            </c:strRef>
          </c:cat>
          <c:val>
            <c:numRef>
              <c:f>инвестиции!$B$3:$D$3</c:f>
              <c:numCache>
                <c:formatCode>#,##0</c:formatCode>
                <c:ptCount val="3"/>
                <c:pt idx="0">
                  <c:v>9427956</c:v>
                </c:pt>
                <c:pt idx="1">
                  <c:v>8571172</c:v>
                </c:pt>
                <c:pt idx="2">
                  <c:v>7435283</c:v>
                </c:pt>
              </c:numCache>
            </c:numRef>
          </c:val>
        </c:ser>
        <c:shape val="cone"/>
        <c:axId val="106058880"/>
        <c:axId val="106060416"/>
        <c:axId val="0"/>
      </c:bar3DChart>
      <c:catAx>
        <c:axId val="106058880"/>
        <c:scaling>
          <c:orientation val="minMax"/>
        </c:scaling>
        <c:axPos val="b"/>
        <c:numFmt formatCode="General" sourceLinked="1"/>
        <c:tickLblPos val="nextTo"/>
        <c:txPr>
          <a:bodyPr/>
          <a:lstStyle/>
          <a:p>
            <a:pPr>
              <a:defRPr sz="1200">
                <a:latin typeface="Times New Roman" pitchFamily="18" charset="0"/>
                <a:cs typeface="Times New Roman" pitchFamily="18" charset="0"/>
              </a:defRPr>
            </a:pPr>
            <a:endParaRPr lang="ru-RU"/>
          </a:p>
        </c:txPr>
        <c:crossAx val="106060416"/>
        <c:crosses val="autoZero"/>
        <c:auto val="1"/>
        <c:lblAlgn val="ctr"/>
        <c:lblOffset val="100"/>
      </c:catAx>
      <c:valAx>
        <c:axId val="106060416"/>
        <c:scaling>
          <c:orientation val="minMax"/>
        </c:scaling>
        <c:axPos val="l"/>
        <c:majorGridlines/>
        <c:numFmt formatCode="#,##0" sourceLinked="1"/>
        <c:tickLblPos val="nextTo"/>
        <c:txPr>
          <a:bodyPr/>
          <a:lstStyle/>
          <a:p>
            <a:pPr>
              <a:defRPr sz="1200">
                <a:latin typeface="Times New Roman" pitchFamily="18" charset="0"/>
                <a:cs typeface="Times New Roman" pitchFamily="18" charset="0"/>
              </a:defRPr>
            </a:pPr>
            <a:endParaRPr lang="ru-RU"/>
          </a:p>
        </c:txPr>
        <c:crossAx val="106058880"/>
        <c:crosses val="autoZero"/>
        <c:crossBetween val="between"/>
      </c:valAx>
      <c:spPr>
        <a:noFill/>
        <a:ln w="25400">
          <a:noFill/>
        </a:ln>
      </c:spPr>
    </c:plotArea>
    <c:legend>
      <c:legendPos val="r"/>
      <c:layout>
        <c:manualLayout>
          <c:xMode val="edge"/>
          <c:yMode val="edge"/>
          <c:x val="0.72350217768641667"/>
          <c:y val="4.8947492322719818E-2"/>
          <c:w val="0.26609442421365082"/>
          <c:h val="0.92210195849700993"/>
        </c:manualLayout>
      </c:layout>
      <c:txPr>
        <a:bodyPr/>
        <a:lstStyle/>
        <a:p>
          <a:pPr>
            <a:defRPr sz="1200">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4"/>
  <c:chart>
    <c:view3D>
      <c:depthPercent val="100"/>
      <c:rAngAx val="1"/>
    </c:view3D>
    <c:plotArea>
      <c:layout>
        <c:manualLayout>
          <c:layoutTarget val="inner"/>
          <c:xMode val="edge"/>
          <c:yMode val="edge"/>
          <c:x val="0.10302934541209106"/>
          <c:y val="7.8127323671783058E-2"/>
          <c:w val="0.5886142986392916"/>
          <c:h val="0.8360054050979514"/>
        </c:manualLayout>
      </c:layout>
      <c:bar3DChart>
        <c:barDir val="col"/>
        <c:grouping val="clustered"/>
        <c:ser>
          <c:idx val="0"/>
          <c:order val="0"/>
          <c:tx>
            <c:strRef>
              <c:f>инвестиции!$A$2</c:f>
              <c:strCache>
                <c:ptCount val="1"/>
                <c:pt idx="0">
                  <c:v>Инвестиции в основной капитал, тыс.руб</c:v>
                </c:pt>
              </c:strCache>
            </c:strRef>
          </c:tx>
          <c:dLbls>
            <c:dLbl>
              <c:idx val="0"/>
              <c:layout>
                <c:manualLayout>
                  <c:x val="2.4979710300717592E-2"/>
                  <c:y val="-4.9534284160678434E-2"/>
                </c:manualLayout>
              </c:layout>
              <c:showVal val="1"/>
            </c:dLbl>
            <c:dLbl>
              <c:idx val="1"/>
              <c:layout>
                <c:manualLayout>
                  <c:x val="9.1012514220704319E-3"/>
                  <c:y val="-3.7227953796298605E-2"/>
                </c:manualLayout>
              </c:layout>
              <c:showVal val="1"/>
            </c:dLbl>
            <c:dLbl>
              <c:idx val="2"/>
              <c:layout>
                <c:manualLayout>
                  <c:x val="0"/>
                  <c:y val="-2.2336772277779585E-2"/>
                </c:manualLayout>
              </c:layout>
              <c:showVal val="1"/>
            </c:dLbl>
            <c:txPr>
              <a:bodyPr/>
              <a:lstStyle/>
              <a:p>
                <a:pPr>
                  <a:defRPr sz="1200" b="1">
                    <a:latin typeface="Times New Roman" pitchFamily="18" charset="0"/>
                    <a:cs typeface="Times New Roman" pitchFamily="18" charset="0"/>
                  </a:defRPr>
                </a:pPr>
                <a:endParaRPr lang="ru-RU"/>
              </a:p>
            </c:txPr>
            <c:showVal val="1"/>
          </c:dLbls>
          <c:cat>
            <c:strRef>
              <c:f>инвестиции!$B$1:$D$1</c:f>
              <c:strCache>
                <c:ptCount val="3"/>
                <c:pt idx="0">
                  <c:v>2021 год</c:v>
                </c:pt>
                <c:pt idx="1">
                  <c:v>2022 год</c:v>
                </c:pt>
                <c:pt idx="2">
                  <c:v>2023 год</c:v>
                </c:pt>
              </c:strCache>
            </c:strRef>
          </c:cat>
          <c:val>
            <c:numRef>
              <c:f>инвестиции!$B$2:$D$2</c:f>
              <c:numCache>
                <c:formatCode>#,##0</c:formatCode>
                <c:ptCount val="3"/>
                <c:pt idx="0">
                  <c:v>4864607</c:v>
                </c:pt>
                <c:pt idx="1">
                  <c:v>5034275</c:v>
                </c:pt>
                <c:pt idx="2">
                  <c:v>7011878</c:v>
                </c:pt>
              </c:numCache>
            </c:numRef>
          </c:val>
        </c:ser>
        <c:ser>
          <c:idx val="1"/>
          <c:order val="1"/>
          <c:tx>
            <c:strRef>
              <c:f>инвестиции!$A$3</c:f>
              <c:strCache>
                <c:ptCount val="1"/>
                <c:pt idx="0">
                  <c:v>Инвестиции в основной капитал по кругу крупных и средних предприятий и организаций расположенных на территории района, тыс.руб.</c:v>
                </c:pt>
              </c:strCache>
            </c:strRef>
          </c:tx>
          <c:dLbls>
            <c:dLbl>
              <c:idx val="0"/>
              <c:layout>
                <c:manualLayout>
                  <c:x val="3.5625897933326899E-2"/>
                  <c:y val="-1.2507817385866185E-2"/>
                </c:manualLayout>
              </c:layout>
              <c:showVal val="1"/>
            </c:dLbl>
            <c:dLbl>
              <c:idx val="1"/>
              <c:layout>
                <c:manualLayout>
                  <c:x val="3.0374798467917456E-2"/>
                  <c:y val="-9.3808630393997609E-3"/>
                </c:manualLayout>
              </c:layout>
              <c:showVal val="1"/>
            </c:dLbl>
            <c:dLbl>
              <c:idx val="2"/>
              <c:layout>
                <c:manualLayout>
                  <c:x val="2.0833330226478337E-2"/>
                  <c:y val="0"/>
                </c:manualLayout>
              </c:layout>
              <c:showVal val="1"/>
            </c:dLbl>
            <c:txPr>
              <a:bodyPr/>
              <a:lstStyle/>
              <a:p>
                <a:pPr>
                  <a:defRPr sz="1200" b="1">
                    <a:latin typeface="Times New Roman" pitchFamily="18" charset="0"/>
                    <a:cs typeface="Times New Roman" pitchFamily="18" charset="0"/>
                  </a:defRPr>
                </a:pPr>
                <a:endParaRPr lang="ru-RU"/>
              </a:p>
            </c:txPr>
            <c:showVal val="1"/>
          </c:dLbls>
          <c:cat>
            <c:strRef>
              <c:f>инвестиции!$B$1:$D$1</c:f>
              <c:strCache>
                <c:ptCount val="3"/>
                <c:pt idx="0">
                  <c:v>2021 год</c:v>
                </c:pt>
                <c:pt idx="1">
                  <c:v>2022 год</c:v>
                </c:pt>
                <c:pt idx="2">
                  <c:v>2023 год</c:v>
                </c:pt>
              </c:strCache>
            </c:strRef>
          </c:cat>
          <c:val>
            <c:numRef>
              <c:f>инвестиции!$B$3:$D$3</c:f>
              <c:numCache>
                <c:formatCode>#,##0</c:formatCode>
                <c:ptCount val="3"/>
                <c:pt idx="0">
                  <c:v>4572439</c:v>
                </c:pt>
                <c:pt idx="1">
                  <c:v>4238757</c:v>
                </c:pt>
                <c:pt idx="2">
                  <c:v>6656760</c:v>
                </c:pt>
              </c:numCache>
            </c:numRef>
          </c:val>
        </c:ser>
        <c:shape val="cone"/>
        <c:axId val="106078208"/>
        <c:axId val="106079744"/>
        <c:axId val="0"/>
      </c:bar3DChart>
      <c:catAx>
        <c:axId val="106078208"/>
        <c:scaling>
          <c:orientation val="minMax"/>
        </c:scaling>
        <c:axPos val="b"/>
        <c:numFmt formatCode="General" sourceLinked="1"/>
        <c:tickLblPos val="nextTo"/>
        <c:txPr>
          <a:bodyPr/>
          <a:lstStyle/>
          <a:p>
            <a:pPr>
              <a:defRPr sz="1200">
                <a:latin typeface="Times New Roman" pitchFamily="18" charset="0"/>
                <a:cs typeface="Times New Roman" pitchFamily="18" charset="0"/>
              </a:defRPr>
            </a:pPr>
            <a:endParaRPr lang="ru-RU"/>
          </a:p>
        </c:txPr>
        <c:crossAx val="106079744"/>
        <c:crosses val="autoZero"/>
        <c:auto val="1"/>
        <c:lblAlgn val="ctr"/>
        <c:lblOffset val="100"/>
      </c:catAx>
      <c:valAx>
        <c:axId val="106079744"/>
        <c:scaling>
          <c:orientation val="minMax"/>
        </c:scaling>
        <c:axPos val="l"/>
        <c:majorGridlines/>
        <c:numFmt formatCode="#,##0" sourceLinked="1"/>
        <c:tickLblPos val="nextTo"/>
        <c:txPr>
          <a:bodyPr/>
          <a:lstStyle/>
          <a:p>
            <a:pPr>
              <a:defRPr sz="1200">
                <a:latin typeface="Times New Roman" pitchFamily="18" charset="0"/>
                <a:cs typeface="Times New Roman" pitchFamily="18" charset="0"/>
              </a:defRPr>
            </a:pPr>
            <a:endParaRPr lang="ru-RU"/>
          </a:p>
        </c:txPr>
        <c:crossAx val="106078208"/>
        <c:crosses val="autoZero"/>
        <c:crossBetween val="between"/>
      </c:valAx>
      <c:spPr>
        <a:noFill/>
        <a:ln w="25400">
          <a:noFill/>
        </a:ln>
      </c:spPr>
    </c:plotArea>
    <c:legend>
      <c:legendPos val="r"/>
      <c:layout>
        <c:manualLayout>
          <c:xMode val="edge"/>
          <c:yMode val="edge"/>
          <c:x val="0.72813307892827395"/>
          <c:y val="2.2711396883697842E-2"/>
          <c:w val="0.26146336656723368"/>
          <c:h val="0.92998066784604039"/>
        </c:manualLayout>
      </c:layout>
      <c:txPr>
        <a:bodyPr/>
        <a:lstStyle/>
        <a:p>
          <a:pPr>
            <a:defRPr sz="1200">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0"/>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0.11198961673023254"/>
          <c:y val="3.1332255490535872E-2"/>
          <c:w val="0.88697070801098621"/>
          <c:h val="0.83105278514527259"/>
        </c:manualLayout>
      </c:layout>
      <c:bar3DChart>
        <c:barDir val="col"/>
        <c:grouping val="clustered"/>
        <c:ser>
          <c:idx val="0"/>
          <c:order val="0"/>
          <c:tx>
            <c:strRef>
              <c:f>'за 2023 год'!$A$30</c:f>
              <c:strCache>
                <c:ptCount val="1"/>
                <c:pt idx="0">
                  <c:v>Среднегодовая численность населения, человек</c:v>
                </c:pt>
              </c:strCache>
            </c:strRef>
          </c:tx>
          <c:spPr>
            <a:solidFill>
              <a:srgbClr val="9999FF"/>
            </a:solidFill>
            <a:ln w="12700">
              <a:solidFill>
                <a:srgbClr val="000000"/>
              </a:solidFill>
              <a:prstDash val="solid"/>
            </a:ln>
          </c:spPr>
          <c:dLbls>
            <c:dLbl>
              <c:idx val="0"/>
              <c:layout>
                <c:manualLayout>
                  <c:x val="2.4887226507075349E-2"/>
                  <c:y val="0"/>
                </c:manualLayout>
              </c:layout>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1D8-46FE-B5BC-FC6A4A02C9A0}"/>
                </c:ext>
              </c:extLst>
            </c:dLbl>
            <c:dLbl>
              <c:idx val="1"/>
              <c:layout>
                <c:manualLayout>
                  <c:x val="1.8046210700124677E-2"/>
                  <c:y val="-1.210938376292708E-2"/>
                </c:manualLayout>
              </c:layout>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1D8-46FE-B5BC-FC6A4A02C9A0}"/>
                </c:ext>
              </c:extLst>
            </c:dLbl>
            <c:dLbl>
              <c:idx val="2"/>
              <c:layout>
                <c:manualLayout>
                  <c:x val="1.3220708324440901E-2"/>
                  <c:y val="-1.3159813356663761E-3"/>
                </c:manualLayout>
              </c:layout>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1D8-46FE-B5BC-FC6A4A02C9A0}"/>
                </c:ext>
              </c:extLst>
            </c:dLbl>
            <c:dLbl>
              <c:idx val="3"/>
              <c:layout>
                <c:manualLayout>
                  <c:x val="1.9372679332514849E-2"/>
                  <c:y val="-1.8235060733687403E-2"/>
                </c:manualLayout>
              </c:layout>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1D8-46FE-B5BC-FC6A4A02C9A0}"/>
                </c:ext>
              </c:extLst>
            </c:dLbl>
            <c:dLbl>
              <c:idx val="4"/>
              <c:layout>
                <c:manualLayout>
                  <c:x val="2.0410100306648544E-2"/>
                  <c:y val="-7.6121093837629933E-3"/>
                </c:manualLayout>
              </c:layout>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1D8-46FE-B5BC-FC6A4A02C9A0}"/>
                </c:ext>
              </c:extLst>
            </c:dLbl>
            <c:dLbl>
              <c:idx val="5"/>
              <c:layout>
                <c:manualLayout>
                  <c:x val="1.5931614052830553E-2"/>
                  <c:y val="-3.9846182017945452E-3"/>
                </c:manualLayout>
              </c:layout>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1D8-46FE-B5BC-FC6A4A02C9A0}"/>
                </c:ext>
              </c:extLst>
            </c:dLbl>
            <c:dLbl>
              <c:idx val="6"/>
              <c:layout>
                <c:manualLayout>
                  <c:x val="9.7859327217125376E-3"/>
                  <c:y val="-1.290322580645162E-2"/>
                </c:manualLayout>
              </c:layout>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1D8-46FE-B5BC-FC6A4A02C9A0}"/>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Times New Roman"/>
                    <a:ea typeface="Times New Roman"/>
                    <a:cs typeface="Times New Roman"/>
                  </a:defRPr>
                </a:pPr>
                <a:endParaRPr lang="ru-RU"/>
              </a:p>
            </c:txPr>
            <c:showVal val="1"/>
            <c:extLst xmlns:c16r2="http://schemas.microsoft.com/office/drawing/2015/06/chart">
              <c:ext xmlns:c15="http://schemas.microsoft.com/office/drawing/2012/chart" uri="{CE6537A1-D6FC-4f65-9D91-7224C49458BB}">
                <c15:showLeaderLines val="0"/>
              </c:ext>
            </c:extLst>
          </c:dLbls>
          <c:cat>
            <c:numRef>
              <c:f>'за 2023 год'!$B$29:$G$29</c:f>
              <c:numCache>
                <c:formatCode>General</c:formatCode>
                <c:ptCount val="6"/>
                <c:pt idx="0">
                  <c:v>2018</c:v>
                </c:pt>
                <c:pt idx="1">
                  <c:v>2019</c:v>
                </c:pt>
                <c:pt idx="2">
                  <c:v>2020</c:v>
                </c:pt>
                <c:pt idx="3">
                  <c:v>2021</c:v>
                </c:pt>
                <c:pt idx="4">
                  <c:v>2022</c:v>
                </c:pt>
                <c:pt idx="5">
                  <c:v>2023</c:v>
                </c:pt>
              </c:numCache>
            </c:numRef>
          </c:cat>
          <c:val>
            <c:numRef>
              <c:f>'за 2023 год'!$B$30:$G$30</c:f>
              <c:numCache>
                <c:formatCode>General</c:formatCode>
                <c:ptCount val="6"/>
                <c:pt idx="0">
                  <c:v>53989</c:v>
                </c:pt>
                <c:pt idx="1">
                  <c:v>53304</c:v>
                </c:pt>
                <c:pt idx="2">
                  <c:v>52841</c:v>
                </c:pt>
                <c:pt idx="3">
                  <c:v>52209</c:v>
                </c:pt>
                <c:pt idx="4">
                  <c:v>51451</c:v>
                </c:pt>
                <c:pt idx="5">
                  <c:v>49668</c:v>
                </c:pt>
              </c:numCache>
            </c:numRef>
          </c:val>
          <c:extLst xmlns:c16r2="http://schemas.microsoft.com/office/drawing/2015/06/chart">
            <c:ext xmlns:c16="http://schemas.microsoft.com/office/drawing/2014/chart" uri="{C3380CC4-5D6E-409C-BE32-E72D297353CC}">
              <c16:uniqueId val="{00000007-61D8-46FE-B5BC-FC6A4A02C9A0}"/>
            </c:ext>
          </c:extLst>
        </c:ser>
        <c:dLbls>
          <c:showVal val="1"/>
        </c:dLbls>
        <c:shape val="box"/>
        <c:axId val="106144128"/>
        <c:axId val="106145664"/>
        <c:axId val="0"/>
      </c:bar3DChart>
      <c:catAx>
        <c:axId val="106144128"/>
        <c:scaling>
          <c:orientation val="minMax"/>
        </c:scaling>
        <c:axPos val="b"/>
        <c:numFmt formatCode="General" sourceLinked="1"/>
        <c:tickLblPos val="low"/>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06145664"/>
        <c:crosses val="autoZero"/>
        <c:auto val="1"/>
        <c:lblAlgn val="ctr"/>
        <c:lblOffset val="100"/>
        <c:tickLblSkip val="1"/>
        <c:tickMarkSkip val="1"/>
      </c:catAx>
      <c:valAx>
        <c:axId val="106145664"/>
        <c:scaling>
          <c:orientation val="minMax"/>
          <c:min val="4500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06144128"/>
        <c:crosses val="autoZero"/>
        <c:crossBetween val="between"/>
        <c:majorUnit val="1000"/>
        <c:minorUnit val="500"/>
      </c:valAx>
      <c:spPr>
        <a:noFill/>
        <a:ln w="25400">
          <a:noFill/>
        </a:ln>
      </c:spPr>
    </c:plotArea>
    <c:plotVisOnly val="1"/>
    <c:dispBlanksAs val="gap"/>
  </c:chart>
  <c:spPr>
    <a:solidFill>
      <a:srgbClr val="FFFFFF"/>
    </a:solidFill>
    <a:ln w="9525">
      <a:noFill/>
    </a:ln>
  </c:spPr>
  <c:txPr>
    <a:bodyPr/>
    <a:lstStyle/>
    <a:p>
      <a:pPr>
        <a:defRPr sz="1100" b="0" i="0" u="none" strike="noStrike" baseline="0">
          <a:solidFill>
            <a:srgbClr val="000000"/>
          </a:solidFill>
          <a:latin typeface="Times New Roman"/>
          <a:ea typeface="Times New Roman"/>
          <a:cs typeface="Times New Roman"/>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perspective val="0"/>
    </c:view3D>
    <c:plotArea>
      <c:layout>
        <c:manualLayout>
          <c:layoutTarget val="inner"/>
          <c:xMode val="edge"/>
          <c:yMode val="edge"/>
          <c:x val="4.4598579589316123E-2"/>
          <c:y val="0.21136720773980924"/>
          <c:w val="0.62387158406669763"/>
          <c:h val="0.54599588886341122"/>
        </c:manualLayout>
      </c:layout>
      <c:pie3DChart>
        <c:varyColors val="1"/>
        <c:ser>
          <c:idx val="0"/>
          <c:order val="0"/>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extLst xmlns:c16r2="http://schemas.microsoft.com/office/drawing/2015/06/chart">
              <c:ext xmlns:c16="http://schemas.microsoft.com/office/drawing/2014/chart" uri="{C3380CC4-5D6E-409C-BE32-E72D297353CC}">
                <c16:uniqueId val="{00000002-BBC9-4BD6-82C4-644D88AF315A}"/>
              </c:ext>
            </c:extLst>
          </c:dPt>
          <c:dPt>
            <c:idx val="2"/>
            <c:spPr>
              <a:solidFill>
                <a:srgbClr val="FF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4-BBC9-4BD6-82C4-644D88AF315A}"/>
              </c:ext>
            </c:extLst>
          </c:dPt>
          <c:dLbls>
            <c:dLbl>
              <c:idx val="0"/>
              <c:layout>
                <c:manualLayout>
                  <c:x val="-5.8072327785374085E-2"/>
                  <c:y val="0.20834153543307091"/>
                </c:manualLayout>
              </c:layout>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BC9-4BD6-82C4-644D88AF315A}"/>
                </c:ext>
              </c:extLst>
            </c:dLbl>
            <c:dLbl>
              <c:idx val="1"/>
              <c:layout>
                <c:manualLayout>
                  <c:x val="9.0055919656749528E-2"/>
                  <c:y val="0.22076861130994987"/>
                </c:manualLayout>
              </c:layout>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BC9-4BD6-82C4-644D88AF315A}"/>
                </c:ext>
              </c:extLst>
            </c:dLbl>
            <c:dLbl>
              <c:idx val="2"/>
              <c:layout>
                <c:manualLayout>
                  <c:x val="-6.2754113819604884E-2"/>
                  <c:y val="-4.0581156048675716E-2"/>
                </c:manualLayout>
              </c:layout>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BC9-4BD6-82C4-644D88AF315A}"/>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Times New Roman"/>
                    <a:ea typeface="Times New Roman"/>
                    <a:cs typeface="Times New Roman"/>
                  </a:defRPr>
                </a:pPr>
                <a:endParaRPr lang="ru-RU"/>
              </a:p>
            </c:txPr>
            <c:showVal val="1"/>
            <c:showLeaderLines val="1"/>
            <c:extLst xmlns:c16r2="http://schemas.microsoft.com/office/drawing/2015/06/chart">
              <c:ext xmlns:c15="http://schemas.microsoft.com/office/drawing/2012/chart" uri="{CE6537A1-D6FC-4f65-9D91-7224C49458BB}"/>
            </c:extLst>
          </c:dLbls>
          <c:cat>
            <c:strRef>
              <c:f>'за 2023 год'!$A$2:$A$4</c:f>
              <c:strCache>
                <c:ptCount val="3"/>
                <c:pt idx="0">
                  <c:v>население трудоспособного возраста, человек</c:v>
                </c:pt>
                <c:pt idx="1">
                  <c:v>население старше трудоспособного возраста, человек</c:v>
                </c:pt>
                <c:pt idx="2">
                  <c:v>население моложе трудоспособного возраста, человек</c:v>
                </c:pt>
              </c:strCache>
            </c:strRef>
          </c:cat>
          <c:val>
            <c:numRef>
              <c:f>'за 2023 год'!$B$2:$B$4</c:f>
              <c:numCache>
                <c:formatCode>General</c:formatCode>
                <c:ptCount val="3"/>
                <c:pt idx="0">
                  <c:v>27932</c:v>
                </c:pt>
                <c:pt idx="1">
                  <c:v>14113</c:v>
                </c:pt>
                <c:pt idx="2">
                  <c:v>7287</c:v>
                </c:pt>
              </c:numCache>
            </c:numRef>
          </c:val>
          <c:extLst xmlns:c16r2="http://schemas.microsoft.com/office/drawing/2015/06/chart">
            <c:ext xmlns:c16="http://schemas.microsoft.com/office/drawing/2014/chart" uri="{C3380CC4-5D6E-409C-BE32-E72D297353CC}">
              <c16:uniqueId val="{00000005-BBC9-4BD6-82C4-644D88AF315A}"/>
            </c:ext>
          </c:extLst>
        </c:ser>
        <c:dLbls>
          <c:showVal val="1"/>
        </c:dLbls>
      </c:pie3DChart>
      <c:spPr>
        <a:noFill/>
        <a:ln w="25400">
          <a:noFill/>
        </a:ln>
      </c:spPr>
    </c:plotArea>
    <c:legend>
      <c:legendPos val="r"/>
      <c:layout>
        <c:manualLayout>
          <c:xMode val="edge"/>
          <c:yMode val="edge"/>
          <c:x val="0.7205897875756565"/>
          <c:y val="3.5599554910005188E-2"/>
          <c:w val="0.26029467836916587"/>
          <c:h val="0.92448844379889461"/>
        </c:manualLayout>
      </c:layout>
      <c:spPr>
        <a:solidFill>
          <a:srgbClr val="FFFFFF"/>
        </a:solidFill>
        <a:ln w="25400">
          <a:noFill/>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zero"/>
  </c:chart>
  <c:spPr>
    <a:solidFill>
      <a:srgbClr val="FFFFFF"/>
    </a:solidFill>
    <a:ln w="9525">
      <a:noFill/>
    </a:ln>
  </c:spPr>
  <c:txPr>
    <a:bodyPr/>
    <a:lstStyle/>
    <a:p>
      <a:pPr>
        <a:defRPr sz="1000" b="0"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18"/>
  <c:chart>
    <c:autoTitleDeleted val="1"/>
    <c:view3D>
      <c:hPercent val="62"/>
      <c:depthPercent val="100"/>
      <c:rAngAx val="1"/>
    </c:view3D>
    <c:plotArea>
      <c:layout>
        <c:manualLayout>
          <c:layoutTarget val="inner"/>
          <c:xMode val="edge"/>
          <c:yMode val="edge"/>
          <c:x val="0.3027517881384203"/>
          <c:y val="2.8080480816739865E-2"/>
          <c:w val="0.70802351707465672"/>
          <c:h val="0.79551842452667121"/>
        </c:manualLayout>
      </c:layout>
      <c:bar3DChart>
        <c:barDir val="col"/>
        <c:grouping val="clustered"/>
        <c:ser>
          <c:idx val="0"/>
          <c:order val="0"/>
          <c:tx>
            <c:strRef>
              <c:f>'Доходы (2)'!$A$7</c:f>
              <c:strCache>
                <c:ptCount val="1"/>
                <c:pt idx="0">
                  <c:v>Налоговые  доходы, тыс.руб.</c:v>
                </c:pt>
              </c:strCache>
            </c:strRef>
          </c:tx>
          <c:cat>
            <c:numRef>
              <c:f>'Доходы (2)'!$B$6:$C$6</c:f>
              <c:numCache>
                <c:formatCode>General</c:formatCode>
                <c:ptCount val="2"/>
                <c:pt idx="0">
                  <c:v>2022</c:v>
                </c:pt>
                <c:pt idx="1">
                  <c:v>2023</c:v>
                </c:pt>
              </c:numCache>
            </c:numRef>
          </c:cat>
          <c:val>
            <c:numRef>
              <c:f>'Доходы (2)'!$B$7:$C$7</c:f>
              <c:numCache>
                <c:formatCode>#,##0.0</c:formatCode>
                <c:ptCount val="2"/>
                <c:pt idx="0">
                  <c:v>659417.9</c:v>
                </c:pt>
                <c:pt idx="1">
                  <c:v>818788.3</c:v>
                </c:pt>
              </c:numCache>
            </c:numRef>
          </c:val>
        </c:ser>
        <c:ser>
          <c:idx val="1"/>
          <c:order val="1"/>
          <c:tx>
            <c:strRef>
              <c:f>'Доходы (2)'!$A$8</c:f>
              <c:strCache>
                <c:ptCount val="1"/>
                <c:pt idx="0">
                  <c:v>Неналоговые доходы, тыс.руб.</c:v>
                </c:pt>
              </c:strCache>
            </c:strRef>
          </c:tx>
          <c:cat>
            <c:numRef>
              <c:f>'Доходы (2)'!$B$6:$C$6</c:f>
              <c:numCache>
                <c:formatCode>General</c:formatCode>
                <c:ptCount val="2"/>
                <c:pt idx="0">
                  <c:v>2022</c:v>
                </c:pt>
                <c:pt idx="1">
                  <c:v>2023</c:v>
                </c:pt>
              </c:numCache>
            </c:numRef>
          </c:cat>
          <c:val>
            <c:numRef>
              <c:f>'Доходы (2)'!$B$8:$C$8</c:f>
              <c:numCache>
                <c:formatCode>#,##0.0</c:formatCode>
                <c:ptCount val="2"/>
                <c:pt idx="0">
                  <c:v>85183.3</c:v>
                </c:pt>
                <c:pt idx="1">
                  <c:v>121772.2</c:v>
                </c:pt>
              </c:numCache>
            </c:numRef>
          </c:val>
        </c:ser>
        <c:ser>
          <c:idx val="2"/>
          <c:order val="2"/>
          <c:tx>
            <c:strRef>
              <c:f>'Доходы (2)'!$A$9</c:f>
              <c:strCache>
                <c:ptCount val="1"/>
                <c:pt idx="0">
                  <c:v>Безвозмездные поступления (всего), тыс.руб.</c:v>
                </c:pt>
              </c:strCache>
            </c:strRef>
          </c:tx>
          <c:cat>
            <c:numRef>
              <c:f>'Доходы (2)'!$B$6:$C$6</c:f>
              <c:numCache>
                <c:formatCode>General</c:formatCode>
                <c:ptCount val="2"/>
                <c:pt idx="0">
                  <c:v>2022</c:v>
                </c:pt>
                <c:pt idx="1">
                  <c:v>2023</c:v>
                </c:pt>
              </c:numCache>
            </c:numRef>
          </c:cat>
          <c:val>
            <c:numRef>
              <c:f>'Доходы (2)'!$B$9:$C$9</c:f>
              <c:numCache>
                <c:formatCode>#,##0.0</c:formatCode>
                <c:ptCount val="2"/>
                <c:pt idx="0">
                  <c:v>2023896.2</c:v>
                </c:pt>
                <c:pt idx="1">
                  <c:v>2145927.6</c:v>
                </c:pt>
              </c:numCache>
            </c:numRef>
          </c:val>
        </c:ser>
        <c:ser>
          <c:idx val="3"/>
          <c:order val="3"/>
          <c:tx>
            <c:strRef>
              <c:f>'Доходы (2)'!$A$10</c:f>
              <c:strCache>
                <c:ptCount val="1"/>
                <c:pt idx="0">
                  <c:v>ИТОГО</c:v>
                </c:pt>
              </c:strCache>
            </c:strRef>
          </c:tx>
          <c:cat>
            <c:numRef>
              <c:f>'Доходы (2)'!$B$6:$C$6</c:f>
              <c:numCache>
                <c:formatCode>General</c:formatCode>
                <c:ptCount val="2"/>
                <c:pt idx="0">
                  <c:v>2022</c:v>
                </c:pt>
                <c:pt idx="1">
                  <c:v>2023</c:v>
                </c:pt>
              </c:numCache>
            </c:numRef>
          </c:cat>
          <c:val>
            <c:numRef>
              <c:f>'Доходы (2)'!$B$10:$C$10</c:f>
              <c:numCache>
                <c:formatCode>#,##0.0</c:formatCode>
                <c:ptCount val="2"/>
                <c:pt idx="0">
                  <c:v>2768497.4</c:v>
                </c:pt>
                <c:pt idx="1">
                  <c:v>3086488.1</c:v>
                </c:pt>
              </c:numCache>
            </c:numRef>
          </c:val>
        </c:ser>
        <c:gapWidth val="55"/>
        <c:gapDepth val="55"/>
        <c:shape val="pyramid"/>
        <c:axId val="106179968"/>
        <c:axId val="106181760"/>
        <c:axId val="0"/>
      </c:bar3DChart>
      <c:catAx>
        <c:axId val="106179968"/>
        <c:scaling>
          <c:orientation val="minMax"/>
        </c:scaling>
        <c:axPos val="b"/>
        <c:numFmt formatCode="General" sourceLinked="1"/>
        <c:majorTickMark val="none"/>
        <c:tickLblPos val="low"/>
        <c:txPr>
          <a:bodyPr rot="0" vert="horz"/>
          <a:lstStyle/>
          <a:p>
            <a:pPr>
              <a:defRPr sz="1000" b="0" i="0" u="none" strike="noStrike" baseline="0">
                <a:solidFill>
                  <a:srgbClr val="000000"/>
                </a:solidFill>
                <a:latin typeface="Calibri"/>
                <a:ea typeface="Calibri"/>
                <a:cs typeface="Calibri"/>
              </a:defRPr>
            </a:pPr>
            <a:endParaRPr lang="ru-RU"/>
          </a:p>
        </c:txPr>
        <c:crossAx val="106181760"/>
        <c:crosses val="autoZero"/>
        <c:auto val="1"/>
        <c:lblAlgn val="ctr"/>
        <c:lblOffset val="100"/>
        <c:tickLblSkip val="1"/>
        <c:tickMarkSkip val="1"/>
      </c:catAx>
      <c:valAx>
        <c:axId val="106181760"/>
        <c:scaling>
          <c:orientation val="minMax"/>
        </c:scaling>
        <c:axPos val="l"/>
        <c:majorGridlines/>
        <c:numFmt formatCode="#,##0.0" sourceLinked="1"/>
        <c:majorTickMark val="none"/>
        <c:tickLblPos val="nextTo"/>
        <c:txPr>
          <a:bodyPr rot="0" vert="horz"/>
          <a:lstStyle/>
          <a:p>
            <a:pPr>
              <a:defRPr sz="1100" b="0" i="0" u="none" strike="noStrike" baseline="0">
                <a:solidFill>
                  <a:srgbClr val="000000"/>
                </a:solidFill>
                <a:latin typeface="Times New Roman" pitchFamily="18" charset="0"/>
                <a:ea typeface="Calibri"/>
                <a:cs typeface="Times New Roman" pitchFamily="18" charset="0"/>
              </a:defRPr>
            </a:pPr>
            <a:endParaRPr lang="ru-RU"/>
          </a:p>
        </c:txPr>
        <c:crossAx val="106179968"/>
        <c:crosses val="autoZero"/>
        <c:crossBetween val="between"/>
      </c:valAx>
      <c:dTable>
        <c:showHorzBorder val="1"/>
        <c:showVertBorder val="1"/>
        <c:showOutline val="1"/>
        <c:showKeys val="1"/>
        <c:txPr>
          <a:bodyPr/>
          <a:lstStyle/>
          <a:p>
            <a:pPr rtl="0">
              <a:defRPr sz="1100" b="0" i="0" u="none" strike="noStrike" baseline="0">
                <a:solidFill>
                  <a:srgbClr val="000000"/>
                </a:solidFill>
                <a:latin typeface="Times New Roman" pitchFamily="18" charset="0"/>
                <a:ea typeface="Calibri"/>
                <a:cs typeface="Times New Roman" pitchFamily="18" charset="0"/>
              </a:defRPr>
            </a:pPr>
            <a:endParaRPr lang="ru-RU"/>
          </a:p>
        </c:txPr>
      </c:dTable>
      <c:spPr>
        <a:noFill/>
        <a:ln w="25400">
          <a:noFill/>
        </a:ln>
      </c:spPr>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autoTitleDeleted val="1"/>
    <c:view3D>
      <c:rotX val="20"/>
      <c:rotY val="140"/>
      <c:perspective val="0"/>
    </c:view3D>
    <c:plotArea>
      <c:layout>
        <c:manualLayout>
          <c:layoutTarget val="inner"/>
          <c:xMode val="edge"/>
          <c:yMode val="edge"/>
          <c:x val="9.4765303150449925E-2"/>
          <c:y val="0.11763325502816722"/>
          <c:w val="0.76184690157959711"/>
          <c:h val="0.38730569948186944"/>
        </c:manualLayout>
      </c:layout>
      <c:pie3DChart>
        <c:varyColors val="1"/>
        <c:ser>
          <c:idx val="0"/>
          <c:order val="0"/>
          <c:explosion val="31"/>
          <c:dPt>
            <c:idx val="0"/>
            <c:spPr>
              <a:ln w="12700"/>
            </c:spPr>
          </c:dPt>
          <c:dLbls>
            <c:dLbl>
              <c:idx val="0"/>
              <c:layout>
                <c:manualLayout>
                  <c:x val="7.1731066720473496E-2"/>
                  <c:y val="-0.18807699478001491"/>
                </c:manualLayout>
              </c:layout>
              <c:spPr/>
              <c:txPr>
                <a:bodyPr/>
                <a:lstStyle/>
                <a:p>
                  <a:pPr>
                    <a:defRPr sz="1100" b="1">
                      <a:sym typeface="Symbol"/>
                    </a:defRPr>
                  </a:pPr>
                  <a:endParaRPr lang="ru-RU"/>
                </a:p>
              </c:txPr>
              <c:dLblPos val="bestFit"/>
              <c:showVal val="1"/>
            </c:dLbl>
            <c:dLbl>
              <c:idx val="1"/>
              <c:layout>
                <c:manualLayout>
                  <c:x val="-0.14325211864406778"/>
                  <c:y val="-1.3168810589112854E-3"/>
                </c:manualLayout>
              </c:layout>
              <c:spPr/>
              <c:txPr>
                <a:bodyPr/>
                <a:lstStyle/>
                <a:p>
                  <a:pPr>
                    <a:defRPr sz="1100" b="1">
                      <a:sym typeface="Symbol"/>
                    </a:defRPr>
                  </a:pPr>
                  <a:endParaRPr lang="ru-RU"/>
                </a:p>
              </c:txPr>
              <c:dLblPos val="bestFit"/>
              <c:showVal val="1"/>
            </c:dLbl>
            <c:dLbl>
              <c:idx val="2"/>
              <c:layout>
                <c:manualLayout>
                  <c:x val="-9.9393462180865269E-2"/>
                  <c:y val="-8.8772425256214219E-2"/>
                </c:manualLayout>
              </c:layout>
              <c:spPr/>
              <c:txPr>
                <a:bodyPr/>
                <a:lstStyle/>
                <a:p>
                  <a:pPr>
                    <a:defRPr sz="1100" b="1">
                      <a:sym typeface="Symbol"/>
                    </a:defRPr>
                  </a:pPr>
                  <a:endParaRPr lang="ru-RU"/>
                </a:p>
              </c:txPr>
              <c:dLblPos val="bestFit"/>
              <c:showVal val="1"/>
            </c:dLbl>
            <c:dLbl>
              <c:idx val="3"/>
              <c:layout>
                <c:manualLayout>
                  <c:x val="-1.917542539382731E-2"/>
                  <c:y val="-0.15893277659220753"/>
                </c:manualLayout>
              </c:layout>
              <c:spPr/>
              <c:txPr>
                <a:bodyPr/>
                <a:lstStyle/>
                <a:p>
                  <a:pPr>
                    <a:defRPr sz="1100" b="1">
                      <a:sym typeface="Symbol"/>
                    </a:defRPr>
                  </a:pPr>
                  <a:endParaRPr lang="ru-RU"/>
                </a:p>
              </c:txPr>
              <c:dLblPos val="bestFit"/>
              <c:showVal val="1"/>
            </c:dLbl>
            <c:dLbl>
              <c:idx val="4"/>
              <c:layout>
                <c:manualLayout>
                  <c:x val="5.7813091545375853E-2"/>
                  <c:y val="-0.16800003392144641"/>
                </c:manualLayout>
              </c:layout>
              <c:spPr/>
              <c:txPr>
                <a:bodyPr/>
                <a:lstStyle/>
                <a:p>
                  <a:pPr>
                    <a:defRPr sz="1100" b="1">
                      <a:sym typeface="Symbol"/>
                    </a:defRPr>
                  </a:pPr>
                  <a:endParaRPr lang="ru-RU"/>
                </a:p>
              </c:txPr>
              <c:dLblPos val="bestFit"/>
              <c:showVal val="1"/>
            </c:dLbl>
            <c:dLbl>
              <c:idx val="5"/>
              <c:layout>
                <c:manualLayout>
                  <c:x val="8.9253797820726954E-2"/>
                  <c:y val="-0.12836587672098337"/>
                </c:manualLayout>
              </c:layout>
              <c:spPr/>
              <c:txPr>
                <a:bodyPr/>
                <a:lstStyle/>
                <a:p>
                  <a:pPr>
                    <a:defRPr sz="1100" b="1">
                      <a:sym typeface="Symbol"/>
                    </a:defRPr>
                  </a:pPr>
                  <a:endParaRPr lang="ru-RU"/>
                </a:p>
              </c:txPr>
              <c:dLblPos val="bestFit"/>
              <c:showVal val="1"/>
            </c:dLbl>
            <c:dLbl>
              <c:idx val="6"/>
              <c:layout>
                <c:manualLayout>
                  <c:x val="7.633599880325842E-2"/>
                  <c:y val="-8.9254891619857307E-2"/>
                </c:manualLayout>
              </c:layout>
              <c:spPr/>
              <c:txPr>
                <a:bodyPr/>
                <a:lstStyle/>
                <a:p>
                  <a:pPr>
                    <a:defRPr sz="1100" b="1">
                      <a:sym typeface="Symbol"/>
                    </a:defRPr>
                  </a:pPr>
                  <a:endParaRPr lang="ru-RU"/>
                </a:p>
              </c:txPr>
              <c:dLblPos val="bestFit"/>
              <c:showVal val="1"/>
            </c:dLbl>
            <c:dLbl>
              <c:idx val="7"/>
              <c:layout>
                <c:manualLayout>
                  <c:x val="6.2157798457010922E-2"/>
                  <c:y val="-7.6962334473942004E-2"/>
                </c:manualLayout>
              </c:layout>
              <c:spPr/>
              <c:txPr>
                <a:bodyPr/>
                <a:lstStyle/>
                <a:p>
                  <a:pPr>
                    <a:defRPr sz="1100" b="1">
                      <a:sym typeface="Symbol"/>
                    </a:defRPr>
                  </a:pPr>
                  <a:endParaRPr lang="ru-RU"/>
                </a:p>
              </c:txPr>
              <c:dLblPos val="bestFit"/>
              <c:showVal val="1"/>
            </c:dLbl>
            <c:dLbl>
              <c:idx val="8"/>
              <c:layout>
                <c:manualLayout>
                  <c:x val="6.0148300762922755E-2"/>
                  <c:y val="-9.0585318190367733E-2"/>
                </c:manualLayout>
              </c:layout>
              <c:spPr/>
              <c:txPr>
                <a:bodyPr/>
                <a:lstStyle/>
                <a:p>
                  <a:pPr>
                    <a:defRPr sz="1100" b="1">
                      <a:sym typeface="Symbol"/>
                    </a:defRPr>
                  </a:pPr>
                  <a:endParaRPr lang="ru-RU"/>
                </a:p>
              </c:txPr>
              <c:dLblPos val="bestFit"/>
              <c:showVal val="1"/>
            </c:dLbl>
            <c:dLbl>
              <c:idx val="9"/>
              <c:layout>
                <c:manualLayout>
                  <c:x val="4.5886880720220902E-2"/>
                  <c:y val="-3.5104271428688244E-2"/>
                </c:manualLayout>
              </c:layout>
              <c:spPr/>
              <c:txPr>
                <a:bodyPr/>
                <a:lstStyle/>
                <a:p>
                  <a:pPr>
                    <a:defRPr sz="1100" b="1">
                      <a:sym typeface="Symbol"/>
                    </a:defRPr>
                  </a:pPr>
                  <a:endParaRPr lang="ru-RU"/>
                </a:p>
              </c:txPr>
              <c:dLblPos val="bestFit"/>
              <c:showVal val="1"/>
            </c:dLbl>
            <c:dLbl>
              <c:idx val="10"/>
              <c:layout>
                <c:manualLayout>
                  <c:x val="4.5631757170250066E-2"/>
                  <c:y val="-1.0090371297045935E-2"/>
                </c:manualLayout>
              </c:layout>
              <c:spPr/>
              <c:txPr>
                <a:bodyPr/>
                <a:lstStyle/>
                <a:p>
                  <a:pPr>
                    <a:defRPr sz="1100" b="1">
                      <a:sym typeface="Symbol"/>
                    </a:defRPr>
                  </a:pPr>
                  <a:endParaRPr lang="ru-RU"/>
                </a:p>
              </c:txPr>
              <c:dLblPos val="bestFit"/>
              <c:showVal val="1"/>
            </c:dLbl>
            <c:dLbl>
              <c:idx val="11"/>
              <c:layout>
                <c:manualLayout>
                  <c:x val="5.209163043808792E-2"/>
                  <c:y val="7.9255929157504724E-3"/>
                </c:manualLayout>
              </c:layout>
              <c:spPr/>
              <c:txPr>
                <a:bodyPr/>
                <a:lstStyle/>
                <a:p>
                  <a:pPr>
                    <a:defRPr sz="1100" b="1">
                      <a:sym typeface="Symbol"/>
                    </a:defRPr>
                  </a:pPr>
                  <a:endParaRPr lang="ru-RU"/>
                </a:p>
              </c:txPr>
              <c:dLblPos val="bestFit"/>
              <c:showVal val="1"/>
            </c:dLbl>
            <c:dLbl>
              <c:idx val="12"/>
              <c:layout>
                <c:manualLayout>
                  <c:x val="4.8847116260726478E-2"/>
                  <c:y val="3.1196596920712007E-2"/>
                </c:manualLayout>
              </c:layout>
              <c:spPr/>
              <c:txPr>
                <a:bodyPr/>
                <a:lstStyle/>
                <a:p>
                  <a:pPr>
                    <a:defRPr sz="1100" b="1">
                      <a:sym typeface="Symbol"/>
                    </a:defRPr>
                  </a:pPr>
                  <a:endParaRPr lang="ru-RU"/>
                </a:p>
              </c:txPr>
              <c:dLblPos val="bestFit"/>
              <c:showVal val="1"/>
            </c:dLbl>
            <c:dLbl>
              <c:idx val="13"/>
              <c:layout>
                <c:manualLayout>
                  <c:x val="2.1007710823712139E-2"/>
                  <c:y val="5.2098000016353133E-2"/>
                </c:manualLayout>
              </c:layout>
              <c:spPr/>
              <c:txPr>
                <a:bodyPr/>
                <a:lstStyle/>
                <a:p>
                  <a:pPr>
                    <a:defRPr sz="1100" b="1">
                      <a:sym typeface="Symbol"/>
                    </a:defRPr>
                  </a:pPr>
                  <a:endParaRPr lang="ru-RU"/>
                </a:p>
              </c:txPr>
              <c:dLblPos val="bestFit"/>
              <c:showVal val="1"/>
            </c:dLbl>
            <c:dLbl>
              <c:idx val="14"/>
              <c:layout>
                <c:manualLayout>
                  <c:x val="-5.6125300726119765E-2"/>
                  <c:y val="7.1612118369875744E-2"/>
                </c:manualLayout>
              </c:layout>
              <c:showVal val="1"/>
            </c:dLbl>
            <c:spPr>
              <a:noFill/>
              <a:ln w="25449">
                <a:noFill/>
              </a:ln>
            </c:spPr>
            <c:txPr>
              <a:bodyPr/>
              <a:lstStyle/>
              <a:p>
                <a:pPr>
                  <a:defRPr sz="1100" b="1">
                    <a:sym typeface="Symbol"/>
                  </a:defRPr>
                </a:pPr>
                <a:endParaRPr lang="ru-RU"/>
              </a:p>
            </c:txPr>
            <c:showVal val="1"/>
            <c:showLeaderLines val="1"/>
          </c:dLbls>
          <c:cat>
            <c:strRef>
              <c:f>'Структура доходов'!$A$7:$A$21</c:f>
              <c:strCache>
                <c:ptCount val="15"/>
                <c:pt idx="0">
                  <c:v>Налог на доходы физических лиц</c:v>
                </c:pt>
                <c:pt idx="1">
                  <c:v>Акцизы</c:v>
                </c:pt>
                <c:pt idx="2">
                  <c:v>Упрощенная система налогообложения</c:v>
                </c:pt>
                <c:pt idx="3">
                  <c:v>Единый налог на вмененный доход</c:v>
                </c:pt>
                <c:pt idx="4">
                  <c:v>Единый сельскохозяйственный налог</c:v>
                </c:pt>
                <c:pt idx="5">
                  <c:v>Патентная система налогообложения</c:v>
                </c:pt>
                <c:pt idx="6">
                  <c:v>Налог на имущество физических лиц</c:v>
                </c:pt>
                <c:pt idx="7">
                  <c:v>Земельный налог</c:v>
                </c:pt>
                <c:pt idx="8">
                  <c:v>Госпошлина</c:v>
                </c:pt>
                <c:pt idx="9">
                  <c:v>Доходы от использования имущества, находящегося в государственной и муниципальной собственности</c:v>
                </c:pt>
                <c:pt idx="10">
                  <c:v>Платежи при пользовании природными ресурсами</c:v>
                </c:pt>
                <c:pt idx="11">
                  <c:v>Доходы от оказания платных услуг (работ)</c:v>
                </c:pt>
                <c:pt idx="12">
                  <c:v>Доходы от продажи матнриальных и нематериальных активов</c:v>
                </c:pt>
                <c:pt idx="13">
                  <c:v>Штрафы, санкции, возмещение ущерба</c:v>
                </c:pt>
                <c:pt idx="14">
                  <c:v>Прочие неналоговые доходы</c:v>
                </c:pt>
              </c:strCache>
            </c:strRef>
          </c:cat>
          <c:val>
            <c:numRef>
              <c:f>'Структура доходов'!$B$7:$B$21</c:f>
              <c:numCache>
                <c:formatCode>General</c:formatCode>
                <c:ptCount val="15"/>
                <c:pt idx="0">
                  <c:v>658735.80000000005</c:v>
                </c:pt>
                <c:pt idx="1">
                  <c:v>28786.5</c:v>
                </c:pt>
                <c:pt idx="2">
                  <c:v>27652.799999999996</c:v>
                </c:pt>
                <c:pt idx="3">
                  <c:v>-83.2</c:v>
                </c:pt>
                <c:pt idx="4" formatCode="0.0">
                  <c:v>12282.4</c:v>
                </c:pt>
                <c:pt idx="5" formatCode="0.0">
                  <c:v>3286.4</c:v>
                </c:pt>
                <c:pt idx="6">
                  <c:v>24629.5</c:v>
                </c:pt>
                <c:pt idx="7">
                  <c:v>57799.1</c:v>
                </c:pt>
                <c:pt idx="8">
                  <c:v>5698.9</c:v>
                </c:pt>
                <c:pt idx="9">
                  <c:v>38432.300000000003</c:v>
                </c:pt>
                <c:pt idx="10">
                  <c:v>8142.2</c:v>
                </c:pt>
                <c:pt idx="11">
                  <c:v>41202.300000000003</c:v>
                </c:pt>
                <c:pt idx="12">
                  <c:v>24323.599999999897</c:v>
                </c:pt>
                <c:pt idx="13">
                  <c:v>4308.7</c:v>
                </c:pt>
                <c:pt idx="14">
                  <c:v>5363.2</c:v>
                </c:pt>
              </c:numCache>
            </c:numRef>
          </c:val>
        </c:ser>
      </c:pie3DChart>
      <c:spPr>
        <a:noFill/>
        <a:ln w="25449">
          <a:noFill/>
        </a:ln>
      </c:spPr>
    </c:plotArea>
    <c:legend>
      <c:legendPos val="r"/>
      <c:layout>
        <c:manualLayout>
          <c:xMode val="edge"/>
          <c:yMode val="edge"/>
          <c:x val="0"/>
          <c:y val="0.52688982293697262"/>
          <c:w val="0.99635479951397321"/>
          <c:h val="0.46404280376868351"/>
        </c:manualLayout>
      </c:layout>
      <c:overlay val="1"/>
    </c:legend>
    <c:plotVisOnly val="1"/>
    <c:dispBlanksAs val="zero"/>
  </c:chart>
  <c:spPr>
    <a:noFill/>
    <a:ln>
      <a:noFill/>
    </a:ln>
  </c:spPr>
  <c:txPr>
    <a:bodyPr/>
    <a:lstStyle/>
    <a:p>
      <a:pPr>
        <a:defRPr sz="1002" b="0" i="0" u="none" strike="noStrike" baseline="0">
          <a:solidFill>
            <a:srgbClr val="000000"/>
          </a:solidFill>
          <a:latin typeface="Times New Roman" pitchFamily="18" charset="0"/>
          <a:ea typeface="Calibri"/>
          <a:cs typeface="Times New Roman" pitchFamily="18" charset="0"/>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35"/>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122810739100244"/>
          <c:y val="8.9560664112388264E-2"/>
          <c:w val="0.8385876418663244"/>
          <c:h val="0.7576695402298933"/>
        </c:manualLayout>
      </c:layout>
      <c:lineChart>
        <c:grouping val="standard"/>
        <c:ser>
          <c:idx val="0"/>
          <c:order val="0"/>
          <c:tx>
            <c:strRef>
              <c:f>Лист1!$A$4</c:f>
              <c:strCache>
                <c:ptCount val="1"/>
                <c:pt idx="0">
                  <c:v>Расходы консолидированного бюджета </c:v>
                </c:pt>
              </c:strCache>
            </c:strRef>
          </c:tx>
          <c:dLbls>
            <c:dLbl>
              <c:idx val="0"/>
              <c:layout>
                <c:manualLayout>
                  <c:x val="-9.9649582997041228E-2"/>
                  <c:y val="7.5610134895278833E-2"/>
                </c:manualLayout>
              </c:layout>
              <c:dLblPos val="r"/>
              <c:showVal val="1"/>
            </c:dLbl>
            <c:dLbl>
              <c:idx val="1"/>
              <c:layout>
                <c:manualLayout>
                  <c:x val="-9.3118077221480047E-3"/>
                  <c:y val="8.2229721284839394E-2"/>
                </c:manualLayout>
              </c:layout>
              <c:dLblPos val="r"/>
              <c:showVal val="1"/>
            </c:dLbl>
            <c:dLbl>
              <c:idx val="2"/>
              <c:layout>
                <c:manualLayout>
                  <c:x val="3.7385546272363387E-3"/>
                  <c:y val="-6.7567808655998471E-2"/>
                </c:manualLayout>
              </c:layout>
              <c:dLblPos val="r"/>
              <c:showVal val="1"/>
            </c:dLbl>
            <c:txPr>
              <a:bodyPr/>
              <a:lstStyle/>
              <a:p>
                <a:pPr>
                  <a:defRPr sz="12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Val val="1"/>
          </c:dLbls>
          <c:cat>
            <c:numRef>
              <c:f>Лист1!$B$3:$D$3</c:f>
              <c:numCache>
                <c:formatCode>General</c:formatCode>
                <c:ptCount val="3"/>
                <c:pt idx="0">
                  <c:v>2021</c:v>
                </c:pt>
                <c:pt idx="1">
                  <c:v>2022</c:v>
                </c:pt>
                <c:pt idx="2">
                  <c:v>2023</c:v>
                </c:pt>
              </c:numCache>
            </c:numRef>
          </c:cat>
          <c:val>
            <c:numRef>
              <c:f>Лист1!$B$4:$D$4</c:f>
              <c:numCache>
                <c:formatCode>#,##0.00</c:formatCode>
                <c:ptCount val="3"/>
                <c:pt idx="0">
                  <c:v>1938237</c:v>
                </c:pt>
                <c:pt idx="1">
                  <c:v>2701705.6999999997</c:v>
                </c:pt>
                <c:pt idx="2">
                  <c:v>2886106.6</c:v>
                </c:pt>
              </c:numCache>
            </c:numRef>
          </c:val>
        </c:ser>
        <c:marker val="1"/>
        <c:axId val="106400384"/>
        <c:axId val="106795392"/>
      </c:lineChart>
      <c:catAx>
        <c:axId val="106400384"/>
        <c:scaling>
          <c:orientation val="minMax"/>
        </c:scaling>
        <c:axPos val="b"/>
        <c:numFmt formatCode="General" sourceLinked="1"/>
        <c:tickLblPos val="nextTo"/>
        <c:txPr>
          <a:bodyPr rot="0" vert="horz"/>
          <a:lstStyle/>
          <a:p>
            <a:pPr>
              <a:defRPr sz="12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106795392"/>
        <c:crosses val="autoZero"/>
        <c:auto val="1"/>
        <c:lblAlgn val="ctr"/>
        <c:lblOffset val="100"/>
        <c:tickLblSkip val="1"/>
        <c:tickMarkSkip val="1"/>
      </c:catAx>
      <c:valAx>
        <c:axId val="106795392"/>
        <c:scaling>
          <c:orientation val="minMax"/>
        </c:scaling>
        <c:axPos val="l"/>
        <c:majorGridlines/>
        <c:numFmt formatCode="#,##0.00" sourceLinked="1"/>
        <c:tickLblPos val="nextTo"/>
        <c:txPr>
          <a:bodyPr rot="0" vert="horz"/>
          <a:lstStyle/>
          <a:p>
            <a:pPr>
              <a:defRPr sz="1200" b="0" i="0" u="none" strike="noStrike" baseline="0">
                <a:solidFill>
                  <a:srgbClr val="000000"/>
                </a:solidFill>
                <a:latin typeface="Times New Roman" pitchFamily="18" charset="0"/>
                <a:ea typeface="Calibri"/>
                <a:cs typeface="Times New Roman" pitchFamily="18" charset="0"/>
              </a:defRPr>
            </a:pPr>
            <a:endParaRPr lang="ru-RU"/>
          </a:p>
        </c:txPr>
        <c:crossAx val="106400384"/>
        <c:crosses val="autoZero"/>
        <c:crossBetween val="between"/>
      </c:valAx>
    </c:plotArea>
    <c:plotVisOnly val="1"/>
    <c:dispBlanksAs val="gap"/>
  </c:chart>
  <c:spPr>
    <a:noFill/>
    <a:ln>
      <a:noFill/>
    </a:ln>
  </c:spPr>
  <c:txPr>
    <a:bodyPr/>
    <a:lstStyle/>
    <a:p>
      <a:pPr>
        <a:defRPr sz="997" b="0" i="0" u="none" strike="noStrike" baseline="0">
          <a:solidFill>
            <a:srgbClr val="000000"/>
          </a:solidFill>
          <a:latin typeface="Calibri"/>
          <a:ea typeface="Calibri"/>
          <a:cs typeface="Calibri"/>
        </a:defRPr>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10"/>
  <c:clrMapOvr bg1="lt1" tx1="dk1" bg2="lt2" tx2="dk2" accent1="accent1" accent2="accent2" accent3="accent3" accent4="accent4" accent5="accent5" accent6="accent6" hlink="hlink" folHlink="folHlink"/>
  <c:chart>
    <c:autoTitleDeleted val="1"/>
    <c:view3D>
      <c:rotX val="75"/>
      <c:perspective val="30"/>
    </c:view3D>
    <c:plotArea>
      <c:layout>
        <c:manualLayout>
          <c:layoutTarget val="inner"/>
          <c:xMode val="edge"/>
          <c:yMode val="edge"/>
          <c:x val="0.20248447204968947"/>
          <c:y val="0.24264705882352941"/>
          <c:w val="0.55652173913043479"/>
          <c:h val="0.6602941176470648"/>
        </c:manualLayout>
      </c:layout>
      <c:pie3DChart>
        <c:varyColors val="1"/>
        <c:ser>
          <c:idx val="0"/>
          <c:order val="0"/>
          <c:explosion val="25"/>
          <c:dPt>
            <c:idx val="0"/>
            <c:spPr>
              <a:solidFill>
                <a:schemeClr val="accent1">
                  <a:alpha val="67000"/>
                </a:schemeClr>
              </a:solidFill>
            </c:spPr>
          </c:dPt>
          <c:dLbls>
            <c:dLbl>
              <c:idx val="0"/>
              <c:layout>
                <c:manualLayout>
                  <c:x val="4.4801178451178453E-2"/>
                  <c:y val="-0.10040517079579578"/>
                </c:manualLayout>
              </c:layout>
              <c:tx>
                <c:rich>
                  <a:bodyPr/>
                  <a:lstStyle/>
                  <a:p>
                    <a:r>
                      <a:rPr lang="ru-RU">
                        <a:latin typeface="Times New Roman" panose="02020603050405020304" pitchFamily="18" charset="0"/>
                        <a:cs typeface="Times New Roman" panose="02020603050405020304" pitchFamily="18" charset="0"/>
                      </a:rPr>
                      <a:t>Общегосударствен ные вопросы
</a:t>
                    </a:r>
                    <a:r>
                      <a:rPr lang="ru-RU" b="1">
                        <a:latin typeface="Times New Roman" panose="02020603050405020304" pitchFamily="18" charset="0"/>
                        <a:cs typeface="Times New Roman" panose="02020603050405020304" pitchFamily="18" charset="0"/>
                      </a:rPr>
                      <a:t>258 465,0</a:t>
                    </a:r>
                    <a:endParaRPr lang="ru-RU" b="1"/>
                  </a:p>
                </c:rich>
              </c:tx>
              <c:dLblPos val="bestFit"/>
            </c:dLbl>
            <c:dLbl>
              <c:idx val="1"/>
              <c:layout>
                <c:manualLayout>
                  <c:x val="0.15487853947698491"/>
                  <c:y val="-4.0848457558193982E-2"/>
                </c:manualLayout>
              </c:layout>
              <c:tx>
                <c:rich>
                  <a:bodyPr/>
                  <a:lstStyle/>
                  <a:p>
                    <a:r>
                      <a:rPr lang="ru-RU"/>
                      <a:t>Остальные расходы
</a:t>
                    </a:r>
                    <a:r>
                      <a:rPr lang="ru-RU" b="1"/>
                      <a:t>2 613,1</a:t>
                    </a:r>
                  </a:p>
                </c:rich>
              </c:tx>
              <c:dLblPos val="bestFit"/>
              <c:showVal val="1"/>
              <c:showCatName val="1"/>
              <c:separator>
</c:separator>
            </c:dLbl>
            <c:dLbl>
              <c:idx val="2"/>
              <c:layout>
                <c:manualLayout>
                  <c:x val="0.16914545454545624"/>
                  <c:y val="0.16201551649305557"/>
                </c:manualLayout>
              </c:layout>
              <c:tx>
                <c:rich>
                  <a:bodyPr/>
                  <a:lstStyle/>
                  <a:p>
                    <a:r>
                      <a:rPr lang="ru-RU"/>
                      <a:t>Национальная безопасность и правоохранит.деятельность
</a:t>
                    </a:r>
                    <a:r>
                      <a:rPr lang="ru-RU" b="1"/>
                      <a:t>119 802,4</a:t>
                    </a:r>
                  </a:p>
                </c:rich>
              </c:tx>
              <c:dLblPos val="bestFit"/>
              <c:showVal val="1"/>
              <c:showCatName val="1"/>
              <c:separator>
</c:separator>
            </c:dLbl>
            <c:dLbl>
              <c:idx val="3"/>
              <c:layout>
                <c:manualLayout>
                  <c:x val="3.555084175084175E-2"/>
                  <c:y val="0.1310613672182821"/>
                </c:manualLayout>
              </c:layout>
              <c:tx>
                <c:rich>
                  <a:bodyPr/>
                  <a:lstStyle/>
                  <a:p>
                    <a:r>
                      <a:rPr lang="ru-RU"/>
                      <a:t>Национальная экономика
</a:t>
                    </a:r>
                    <a:r>
                      <a:rPr lang="ru-RU" b="1"/>
                      <a:t>335 175,1</a:t>
                    </a:r>
                  </a:p>
                </c:rich>
              </c:tx>
              <c:dLblPos val="bestFit"/>
              <c:showVal val="1"/>
              <c:showCatName val="1"/>
              <c:separator>
</c:separator>
            </c:dLbl>
            <c:dLbl>
              <c:idx val="4"/>
              <c:layout>
                <c:manualLayout>
                  <c:x val="4.9176822749625829E-2"/>
                  <c:y val="2.0243116642990052E-2"/>
                </c:manualLayout>
              </c:layout>
              <c:tx>
                <c:rich>
                  <a:bodyPr/>
                  <a:lstStyle/>
                  <a:p>
                    <a:r>
                      <a:rPr lang="ru-RU"/>
                      <a:t>Жилищно-коммунальное хозяйство
</a:t>
                    </a:r>
                    <a:r>
                      <a:rPr lang="ru-RU" b="1"/>
                      <a:t>626 139,2</a:t>
                    </a:r>
                  </a:p>
                </c:rich>
              </c:tx>
              <c:dLblPos val="outEnd"/>
              <c:showVal val="1"/>
              <c:showCatName val="1"/>
              <c:separator>
</c:separator>
            </c:dLbl>
            <c:dLbl>
              <c:idx val="5"/>
              <c:layout>
                <c:manualLayout>
                  <c:x val="-5.5591190934359713E-2"/>
                  <c:y val="5.8198960348596528E-2"/>
                </c:manualLayout>
              </c:layout>
              <c:tx>
                <c:rich>
                  <a:bodyPr/>
                  <a:lstStyle/>
                  <a:p>
                    <a:r>
                      <a:rPr lang="ru-RU"/>
                      <a:t>Образование
</a:t>
                    </a:r>
                    <a:r>
                      <a:rPr lang="ru-RU" b="1"/>
                      <a:t>1 262 984,8</a:t>
                    </a:r>
                  </a:p>
                </c:rich>
              </c:tx>
              <c:dLblPos val="outEnd"/>
              <c:showVal val="1"/>
              <c:showCatName val="1"/>
              <c:separator>
</c:separator>
            </c:dLbl>
            <c:dLbl>
              <c:idx val="6"/>
              <c:layout>
                <c:manualLayout>
                  <c:x val="-0.1077496632996633"/>
                  <c:y val="0.12620388454861114"/>
                </c:manualLayout>
              </c:layout>
              <c:tx>
                <c:rich>
                  <a:bodyPr/>
                  <a:lstStyle/>
                  <a:p>
                    <a:r>
                      <a:rPr lang="ru-RU"/>
                      <a:t>Культура, кинематография
</a:t>
                    </a:r>
                    <a:r>
                      <a:rPr lang="ru-RU" b="1"/>
                      <a:t>179 893,7</a:t>
                    </a:r>
                  </a:p>
                </c:rich>
              </c:tx>
              <c:dLblPos val="bestFit"/>
              <c:showVal val="1"/>
              <c:showCatName val="1"/>
              <c:separator>
</c:separator>
            </c:dLbl>
            <c:dLbl>
              <c:idx val="7"/>
              <c:layout>
                <c:manualLayout>
                  <c:x val="-9.9721389374710534E-2"/>
                  <c:y val="-8.5977748866982867E-3"/>
                </c:manualLayout>
              </c:layout>
              <c:tx>
                <c:rich>
                  <a:bodyPr/>
                  <a:lstStyle/>
                  <a:p>
                    <a:r>
                      <a:rPr lang="ru-RU"/>
                      <a:t>Социальная политика
</a:t>
                    </a:r>
                    <a:r>
                      <a:rPr lang="ru-RU" b="1"/>
                      <a:t>56 841,0</a:t>
                    </a:r>
                  </a:p>
                </c:rich>
              </c:tx>
              <c:dLblPos val="bestFit"/>
              <c:showVal val="1"/>
              <c:showCatName val="1"/>
              <c:separator>
</c:separator>
            </c:dLbl>
            <c:dLbl>
              <c:idx val="8"/>
              <c:layout>
                <c:manualLayout>
                  <c:x val="1.8748943301918487E-2"/>
                  <c:y val="-4.9616759513835984E-2"/>
                </c:manualLayout>
              </c:layout>
              <c:tx>
                <c:rich>
                  <a:bodyPr/>
                  <a:lstStyle/>
                  <a:p>
                    <a:r>
                      <a:rPr lang="ru-RU"/>
                      <a:t>Физическая культура и спорт
</a:t>
                    </a:r>
                    <a:r>
                      <a:rPr lang="ru-RU" b="1"/>
                      <a:t>44 192,3</a:t>
                    </a:r>
                  </a:p>
                </c:rich>
              </c:tx>
              <c:dLblPos val="bestFit"/>
              <c:showVal val="1"/>
              <c:showCatName val="1"/>
              <c:separator>
</c:separator>
            </c:dLbl>
            <c:dLblPos val="outEnd"/>
            <c:showVal val="1"/>
            <c:showCatName val="1"/>
            <c:separator>
</c:separator>
            <c:showLeaderLines val="1"/>
          </c:dLbls>
          <c:cat>
            <c:strRef>
              <c:f>'2023-диаграмма  (2)'!$A$3:$A$11</c:f>
              <c:strCache>
                <c:ptCount val="9"/>
                <c:pt idx="0">
                  <c:v>Общегосударственные вопросы</c:v>
                </c:pt>
                <c:pt idx="1">
                  <c:v>Остальные расходы</c:v>
                </c:pt>
                <c:pt idx="2">
                  <c:v>Национальная безопасность и правоохранит.деятельность</c:v>
                </c:pt>
                <c:pt idx="3">
                  <c:v>Национальная экономика</c:v>
                </c:pt>
                <c:pt idx="4">
                  <c:v>Жилищно-коммунальное хозяйство</c:v>
                </c:pt>
                <c:pt idx="5">
                  <c:v>Образование</c:v>
                </c:pt>
                <c:pt idx="6">
                  <c:v>Культура, кинематография</c:v>
                </c:pt>
                <c:pt idx="7">
                  <c:v>Социальная политика</c:v>
                </c:pt>
                <c:pt idx="8">
                  <c:v>Физическая культура и спорт</c:v>
                </c:pt>
              </c:strCache>
            </c:strRef>
          </c:cat>
          <c:val>
            <c:numRef>
              <c:f>'2023-диаграмма  (2)'!$B$3:$B$11</c:f>
              <c:numCache>
                <c:formatCode>#,##0.0</c:formatCode>
                <c:ptCount val="9"/>
                <c:pt idx="0">
                  <c:v>258465</c:v>
                </c:pt>
                <c:pt idx="1">
                  <c:v>2613.1</c:v>
                </c:pt>
                <c:pt idx="2">
                  <c:v>119802.4</c:v>
                </c:pt>
                <c:pt idx="3">
                  <c:v>335175.09999999998</c:v>
                </c:pt>
                <c:pt idx="4">
                  <c:v>626139.19999999308</c:v>
                </c:pt>
                <c:pt idx="5">
                  <c:v>1262984.8</c:v>
                </c:pt>
                <c:pt idx="6">
                  <c:v>179893.7</c:v>
                </c:pt>
                <c:pt idx="7">
                  <c:v>56841</c:v>
                </c:pt>
                <c:pt idx="8">
                  <c:v>44192.3</c:v>
                </c:pt>
              </c:numCache>
            </c:numRef>
          </c:val>
        </c:ser>
      </c:pie3DChart>
      <c:spPr>
        <a:noFill/>
        <a:ln w="25369">
          <a:noFill/>
        </a:ln>
      </c:spPr>
    </c:plotArea>
    <c:plotVisOnly val="1"/>
    <c:dispBlanksAs val="zero"/>
  </c:chart>
  <c:spPr>
    <a:noFill/>
    <a:ln>
      <a:noFill/>
    </a:ln>
    <a:effectLst>
      <a:outerShdw blurRad="50800" dist="50800" dir="5400000" algn="ctr" rotWithShape="0">
        <a:srgbClr val="000000">
          <a:alpha val="93000"/>
        </a:srgbClr>
      </a:outerShdw>
    </a:effectLst>
  </c:spPr>
  <c:txPr>
    <a:bodyPr/>
    <a:lstStyle/>
    <a:p>
      <a:pPr>
        <a:defRPr sz="1100" b="0" i="0" u="none" strike="noStrike" baseline="0">
          <a:solidFill>
            <a:srgbClr val="000000"/>
          </a:solidFill>
          <a:latin typeface="Times New Roman" pitchFamily="18" charset="0"/>
          <a:ea typeface="Calibri"/>
          <a:cs typeface="Times New Roman" pitchFamily="18" charset="0"/>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9BE0E-09F0-4E2F-A35A-8DC1E1C01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68</Pages>
  <Words>27737</Words>
  <Characters>158105</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nkuramshina</dc:creator>
  <cp:lastModifiedBy>User</cp:lastModifiedBy>
  <cp:revision>12</cp:revision>
  <cp:lastPrinted>2024-04-26T09:24:00Z</cp:lastPrinted>
  <dcterms:created xsi:type="dcterms:W3CDTF">2024-04-10T12:51:00Z</dcterms:created>
  <dcterms:modified xsi:type="dcterms:W3CDTF">2024-04-26T12:16:00Z</dcterms:modified>
</cp:coreProperties>
</file>