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EC" w:rsidRDefault="002407EC" w:rsidP="00E357AA">
      <w:pPr>
        <w:pStyle w:val="a3"/>
        <w:jc w:val="right"/>
      </w:pPr>
    </w:p>
    <w:p w:rsidR="00A51227" w:rsidRDefault="00A51227" w:rsidP="00A51227">
      <w:pPr>
        <w:spacing w:line="360" w:lineRule="auto"/>
        <w:jc w:val="center"/>
        <w:rPr>
          <w:sz w:val="26"/>
          <w:szCs w:val="26"/>
        </w:rPr>
      </w:pPr>
    </w:p>
    <w:p w:rsidR="00E357AA" w:rsidRDefault="00E357AA" w:rsidP="00E357AA">
      <w:pPr>
        <w:pStyle w:val="a3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-232410</wp:posOffset>
            </wp:positionV>
            <wp:extent cx="524510" cy="685800"/>
            <wp:effectExtent l="1905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7AA" w:rsidRDefault="00E357AA" w:rsidP="00E357AA">
      <w:pPr>
        <w:pStyle w:val="a5"/>
        <w:spacing w:after="0"/>
        <w:ind w:left="0"/>
        <w:jc w:val="center"/>
        <w:rPr>
          <w:b/>
          <w:bCs/>
          <w:sz w:val="30"/>
          <w:szCs w:val="30"/>
          <w:u w:val="single"/>
        </w:rPr>
      </w:pPr>
    </w:p>
    <w:p w:rsidR="00E357AA" w:rsidRDefault="00E357AA" w:rsidP="00E357AA">
      <w:pPr>
        <w:pStyle w:val="a5"/>
        <w:spacing w:after="0"/>
        <w:ind w:left="0"/>
        <w:jc w:val="center"/>
        <w:rPr>
          <w:b/>
          <w:bCs/>
          <w:sz w:val="30"/>
          <w:szCs w:val="30"/>
          <w:u w:val="single"/>
        </w:rPr>
      </w:pPr>
    </w:p>
    <w:p w:rsidR="00E357AA" w:rsidRDefault="00E357AA" w:rsidP="00E357AA">
      <w:pPr>
        <w:pStyle w:val="a5"/>
        <w:spacing w:after="0"/>
        <w:ind w:left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СОВЕТ</w:t>
      </w:r>
    </w:p>
    <w:p w:rsidR="00E357AA" w:rsidRDefault="00E357AA" w:rsidP="00E357AA">
      <w:pPr>
        <w:pStyle w:val="a5"/>
        <w:spacing w:after="0"/>
        <w:ind w:left="0"/>
        <w:jc w:val="center"/>
        <w:rPr>
          <w:b/>
          <w:bCs/>
        </w:rPr>
      </w:pPr>
      <w:r>
        <w:rPr>
          <w:b/>
          <w:bCs/>
        </w:rPr>
        <w:t>НАРОДНЫХ ДЕПУТАТОВ ПАВЛОВСКОГО МУНИЦИПАЛЬНОГО РАЙОНА ВОРОНЕЖСКОЙ ОБЛАСТИ</w:t>
      </w:r>
    </w:p>
    <w:p w:rsidR="00E357AA" w:rsidRDefault="00E357AA" w:rsidP="00E357AA">
      <w:pPr>
        <w:pStyle w:val="a5"/>
        <w:ind w:left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</w:p>
    <w:p w:rsidR="00E357AA" w:rsidRDefault="00E357AA" w:rsidP="00E357AA">
      <w:pPr>
        <w:pStyle w:val="a5"/>
        <w:jc w:val="center"/>
      </w:pPr>
    </w:p>
    <w:p w:rsidR="00E357AA" w:rsidRPr="00232440" w:rsidRDefault="00E357AA" w:rsidP="00E357AA">
      <w:pPr>
        <w:pStyle w:val="a5"/>
        <w:spacing w:after="0"/>
        <w:ind w:left="0"/>
        <w:rPr>
          <w:u w:val="single"/>
        </w:rPr>
      </w:pPr>
      <w:r w:rsidRPr="00C16AA7">
        <w:t xml:space="preserve">от </w:t>
      </w:r>
      <w:r w:rsidR="00C16AA7" w:rsidRPr="00C16AA7">
        <w:rPr>
          <w:u w:val="single"/>
        </w:rPr>
        <w:t xml:space="preserve">25.04.2025 </w:t>
      </w:r>
      <w:r w:rsidRPr="00C16AA7">
        <w:t xml:space="preserve">№ </w:t>
      </w:r>
      <w:r w:rsidR="00C16AA7" w:rsidRPr="00232440">
        <w:rPr>
          <w:u w:val="single"/>
        </w:rPr>
        <w:t>152</w:t>
      </w:r>
    </w:p>
    <w:p w:rsidR="00C16AA7" w:rsidRPr="00C16AA7" w:rsidRDefault="00C16AA7" w:rsidP="00E357AA">
      <w:pPr>
        <w:pStyle w:val="a5"/>
        <w:spacing w:after="0"/>
        <w:ind w:left="0"/>
      </w:pPr>
      <w:r w:rsidRPr="00C16AA7">
        <w:t xml:space="preserve">    г. Павловск</w:t>
      </w:r>
    </w:p>
    <w:p w:rsidR="002407EC" w:rsidRDefault="002407EC" w:rsidP="007C7BE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16AA7" w:rsidRDefault="00C16AA7" w:rsidP="00A51227">
      <w:pPr>
        <w:pStyle w:val="ConsPlusTitle"/>
        <w:ind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B6FD1" w:rsidRPr="00CA295F" w:rsidRDefault="006B6FD1" w:rsidP="00A51227">
      <w:pPr>
        <w:pStyle w:val="ConsPlusTitle"/>
        <w:ind w:right="42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95F">
        <w:rPr>
          <w:rFonts w:ascii="Times New Roman" w:hAnsi="Times New Roman" w:cs="Times New Roman"/>
          <w:b w:val="0"/>
          <w:sz w:val="28"/>
          <w:szCs w:val="28"/>
        </w:rPr>
        <w:t>Об утверждении отчета о результатах выполнения Прогнозного плана (программы) приватизации муниципального</w:t>
      </w:r>
      <w:r w:rsidR="00A51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95F">
        <w:rPr>
          <w:rFonts w:ascii="Times New Roman" w:hAnsi="Times New Roman" w:cs="Times New Roman"/>
          <w:b w:val="0"/>
          <w:sz w:val="28"/>
          <w:szCs w:val="28"/>
        </w:rPr>
        <w:t>имущества Павловского муниципального</w:t>
      </w:r>
      <w:r w:rsidR="00A512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95F">
        <w:rPr>
          <w:rFonts w:ascii="Times New Roman" w:hAnsi="Times New Roman" w:cs="Times New Roman"/>
          <w:b w:val="0"/>
          <w:sz w:val="28"/>
          <w:szCs w:val="28"/>
        </w:rPr>
        <w:t>района Воронежской области на 202</w:t>
      </w:r>
      <w:r w:rsidR="00A51227">
        <w:rPr>
          <w:rFonts w:ascii="Times New Roman" w:hAnsi="Times New Roman" w:cs="Times New Roman"/>
          <w:b w:val="0"/>
          <w:sz w:val="28"/>
          <w:szCs w:val="28"/>
        </w:rPr>
        <w:t>4</w:t>
      </w:r>
      <w:r w:rsidRPr="00CA295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7F69A1" w:rsidRPr="00DF7491" w:rsidRDefault="007F69A1" w:rsidP="007F69A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F69A1" w:rsidRPr="00DF7491" w:rsidRDefault="007F69A1" w:rsidP="00B55B4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DF749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</w:t>
      </w:r>
      <w:r w:rsidRPr="00DF7491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Порядком приватизации муниципального имущества Павловского муниципального района Воронежской области, утвержденного решением Совета народных</w:t>
      </w:r>
      <w:proofErr w:type="gramEnd"/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депутатов Павловского муниципального района Воронежской области от 24.09.2015 № 174, 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П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рогнозны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м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 план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ом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 (программ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ой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) приватизации муниципального имущества 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П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 xml:space="preserve">авловского муниципального района 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>В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оронежской области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на 2022 - 2024 годы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 xml:space="preserve">, утвержденным решением Совета народных депутатов </w:t>
      </w:r>
      <w:r w:rsidR="00DF7491" w:rsidRPr="00DF7491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 Воронежской области от</w:t>
      </w:r>
      <w:r w:rsidR="00DF7491">
        <w:rPr>
          <w:rFonts w:ascii="Times New Roman" w:hAnsi="Times New Roman" w:cs="Times New Roman"/>
          <w:b w:val="0"/>
          <w:sz w:val="26"/>
          <w:szCs w:val="26"/>
        </w:rPr>
        <w:t xml:space="preserve"> 30.11.2021 № 257 (в редакции решения от 24.08.2023 № 396), </w:t>
      </w:r>
      <w:r w:rsidRPr="00DF7491">
        <w:rPr>
          <w:rFonts w:ascii="Times New Roman" w:hAnsi="Times New Roman" w:cs="Times New Roman"/>
          <w:b w:val="0"/>
          <w:sz w:val="26"/>
          <w:szCs w:val="26"/>
        </w:rPr>
        <w:t xml:space="preserve">Уставом Павловского муниципального района Воронежской области, Совет народных депутатов Павловского муниципального района Воронежской области </w:t>
      </w:r>
      <w:proofErr w:type="gramEnd"/>
    </w:p>
    <w:p w:rsidR="007F69A1" w:rsidRPr="00E357AA" w:rsidRDefault="007F69A1" w:rsidP="007F69A1">
      <w:pPr>
        <w:rPr>
          <w:sz w:val="24"/>
          <w:szCs w:val="24"/>
        </w:rPr>
      </w:pPr>
    </w:p>
    <w:p w:rsidR="007F69A1" w:rsidRPr="00E357AA" w:rsidRDefault="007F69A1" w:rsidP="007F69A1">
      <w:pPr>
        <w:jc w:val="center"/>
        <w:rPr>
          <w:sz w:val="26"/>
          <w:szCs w:val="26"/>
        </w:rPr>
      </w:pPr>
      <w:r>
        <w:rPr>
          <w:sz w:val="26"/>
          <w:szCs w:val="26"/>
        </w:rPr>
        <w:t>РЕШИЛ</w:t>
      </w:r>
      <w:r w:rsidRPr="00E357AA">
        <w:rPr>
          <w:sz w:val="26"/>
          <w:szCs w:val="26"/>
        </w:rPr>
        <w:t>:</w:t>
      </w:r>
    </w:p>
    <w:p w:rsidR="007F69A1" w:rsidRPr="00E357AA" w:rsidRDefault="007F69A1" w:rsidP="007F69A1">
      <w:pPr>
        <w:rPr>
          <w:sz w:val="26"/>
          <w:szCs w:val="26"/>
        </w:rPr>
      </w:pPr>
    </w:p>
    <w:p w:rsidR="007F69A1" w:rsidRPr="00E73438" w:rsidRDefault="007F69A1" w:rsidP="007F69A1">
      <w:pPr>
        <w:ind w:firstLine="709"/>
        <w:jc w:val="both"/>
        <w:rPr>
          <w:sz w:val="26"/>
          <w:szCs w:val="26"/>
        </w:rPr>
      </w:pPr>
      <w:r w:rsidRPr="00E73438">
        <w:rPr>
          <w:sz w:val="26"/>
          <w:szCs w:val="26"/>
        </w:rPr>
        <w:t xml:space="preserve">1. </w:t>
      </w:r>
      <w:r w:rsidR="00DF7491" w:rsidRPr="00DF7491">
        <w:rPr>
          <w:sz w:val="26"/>
          <w:szCs w:val="26"/>
        </w:rPr>
        <w:t xml:space="preserve">Утвердить отчет о результатах выполнения Прогнозного плана (программы) приватизации </w:t>
      </w:r>
      <w:r w:rsidR="00DF7491">
        <w:rPr>
          <w:sz w:val="26"/>
          <w:szCs w:val="26"/>
        </w:rPr>
        <w:t xml:space="preserve">муниципального </w:t>
      </w:r>
      <w:r w:rsidR="00DF7491" w:rsidRPr="00DF7491">
        <w:rPr>
          <w:sz w:val="26"/>
          <w:szCs w:val="26"/>
        </w:rPr>
        <w:t xml:space="preserve">имущества </w:t>
      </w:r>
      <w:r w:rsidR="00DF7491">
        <w:rPr>
          <w:sz w:val="26"/>
          <w:szCs w:val="26"/>
        </w:rPr>
        <w:t xml:space="preserve">Павловского </w:t>
      </w:r>
      <w:r w:rsidR="00DF7491" w:rsidRPr="00DF7491">
        <w:rPr>
          <w:sz w:val="26"/>
          <w:szCs w:val="26"/>
        </w:rPr>
        <w:t xml:space="preserve">муниципального </w:t>
      </w:r>
      <w:r w:rsidR="00DF7491">
        <w:rPr>
          <w:sz w:val="26"/>
          <w:szCs w:val="26"/>
        </w:rPr>
        <w:t>района Воронежской</w:t>
      </w:r>
      <w:r w:rsidR="00DF7491" w:rsidRPr="00DF7491">
        <w:rPr>
          <w:sz w:val="26"/>
          <w:szCs w:val="26"/>
        </w:rPr>
        <w:t xml:space="preserve"> области на 202</w:t>
      </w:r>
      <w:r w:rsidR="00326C78">
        <w:rPr>
          <w:sz w:val="26"/>
          <w:szCs w:val="26"/>
        </w:rPr>
        <w:t>4</w:t>
      </w:r>
      <w:r w:rsidR="000F7FC1">
        <w:rPr>
          <w:sz w:val="26"/>
          <w:szCs w:val="26"/>
        </w:rPr>
        <w:t xml:space="preserve"> год</w:t>
      </w:r>
      <w:r w:rsidR="00A51227">
        <w:rPr>
          <w:sz w:val="26"/>
          <w:szCs w:val="26"/>
        </w:rPr>
        <w:t>,</w:t>
      </w:r>
      <w:r w:rsidR="000F7FC1">
        <w:rPr>
          <w:sz w:val="26"/>
          <w:szCs w:val="26"/>
        </w:rPr>
        <w:t xml:space="preserve"> </w:t>
      </w:r>
      <w:r w:rsidR="00A51227" w:rsidRPr="000A41BC">
        <w:rPr>
          <w:sz w:val="26"/>
          <w:szCs w:val="26"/>
        </w:rPr>
        <w:t xml:space="preserve">согласно приложению к настоящему </w:t>
      </w:r>
      <w:r w:rsidR="00A51227">
        <w:rPr>
          <w:sz w:val="26"/>
          <w:szCs w:val="26"/>
        </w:rPr>
        <w:t>решению</w:t>
      </w:r>
    </w:p>
    <w:p w:rsidR="007F69A1" w:rsidRDefault="007F69A1" w:rsidP="007F69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3438">
        <w:rPr>
          <w:sz w:val="26"/>
          <w:szCs w:val="26"/>
        </w:rPr>
        <w:t xml:space="preserve">2. </w:t>
      </w:r>
      <w:r w:rsidR="00DF7491">
        <w:rPr>
          <w:sz w:val="26"/>
          <w:szCs w:val="26"/>
        </w:rPr>
        <w:t xml:space="preserve">Опубликовать </w:t>
      </w:r>
      <w:r w:rsidRPr="00384102">
        <w:rPr>
          <w:sz w:val="26"/>
          <w:szCs w:val="26"/>
        </w:rPr>
        <w:t>настоящее  решение  в  муниципальной газете «Павловский муниципальный вестник».</w:t>
      </w:r>
    </w:p>
    <w:p w:rsidR="007F69A1" w:rsidRDefault="007F69A1" w:rsidP="007F69A1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F69A1" w:rsidRDefault="007F69A1" w:rsidP="007F69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Глава Павловского муниципального района</w:t>
      </w:r>
      <w:r w:rsidR="00A51227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C16AA7" w:rsidRDefault="00C16AA7" w:rsidP="007F69A1">
      <w:pPr>
        <w:jc w:val="both"/>
        <w:rPr>
          <w:sz w:val="26"/>
        </w:rPr>
      </w:pPr>
    </w:p>
    <w:p w:rsidR="007F69A1" w:rsidRDefault="007F69A1" w:rsidP="007F69A1">
      <w:pPr>
        <w:jc w:val="both"/>
        <w:rPr>
          <w:sz w:val="26"/>
        </w:rPr>
      </w:pPr>
      <w:r w:rsidRPr="00867D8D">
        <w:rPr>
          <w:sz w:val="26"/>
        </w:rPr>
        <w:t>Председатель Совета народных д</w:t>
      </w:r>
      <w:r>
        <w:rPr>
          <w:sz w:val="26"/>
        </w:rPr>
        <w:t>е</w:t>
      </w:r>
      <w:r w:rsidRPr="00867D8D">
        <w:rPr>
          <w:sz w:val="26"/>
        </w:rPr>
        <w:t>п</w:t>
      </w:r>
      <w:r>
        <w:rPr>
          <w:sz w:val="26"/>
        </w:rPr>
        <w:t xml:space="preserve">утатов </w:t>
      </w:r>
    </w:p>
    <w:p w:rsidR="002E5369" w:rsidRDefault="007F69A1" w:rsidP="00515034">
      <w:pPr>
        <w:jc w:val="both"/>
        <w:rPr>
          <w:sz w:val="26"/>
        </w:rPr>
      </w:pPr>
      <w:r>
        <w:rPr>
          <w:sz w:val="26"/>
          <w:szCs w:val="26"/>
        </w:rPr>
        <w:t xml:space="preserve">Павловского муниципального района </w:t>
      </w:r>
      <w:r w:rsidR="00A51227">
        <w:rPr>
          <w:sz w:val="26"/>
          <w:szCs w:val="26"/>
        </w:rPr>
        <w:t xml:space="preserve">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867D8D">
        <w:rPr>
          <w:sz w:val="26"/>
        </w:rPr>
        <w:t>А.И. Корнилов</w:t>
      </w:r>
    </w:p>
    <w:p w:rsidR="00A51227" w:rsidRPr="00A51227" w:rsidRDefault="00A51227" w:rsidP="00C16AA7">
      <w:pPr>
        <w:pStyle w:val="ConsPlusNormal"/>
        <w:ind w:left="4678"/>
        <w:rPr>
          <w:sz w:val="26"/>
          <w:szCs w:val="26"/>
        </w:rPr>
      </w:pPr>
      <w:r w:rsidRPr="00A51227">
        <w:rPr>
          <w:sz w:val="26"/>
          <w:szCs w:val="26"/>
        </w:rPr>
        <w:lastRenderedPageBreak/>
        <w:t xml:space="preserve">Приложение </w:t>
      </w:r>
    </w:p>
    <w:p w:rsidR="00A51227" w:rsidRPr="00A51227" w:rsidRDefault="00A51227" w:rsidP="00C16AA7">
      <w:pPr>
        <w:pStyle w:val="ConsPlusNormal"/>
        <w:ind w:left="4678"/>
        <w:rPr>
          <w:sz w:val="26"/>
          <w:szCs w:val="26"/>
        </w:rPr>
      </w:pPr>
      <w:r w:rsidRPr="00A51227">
        <w:rPr>
          <w:sz w:val="26"/>
          <w:szCs w:val="26"/>
        </w:rPr>
        <w:t xml:space="preserve">к решению Совета народных депутатов Павловского муниципального района Воронежской области от </w:t>
      </w:r>
      <w:r w:rsidR="00C16AA7">
        <w:rPr>
          <w:sz w:val="26"/>
          <w:szCs w:val="26"/>
        </w:rPr>
        <w:t>25.04.2025</w:t>
      </w:r>
      <w:r w:rsidRPr="00A51227">
        <w:rPr>
          <w:sz w:val="26"/>
          <w:szCs w:val="26"/>
        </w:rPr>
        <w:t xml:space="preserve">  №</w:t>
      </w:r>
      <w:r w:rsidR="00C16AA7">
        <w:rPr>
          <w:sz w:val="26"/>
          <w:szCs w:val="26"/>
        </w:rPr>
        <w:t xml:space="preserve"> 152</w:t>
      </w:r>
    </w:p>
    <w:p w:rsidR="00A51227" w:rsidRPr="00A51227" w:rsidRDefault="00A51227" w:rsidP="00A51227">
      <w:pPr>
        <w:pStyle w:val="ConsPlusNormal"/>
        <w:ind w:left="5103"/>
        <w:jc w:val="center"/>
        <w:rPr>
          <w:sz w:val="26"/>
          <w:szCs w:val="26"/>
        </w:rPr>
      </w:pPr>
    </w:p>
    <w:p w:rsidR="00A51227" w:rsidRPr="00A51227" w:rsidRDefault="00A51227" w:rsidP="00A51227">
      <w:pPr>
        <w:pStyle w:val="ConsPlusNormal"/>
        <w:jc w:val="center"/>
        <w:rPr>
          <w:sz w:val="26"/>
          <w:szCs w:val="26"/>
        </w:rPr>
      </w:pPr>
    </w:p>
    <w:p w:rsidR="00A51227" w:rsidRPr="00A51227" w:rsidRDefault="00A51227" w:rsidP="00A51227">
      <w:pPr>
        <w:pStyle w:val="ConsPlusNormal"/>
        <w:jc w:val="center"/>
        <w:rPr>
          <w:sz w:val="26"/>
          <w:szCs w:val="26"/>
        </w:rPr>
      </w:pPr>
      <w:r w:rsidRPr="00A51227">
        <w:rPr>
          <w:sz w:val="26"/>
          <w:szCs w:val="26"/>
        </w:rPr>
        <w:t xml:space="preserve">Отчет о результатах приватизации муниципального имущества </w:t>
      </w:r>
    </w:p>
    <w:p w:rsidR="00A51227" w:rsidRPr="00A51227" w:rsidRDefault="00A51227" w:rsidP="00A51227">
      <w:pPr>
        <w:pStyle w:val="ConsPlusNormal"/>
        <w:jc w:val="center"/>
        <w:rPr>
          <w:sz w:val="26"/>
          <w:szCs w:val="26"/>
        </w:rPr>
      </w:pPr>
      <w:r w:rsidRPr="00A51227">
        <w:rPr>
          <w:sz w:val="26"/>
          <w:szCs w:val="26"/>
        </w:rPr>
        <w:t>Павловского муниципального района Воронежской области,</w:t>
      </w:r>
    </w:p>
    <w:p w:rsidR="00A51227" w:rsidRPr="00A51227" w:rsidRDefault="00A51227" w:rsidP="00A51227">
      <w:pPr>
        <w:pStyle w:val="ConsPlusNormal"/>
        <w:jc w:val="center"/>
        <w:rPr>
          <w:sz w:val="26"/>
          <w:szCs w:val="26"/>
        </w:rPr>
      </w:pPr>
      <w:proofErr w:type="gramStart"/>
      <w:r w:rsidRPr="00A51227">
        <w:rPr>
          <w:sz w:val="26"/>
          <w:szCs w:val="26"/>
        </w:rPr>
        <w:t>включенного</w:t>
      </w:r>
      <w:proofErr w:type="gramEnd"/>
      <w:r w:rsidRPr="00A51227">
        <w:rPr>
          <w:sz w:val="26"/>
          <w:szCs w:val="26"/>
        </w:rPr>
        <w:t xml:space="preserve"> в прогнозный план приватизации на 2024 год</w:t>
      </w:r>
    </w:p>
    <w:p w:rsidR="00A51227" w:rsidRPr="00A51227" w:rsidRDefault="00A51227" w:rsidP="00A51227">
      <w:pPr>
        <w:pStyle w:val="ConsPlusNormal"/>
        <w:ind w:firstLine="540"/>
        <w:jc w:val="both"/>
        <w:rPr>
          <w:sz w:val="26"/>
          <w:szCs w:val="26"/>
        </w:rPr>
      </w:pPr>
    </w:p>
    <w:p w:rsidR="00A51227" w:rsidRPr="00A51227" w:rsidRDefault="00A51227" w:rsidP="00A51227">
      <w:pPr>
        <w:pStyle w:val="ConsPlusNormal"/>
        <w:ind w:firstLine="540"/>
        <w:jc w:val="both"/>
        <w:rPr>
          <w:sz w:val="26"/>
          <w:szCs w:val="26"/>
        </w:rPr>
      </w:pPr>
      <w:r w:rsidRPr="00A51227">
        <w:rPr>
          <w:sz w:val="26"/>
          <w:szCs w:val="26"/>
        </w:rPr>
        <w:t>Решением Совета депутатов от 30.11.2021 № 257 была утверждена программа приватизации муниципального имущества Павловского муниципального района Воронежской области на 2024 год, которая содержала 4 объекта муниципального имущества и 1 муниципальное предприятие.</w:t>
      </w:r>
    </w:p>
    <w:p w:rsidR="00A51227" w:rsidRPr="00A51227" w:rsidRDefault="00A51227" w:rsidP="00A51227">
      <w:pPr>
        <w:pStyle w:val="ConsPlusNormal"/>
        <w:ind w:firstLine="540"/>
        <w:jc w:val="both"/>
        <w:rPr>
          <w:sz w:val="26"/>
          <w:szCs w:val="26"/>
        </w:rPr>
      </w:pPr>
    </w:p>
    <w:p w:rsidR="00A51227" w:rsidRPr="00A51227" w:rsidRDefault="00A51227" w:rsidP="00A51227">
      <w:pPr>
        <w:pStyle w:val="ConsPlusNormal"/>
        <w:ind w:firstLine="540"/>
        <w:jc w:val="both"/>
        <w:rPr>
          <w:sz w:val="26"/>
          <w:szCs w:val="26"/>
        </w:rPr>
      </w:pPr>
      <w:r w:rsidRPr="00A51227">
        <w:rPr>
          <w:sz w:val="26"/>
          <w:szCs w:val="26"/>
        </w:rPr>
        <w:t>Из них в 2024 году было приватизировано 1 муниципальное предприятие:</w:t>
      </w:r>
    </w:p>
    <w:p w:rsidR="00A51227" w:rsidRPr="00A51227" w:rsidRDefault="00A51227" w:rsidP="00A51227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6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43"/>
        <w:gridCol w:w="1985"/>
        <w:gridCol w:w="1275"/>
        <w:gridCol w:w="1701"/>
        <w:gridCol w:w="993"/>
        <w:gridCol w:w="1275"/>
      </w:tblGrid>
      <w:tr w:rsidR="00A51227" w:rsidRPr="00A51227" w:rsidTr="00A51227">
        <w:tc>
          <w:tcPr>
            <w:tcW w:w="567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 xml:space="preserve">№ </w:t>
            </w:r>
            <w:proofErr w:type="spellStart"/>
            <w:proofErr w:type="gramStart"/>
            <w:r w:rsidRPr="00A51227">
              <w:t>п</w:t>
            </w:r>
            <w:proofErr w:type="spellEnd"/>
            <w:proofErr w:type="gramEnd"/>
            <w:r w:rsidRPr="00A51227">
              <w:t>/</w:t>
            </w:r>
            <w:proofErr w:type="spellStart"/>
            <w:r w:rsidRPr="00A51227"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Наименование предприятия, адрес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Состав имущественного комплекса предприятия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Стоимость чистых активов (руб.)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Кадастр</w:t>
            </w:r>
            <w:proofErr w:type="gramStart"/>
            <w:r w:rsidRPr="00A51227">
              <w:t>.</w:t>
            </w:r>
            <w:proofErr w:type="gramEnd"/>
            <w:r w:rsidRPr="00A51227">
              <w:t xml:space="preserve"> </w:t>
            </w:r>
            <w:proofErr w:type="gramStart"/>
            <w:r w:rsidRPr="00A51227">
              <w:t>с</w:t>
            </w:r>
            <w:proofErr w:type="gramEnd"/>
            <w:r w:rsidRPr="00A51227">
              <w:t>тоимость земельных участков (руб.)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Способ приватизации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Дата преобразования</w:t>
            </w:r>
          </w:p>
        </w:tc>
      </w:tr>
      <w:tr w:rsidR="00A51227" w:rsidRPr="00A51227" w:rsidTr="00A51227">
        <w:tc>
          <w:tcPr>
            <w:tcW w:w="567" w:type="dxa"/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1</w:t>
            </w:r>
          </w:p>
        </w:tc>
        <w:tc>
          <w:tcPr>
            <w:tcW w:w="1843" w:type="dxa"/>
          </w:tcPr>
          <w:p w:rsidR="00A51227" w:rsidRPr="00A51227" w:rsidRDefault="00A51227" w:rsidP="00A512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A51227">
              <w:rPr>
                <w:spacing w:val="2"/>
              </w:rPr>
              <w:t xml:space="preserve">Муниципальное унитарное предприятие Павловского муниципального района Воронежской области «Павловский рынок» </w:t>
            </w:r>
            <w:r w:rsidRPr="00A51227">
              <w:rPr>
                <w:color w:val="2D2D2D"/>
                <w:spacing w:val="2"/>
              </w:rPr>
              <w:t xml:space="preserve">Воронежская область, </w:t>
            </w:r>
          </w:p>
          <w:p w:rsidR="00A51227" w:rsidRPr="00A51227" w:rsidRDefault="00A51227" w:rsidP="00A512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pacing w:val="2"/>
              </w:rPr>
            </w:pPr>
            <w:r w:rsidRPr="00A51227">
              <w:rPr>
                <w:color w:val="2D2D2D"/>
                <w:spacing w:val="2"/>
              </w:rPr>
              <w:t xml:space="preserve">г. Павловск, </w:t>
            </w:r>
          </w:p>
          <w:p w:rsidR="00A51227" w:rsidRPr="00A51227" w:rsidRDefault="00A51227" w:rsidP="00A51227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A51227">
              <w:rPr>
                <w:color w:val="2D2D2D"/>
                <w:spacing w:val="2"/>
              </w:rPr>
              <w:t xml:space="preserve">ул. </w:t>
            </w:r>
            <w:proofErr w:type="spellStart"/>
            <w:r w:rsidRPr="00A51227">
              <w:rPr>
                <w:color w:val="2D2D2D"/>
                <w:spacing w:val="2"/>
              </w:rPr>
              <w:t>Застрожного</w:t>
            </w:r>
            <w:proofErr w:type="spellEnd"/>
            <w:r w:rsidRPr="00A51227">
              <w:rPr>
                <w:color w:val="2D2D2D"/>
                <w:spacing w:val="2"/>
              </w:rPr>
              <w:t xml:space="preserve"> д.21/1</w:t>
            </w:r>
          </w:p>
          <w:p w:rsidR="00A51227" w:rsidRPr="00A51227" w:rsidRDefault="00A51227" w:rsidP="00A51227">
            <w:pPr>
              <w:pStyle w:val="ConsPlusNormal"/>
              <w:jc w:val="both"/>
            </w:pPr>
          </w:p>
        </w:tc>
        <w:tc>
          <w:tcPr>
            <w:tcW w:w="1985" w:type="dxa"/>
          </w:tcPr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 земельные участки;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 здания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(помещения в зданиях);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</w:t>
            </w:r>
            <w:r>
              <w:t xml:space="preserve"> </w:t>
            </w:r>
            <w:r w:rsidRPr="00A51227">
              <w:t>транспортное средство;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-вычислительная техника;</w:t>
            </w:r>
          </w:p>
          <w:p w:rsidR="00A51227" w:rsidRDefault="00A51227" w:rsidP="00A51227">
            <w:pPr>
              <w:pStyle w:val="ConsPlusNormal"/>
              <w:jc w:val="both"/>
            </w:pPr>
            <w:r w:rsidRPr="00A51227">
              <w:t>-</w:t>
            </w:r>
            <w:r>
              <w:t>п</w:t>
            </w:r>
            <w:r w:rsidRPr="00A51227">
              <w:t>роизводствен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proofErr w:type="spellStart"/>
            <w:r w:rsidRPr="00A51227">
              <w:t>ные</w:t>
            </w:r>
            <w:proofErr w:type="spellEnd"/>
            <w:r w:rsidRPr="00A51227">
              <w:t xml:space="preserve"> запасы;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</w:t>
            </w:r>
            <w:r>
              <w:t xml:space="preserve"> </w:t>
            </w:r>
            <w:r w:rsidRPr="00A51227">
              <w:t>денежные средства: касса</w:t>
            </w:r>
            <w:r>
              <w:t>,</w:t>
            </w:r>
            <w:r w:rsidRPr="00A51227">
              <w:t xml:space="preserve"> расчетные счета</w:t>
            </w:r>
            <w:r>
              <w:t>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 xml:space="preserve"> - дебиторская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задолженность;</w:t>
            </w:r>
          </w:p>
          <w:p w:rsidR="00A51227" w:rsidRPr="00A51227" w:rsidRDefault="00A51227" w:rsidP="00A51227">
            <w:pPr>
              <w:pStyle w:val="ConsPlusNormal"/>
              <w:jc w:val="both"/>
            </w:pPr>
            <w:r w:rsidRPr="00A51227">
              <w:t>-кредиторская задолженность</w:t>
            </w:r>
          </w:p>
        </w:tc>
        <w:tc>
          <w:tcPr>
            <w:tcW w:w="1275" w:type="dxa"/>
            <w:vAlign w:val="center"/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6921417,00</w:t>
            </w:r>
          </w:p>
        </w:tc>
        <w:tc>
          <w:tcPr>
            <w:tcW w:w="1701" w:type="dxa"/>
            <w:vAlign w:val="center"/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105530467,29</w:t>
            </w:r>
          </w:p>
        </w:tc>
        <w:tc>
          <w:tcPr>
            <w:tcW w:w="993" w:type="dxa"/>
            <w:vAlign w:val="center"/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преобразование в ООО</w:t>
            </w:r>
          </w:p>
        </w:tc>
        <w:tc>
          <w:tcPr>
            <w:tcW w:w="1275" w:type="dxa"/>
            <w:vAlign w:val="center"/>
          </w:tcPr>
          <w:p w:rsidR="00A51227" w:rsidRPr="00A51227" w:rsidRDefault="00A51227" w:rsidP="00E34042">
            <w:pPr>
              <w:pStyle w:val="ConsPlusNormal"/>
              <w:jc w:val="center"/>
            </w:pPr>
            <w:r w:rsidRPr="00A51227">
              <w:t>01.10.2024</w:t>
            </w:r>
          </w:p>
        </w:tc>
      </w:tr>
    </w:tbl>
    <w:p w:rsidR="00A51227" w:rsidRPr="00A51227" w:rsidRDefault="00A51227" w:rsidP="00A51227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A51227" w:rsidRPr="00A51227" w:rsidRDefault="00A51227" w:rsidP="00A5122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51227">
        <w:rPr>
          <w:sz w:val="26"/>
          <w:szCs w:val="26"/>
        </w:rPr>
        <w:t>Глава Павловского муниципального района</w:t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  <w:t xml:space="preserve">        М.Н. </w:t>
      </w:r>
      <w:proofErr w:type="spellStart"/>
      <w:r w:rsidRPr="00A51227">
        <w:rPr>
          <w:sz w:val="26"/>
          <w:szCs w:val="26"/>
        </w:rPr>
        <w:t>Янцов</w:t>
      </w:r>
      <w:proofErr w:type="spellEnd"/>
    </w:p>
    <w:p w:rsidR="00A51227" w:rsidRPr="00A51227" w:rsidRDefault="00A51227" w:rsidP="00A51227">
      <w:pPr>
        <w:jc w:val="both"/>
        <w:rPr>
          <w:sz w:val="26"/>
          <w:szCs w:val="26"/>
        </w:rPr>
      </w:pPr>
    </w:p>
    <w:p w:rsidR="00A51227" w:rsidRPr="00A51227" w:rsidRDefault="00A51227" w:rsidP="00A51227">
      <w:pPr>
        <w:jc w:val="both"/>
        <w:rPr>
          <w:sz w:val="26"/>
          <w:szCs w:val="26"/>
        </w:rPr>
      </w:pPr>
      <w:r w:rsidRPr="00A51227">
        <w:rPr>
          <w:sz w:val="26"/>
          <w:szCs w:val="26"/>
        </w:rPr>
        <w:t xml:space="preserve">Председатель Совета народных депутатов </w:t>
      </w:r>
    </w:p>
    <w:p w:rsidR="00A51227" w:rsidRDefault="00A51227" w:rsidP="00515034">
      <w:pPr>
        <w:jc w:val="both"/>
        <w:rPr>
          <w:sz w:val="26"/>
        </w:rPr>
      </w:pPr>
      <w:r w:rsidRPr="00A51227">
        <w:rPr>
          <w:sz w:val="26"/>
          <w:szCs w:val="26"/>
        </w:rPr>
        <w:t xml:space="preserve">Павловского муниципального района </w:t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</w:r>
      <w:r w:rsidRPr="00A51227">
        <w:rPr>
          <w:sz w:val="26"/>
          <w:szCs w:val="26"/>
        </w:rPr>
        <w:tab/>
        <w:t xml:space="preserve">        А.И. Корнилов</w:t>
      </w:r>
    </w:p>
    <w:sectPr w:rsidR="00A51227" w:rsidSect="00C16AA7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31C1"/>
    <w:multiLevelType w:val="hybridMultilevel"/>
    <w:tmpl w:val="C7E29BCE"/>
    <w:lvl w:ilvl="0" w:tplc="3DB0F7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7AA"/>
    <w:rsid w:val="00027659"/>
    <w:rsid w:val="00072F16"/>
    <w:rsid w:val="000A6095"/>
    <w:rsid w:val="000E754A"/>
    <w:rsid w:val="000F7FC1"/>
    <w:rsid w:val="00194BAC"/>
    <w:rsid w:val="001D46E7"/>
    <w:rsid w:val="00221B77"/>
    <w:rsid w:val="00232440"/>
    <w:rsid w:val="002407EC"/>
    <w:rsid w:val="002B4BCD"/>
    <w:rsid w:val="002D689E"/>
    <w:rsid w:val="002E5369"/>
    <w:rsid w:val="00326C78"/>
    <w:rsid w:val="00337CE9"/>
    <w:rsid w:val="003A650E"/>
    <w:rsid w:val="00403912"/>
    <w:rsid w:val="00466C9F"/>
    <w:rsid w:val="00472BC4"/>
    <w:rsid w:val="004A0632"/>
    <w:rsid w:val="004A386B"/>
    <w:rsid w:val="004F33B8"/>
    <w:rsid w:val="00515034"/>
    <w:rsid w:val="00533641"/>
    <w:rsid w:val="00533765"/>
    <w:rsid w:val="00541505"/>
    <w:rsid w:val="005643EE"/>
    <w:rsid w:val="005F75A0"/>
    <w:rsid w:val="00626E65"/>
    <w:rsid w:val="00644293"/>
    <w:rsid w:val="0064673A"/>
    <w:rsid w:val="006B6FD1"/>
    <w:rsid w:val="006B7E52"/>
    <w:rsid w:val="006F1656"/>
    <w:rsid w:val="00704A6D"/>
    <w:rsid w:val="00716D26"/>
    <w:rsid w:val="00733221"/>
    <w:rsid w:val="00771B8B"/>
    <w:rsid w:val="00777560"/>
    <w:rsid w:val="0079187B"/>
    <w:rsid w:val="007B06F2"/>
    <w:rsid w:val="007C2C48"/>
    <w:rsid w:val="007C7BEE"/>
    <w:rsid w:val="007F69A1"/>
    <w:rsid w:val="00816D81"/>
    <w:rsid w:val="00875717"/>
    <w:rsid w:val="0089558A"/>
    <w:rsid w:val="008A7E2F"/>
    <w:rsid w:val="008D0A8D"/>
    <w:rsid w:val="00982FCE"/>
    <w:rsid w:val="00984BE9"/>
    <w:rsid w:val="009B5F73"/>
    <w:rsid w:val="009E7DE5"/>
    <w:rsid w:val="009F7F91"/>
    <w:rsid w:val="00A12B24"/>
    <w:rsid w:val="00A51227"/>
    <w:rsid w:val="00A70136"/>
    <w:rsid w:val="00A97E77"/>
    <w:rsid w:val="00AB6301"/>
    <w:rsid w:val="00AC6AC6"/>
    <w:rsid w:val="00AD2F2F"/>
    <w:rsid w:val="00AD3112"/>
    <w:rsid w:val="00AF71D2"/>
    <w:rsid w:val="00B070B9"/>
    <w:rsid w:val="00B13C72"/>
    <w:rsid w:val="00B30653"/>
    <w:rsid w:val="00B55B48"/>
    <w:rsid w:val="00B56DA0"/>
    <w:rsid w:val="00B72E27"/>
    <w:rsid w:val="00B825DE"/>
    <w:rsid w:val="00BA36F1"/>
    <w:rsid w:val="00BA7C7B"/>
    <w:rsid w:val="00BD5402"/>
    <w:rsid w:val="00BE49A5"/>
    <w:rsid w:val="00BE529C"/>
    <w:rsid w:val="00C16AA7"/>
    <w:rsid w:val="00C175C2"/>
    <w:rsid w:val="00CA295F"/>
    <w:rsid w:val="00CC612C"/>
    <w:rsid w:val="00CC6318"/>
    <w:rsid w:val="00CC7D2E"/>
    <w:rsid w:val="00CD0862"/>
    <w:rsid w:val="00CD61D8"/>
    <w:rsid w:val="00CF5158"/>
    <w:rsid w:val="00D97920"/>
    <w:rsid w:val="00DE49E8"/>
    <w:rsid w:val="00DF7491"/>
    <w:rsid w:val="00E23AE7"/>
    <w:rsid w:val="00E271A0"/>
    <w:rsid w:val="00E33509"/>
    <w:rsid w:val="00E357AA"/>
    <w:rsid w:val="00E73438"/>
    <w:rsid w:val="00EA0317"/>
    <w:rsid w:val="00F433AD"/>
    <w:rsid w:val="00F75C1D"/>
    <w:rsid w:val="00F86AEB"/>
    <w:rsid w:val="00F9738E"/>
    <w:rsid w:val="00FA3D4C"/>
    <w:rsid w:val="00FA6F1A"/>
    <w:rsid w:val="00FA7FCA"/>
    <w:rsid w:val="00FD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A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357AA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E357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E357AA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basedOn w:val="a0"/>
    <w:link w:val="a5"/>
    <w:rsid w:val="00E357A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E357AA"/>
    <w:pPr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51227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12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983D-915D-460D-A80C-C0B7C1FE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1</cp:lastModifiedBy>
  <cp:revision>9</cp:revision>
  <cp:lastPrinted>2025-04-28T12:56:00Z</cp:lastPrinted>
  <dcterms:created xsi:type="dcterms:W3CDTF">2025-04-09T09:12:00Z</dcterms:created>
  <dcterms:modified xsi:type="dcterms:W3CDTF">2025-04-29T08:10:00Z</dcterms:modified>
</cp:coreProperties>
</file>