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37B0" w:rsidRPr="00F56D17" w:rsidRDefault="008037B0" w:rsidP="008037B0">
      <w:pPr>
        <w:jc w:val="right"/>
      </w:pPr>
      <w:r w:rsidRPr="00F56D17">
        <w:t xml:space="preserve">Приложение </w:t>
      </w:r>
    </w:p>
    <w:p w:rsidR="008037B0" w:rsidRPr="00F56D17" w:rsidRDefault="008037B0" w:rsidP="008037B0">
      <w:pPr>
        <w:jc w:val="right"/>
      </w:pPr>
      <w:r w:rsidRPr="00F56D17">
        <w:t xml:space="preserve">к решению Совета народных депутатов </w:t>
      </w:r>
    </w:p>
    <w:p w:rsidR="008037B0" w:rsidRPr="00F56D17" w:rsidRDefault="002322D1" w:rsidP="008037B0">
      <w:pPr>
        <w:jc w:val="right"/>
      </w:pPr>
      <w:r>
        <w:t>Павловского</w:t>
      </w:r>
      <w:r w:rsidR="008037B0" w:rsidRPr="00F56D17">
        <w:t xml:space="preserve"> муниципального района </w:t>
      </w:r>
    </w:p>
    <w:p w:rsidR="008037B0" w:rsidRDefault="008037B0" w:rsidP="002322D1">
      <w:pPr>
        <w:jc w:val="right"/>
      </w:pPr>
      <w:r w:rsidRPr="00F56D17">
        <w:t xml:space="preserve">Воронежской области от </w:t>
      </w:r>
      <w:r>
        <w:t>2</w:t>
      </w:r>
      <w:r w:rsidR="002322D1">
        <w:t>3</w:t>
      </w:r>
      <w:r w:rsidRPr="00F56D17">
        <w:t>.0</w:t>
      </w:r>
      <w:r w:rsidR="002322D1">
        <w:t>6</w:t>
      </w:r>
      <w:r w:rsidRPr="00F56D17">
        <w:t>.20</w:t>
      </w:r>
      <w:r>
        <w:t>11</w:t>
      </w:r>
      <w:r w:rsidRPr="00F56D17">
        <w:t xml:space="preserve"> № </w:t>
      </w:r>
      <w:r>
        <w:t>2</w:t>
      </w:r>
      <w:r w:rsidR="002322D1">
        <w:t>73</w:t>
      </w:r>
      <w:r w:rsidRPr="00F56D17">
        <w:cr/>
        <w:t xml:space="preserve">(в ред. от </w:t>
      </w:r>
      <w:r>
        <w:t>2</w:t>
      </w:r>
      <w:r w:rsidR="002322D1">
        <w:t>0</w:t>
      </w:r>
      <w:r>
        <w:t>.</w:t>
      </w:r>
      <w:r w:rsidR="002322D1">
        <w:t>0</w:t>
      </w:r>
      <w:r>
        <w:t>2.202</w:t>
      </w:r>
      <w:r w:rsidR="002322D1">
        <w:t>5</w:t>
      </w:r>
      <w:r>
        <w:t xml:space="preserve"> № </w:t>
      </w:r>
      <w:r w:rsidR="002322D1">
        <w:t>134</w:t>
      </w:r>
      <w:r w:rsidRPr="00F56D17">
        <w:t>)</w:t>
      </w:r>
    </w:p>
    <w:p w:rsidR="002322D1" w:rsidRDefault="002322D1" w:rsidP="002322D1">
      <w:pPr>
        <w:jc w:val="right"/>
      </w:pPr>
    </w:p>
    <w:p w:rsidR="002322D1" w:rsidRPr="002322D1" w:rsidRDefault="002322D1" w:rsidP="002322D1">
      <w:pPr>
        <w:jc w:val="right"/>
      </w:pPr>
      <w:bookmarkStart w:id="0" w:name="_GoBack"/>
      <w:bookmarkEnd w:id="0"/>
    </w:p>
    <w:p w:rsidR="008037B0" w:rsidRPr="002322D1" w:rsidRDefault="008037B0" w:rsidP="00E70B81">
      <w:pPr>
        <w:pStyle w:val="41"/>
      </w:pPr>
    </w:p>
    <w:p w:rsidR="000E5363" w:rsidRPr="008847BC" w:rsidRDefault="000E5363" w:rsidP="00E70B81">
      <w:pPr>
        <w:pStyle w:val="41"/>
      </w:pPr>
      <w:r w:rsidRPr="008847BC">
        <w:t>СХЕМ</w:t>
      </w:r>
      <w:r w:rsidR="003F2577">
        <w:t>А</w:t>
      </w:r>
      <w:r w:rsidRPr="008847BC">
        <w:t xml:space="preserve"> ТЕРРИТОРИАЛЬНОГО ПЛАНИРОВАНИЯ</w:t>
      </w:r>
    </w:p>
    <w:p w:rsidR="000E5363" w:rsidRPr="008847BC" w:rsidRDefault="003B3020" w:rsidP="00E70B81">
      <w:pPr>
        <w:pStyle w:val="41"/>
      </w:pPr>
      <w:r w:rsidRPr="008847BC">
        <w:t>ПАВЛОВСКОГО</w:t>
      </w:r>
      <w:r w:rsidR="000E5363" w:rsidRPr="008847BC">
        <w:t xml:space="preserve"> МУНИЦИПАЛЬНОГО РАЙОНА</w:t>
      </w:r>
    </w:p>
    <w:p w:rsidR="000E5363" w:rsidRPr="008847BC" w:rsidRDefault="000E5363" w:rsidP="00E70B81">
      <w:pPr>
        <w:pStyle w:val="41"/>
      </w:pPr>
      <w:r w:rsidRPr="008847BC">
        <w:t>ВОРОНЕЖСКОЙ ОБЛАСТИ</w:t>
      </w:r>
    </w:p>
    <w:p w:rsidR="000E5363" w:rsidRPr="008847BC" w:rsidRDefault="000E5363" w:rsidP="00E17E0D">
      <w:pPr>
        <w:pStyle w:val="a6"/>
        <w:spacing w:after="0"/>
        <w:rPr>
          <w:b/>
        </w:rPr>
      </w:pPr>
    </w:p>
    <w:p w:rsidR="000E5363" w:rsidRPr="008847BC" w:rsidRDefault="000E5363" w:rsidP="00E17E0D">
      <w:pPr>
        <w:pStyle w:val="a6"/>
        <w:rPr>
          <w:b/>
        </w:rPr>
      </w:pPr>
    </w:p>
    <w:p w:rsidR="000E5363" w:rsidRPr="008847BC" w:rsidRDefault="000E5363" w:rsidP="00E17E0D">
      <w:pPr>
        <w:pStyle w:val="a6"/>
        <w:rPr>
          <w:b/>
        </w:rPr>
      </w:pPr>
    </w:p>
    <w:p w:rsidR="000E5363" w:rsidRPr="008847BC" w:rsidRDefault="000E5363" w:rsidP="00E17E0D">
      <w:pPr>
        <w:pStyle w:val="a6"/>
        <w:rPr>
          <w:b/>
        </w:rPr>
      </w:pPr>
    </w:p>
    <w:p w:rsidR="000E5363" w:rsidRPr="008847BC" w:rsidRDefault="000E5363" w:rsidP="00E17E0D">
      <w:pPr>
        <w:pStyle w:val="a6"/>
        <w:rPr>
          <w:b/>
        </w:rPr>
      </w:pPr>
    </w:p>
    <w:p w:rsidR="000E5363" w:rsidRPr="008847BC" w:rsidRDefault="000E5363" w:rsidP="00E17E0D">
      <w:pPr>
        <w:jc w:val="center"/>
        <w:rPr>
          <w:b/>
        </w:rPr>
      </w:pPr>
      <w:r w:rsidRPr="008847BC">
        <w:rPr>
          <w:b/>
        </w:rPr>
        <w:t>ТОМ</w:t>
      </w:r>
      <w:r w:rsidRPr="008847BC">
        <w:rPr>
          <w:b/>
          <w:spacing w:val="-2"/>
        </w:rPr>
        <w:t xml:space="preserve"> </w:t>
      </w:r>
      <w:r w:rsidRPr="008847BC">
        <w:rPr>
          <w:b/>
        </w:rPr>
        <w:t>I</w:t>
      </w:r>
    </w:p>
    <w:p w:rsidR="000E5363" w:rsidRPr="008847BC" w:rsidRDefault="000E5363" w:rsidP="00E17E0D">
      <w:pPr>
        <w:pStyle w:val="a6"/>
        <w:rPr>
          <w:b/>
        </w:rPr>
      </w:pPr>
    </w:p>
    <w:p w:rsidR="000E5363" w:rsidRPr="008847BC" w:rsidRDefault="000E5363" w:rsidP="00E17E0D">
      <w:pPr>
        <w:pStyle w:val="a6"/>
        <w:rPr>
          <w:b/>
        </w:rPr>
      </w:pPr>
    </w:p>
    <w:p w:rsidR="000E5363" w:rsidRPr="008847BC" w:rsidRDefault="000E5363" w:rsidP="00E17E0D">
      <w:pPr>
        <w:spacing w:line="360" w:lineRule="auto"/>
        <w:jc w:val="center"/>
        <w:rPr>
          <w:b/>
        </w:rPr>
      </w:pPr>
      <w:r w:rsidRPr="008847BC">
        <w:rPr>
          <w:b/>
          <w:spacing w:val="-1"/>
        </w:rPr>
        <w:t>ПОЛОЖЕНИ</w:t>
      </w:r>
      <w:r w:rsidR="00DF30F0">
        <w:rPr>
          <w:b/>
          <w:spacing w:val="-1"/>
        </w:rPr>
        <w:t>Е</w:t>
      </w:r>
      <w:r w:rsidRPr="008847BC">
        <w:rPr>
          <w:b/>
          <w:spacing w:val="-14"/>
        </w:rPr>
        <w:t xml:space="preserve"> </w:t>
      </w:r>
      <w:r w:rsidRPr="008847BC">
        <w:rPr>
          <w:b/>
        </w:rPr>
        <w:t>О</w:t>
      </w:r>
      <w:r w:rsidRPr="008847BC">
        <w:rPr>
          <w:b/>
          <w:spacing w:val="-14"/>
        </w:rPr>
        <w:t xml:space="preserve"> </w:t>
      </w:r>
      <w:r w:rsidRPr="008847BC">
        <w:rPr>
          <w:b/>
        </w:rPr>
        <w:t>ТЕРРИТОРИАЛЬНОМ</w:t>
      </w:r>
      <w:r w:rsidRPr="008847BC">
        <w:rPr>
          <w:b/>
          <w:spacing w:val="-12"/>
        </w:rPr>
        <w:t xml:space="preserve"> </w:t>
      </w:r>
      <w:r w:rsidRPr="008847BC">
        <w:rPr>
          <w:b/>
        </w:rPr>
        <w:t>ПЛАНИРОВАНИИ</w:t>
      </w:r>
      <w:r w:rsidR="00FE18FA" w:rsidRPr="008847BC">
        <w:rPr>
          <w:b/>
        </w:rPr>
        <w:t xml:space="preserve"> </w:t>
      </w:r>
      <w:r w:rsidRPr="008847BC">
        <w:rPr>
          <w:b/>
          <w:spacing w:val="-57"/>
        </w:rPr>
        <w:t xml:space="preserve"> </w:t>
      </w:r>
      <w:r w:rsidR="003B3020" w:rsidRPr="008847BC">
        <w:rPr>
          <w:b/>
        </w:rPr>
        <w:t>ПАВЛОВСКОГО</w:t>
      </w:r>
      <w:r w:rsidR="00596054" w:rsidRPr="008847BC">
        <w:rPr>
          <w:b/>
        </w:rPr>
        <w:t xml:space="preserve"> </w:t>
      </w:r>
      <w:r w:rsidRPr="008847BC">
        <w:rPr>
          <w:b/>
        </w:rPr>
        <w:t>МУНИЦИПАЛЬНОГО</w:t>
      </w:r>
      <w:r w:rsidRPr="008847BC">
        <w:rPr>
          <w:b/>
          <w:spacing w:val="-2"/>
        </w:rPr>
        <w:t xml:space="preserve"> </w:t>
      </w:r>
      <w:r w:rsidRPr="008847BC">
        <w:rPr>
          <w:b/>
        </w:rPr>
        <w:t>РАЙОНА</w:t>
      </w:r>
    </w:p>
    <w:p w:rsidR="000E5363" w:rsidRPr="008847BC" w:rsidRDefault="000E5363" w:rsidP="00E17E0D"/>
    <w:p w:rsidR="000E5363" w:rsidRPr="008847BC" w:rsidRDefault="000E5363" w:rsidP="00E17E0D"/>
    <w:p w:rsidR="000E5363" w:rsidRPr="008847BC" w:rsidRDefault="000E5363" w:rsidP="00E17E0D"/>
    <w:p w:rsidR="000E5363" w:rsidRPr="008847BC" w:rsidRDefault="000E5363" w:rsidP="00E17E0D"/>
    <w:p w:rsidR="000E5363" w:rsidRPr="008847BC" w:rsidRDefault="000E5363" w:rsidP="00E17E0D"/>
    <w:p w:rsidR="000E5363" w:rsidRPr="008847BC" w:rsidRDefault="000E5363" w:rsidP="00E17E0D"/>
    <w:p w:rsidR="000E5363" w:rsidRPr="008847BC" w:rsidRDefault="000E5363" w:rsidP="00E17E0D"/>
    <w:p w:rsidR="000E5363" w:rsidRPr="008847BC" w:rsidRDefault="000E5363" w:rsidP="00E17E0D"/>
    <w:p w:rsidR="000E5363" w:rsidRPr="008847BC" w:rsidRDefault="000E5363" w:rsidP="00E17E0D"/>
    <w:p w:rsidR="000E5363" w:rsidRPr="008847BC" w:rsidRDefault="000E5363" w:rsidP="00E17E0D"/>
    <w:p w:rsidR="000E5363" w:rsidRPr="008847BC" w:rsidRDefault="000E5363" w:rsidP="00E17E0D"/>
    <w:p w:rsidR="000E5363" w:rsidRPr="008847BC" w:rsidRDefault="000E5363" w:rsidP="00E17E0D"/>
    <w:p w:rsidR="000E5363" w:rsidRPr="008847BC" w:rsidRDefault="000E5363" w:rsidP="00E17E0D"/>
    <w:p w:rsidR="000E5363" w:rsidRPr="008847BC" w:rsidRDefault="000E5363" w:rsidP="00E17E0D"/>
    <w:p w:rsidR="000E5363" w:rsidRPr="008847BC" w:rsidRDefault="000E5363" w:rsidP="00E17E0D"/>
    <w:p w:rsidR="000E5363" w:rsidRPr="008847BC" w:rsidRDefault="000E5363" w:rsidP="00E17E0D"/>
    <w:p w:rsidR="000E5363" w:rsidRPr="008847BC" w:rsidRDefault="000E5363" w:rsidP="00E17E0D"/>
    <w:p w:rsidR="000E5363" w:rsidRPr="008847BC" w:rsidRDefault="000E5363" w:rsidP="00E17E0D"/>
    <w:p w:rsidR="000E5363" w:rsidRPr="008847BC" w:rsidRDefault="000E5363" w:rsidP="00E17E0D"/>
    <w:p w:rsidR="000E5363" w:rsidRPr="008847BC" w:rsidRDefault="000E5363" w:rsidP="00E17E0D"/>
    <w:p w:rsidR="000E5363" w:rsidRPr="008847BC" w:rsidRDefault="000E5363" w:rsidP="00E17E0D"/>
    <w:p w:rsidR="00A855E1" w:rsidRPr="008847BC" w:rsidRDefault="00A855E1" w:rsidP="00E17E0D"/>
    <w:p w:rsidR="000E5363" w:rsidRPr="008847BC" w:rsidRDefault="000E5363" w:rsidP="00E17E0D"/>
    <w:p w:rsidR="000E5363" w:rsidRPr="008847BC" w:rsidRDefault="000E5363" w:rsidP="00E17E0D">
      <w:pPr>
        <w:jc w:val="center"/>
      </w:pPr>
      <w:r w:rsidRPr="008847BC">
        <w:t>202</w:t>
      </w:r>
      <w:r w:rsidR="00596054" w:rsidRPr="008847BC">
        <w:t>4</w:t>
      </w:r>
      <w:r w:rsidRPr="008847BC">
        <w:t xml:space="preserve"> г.</w:t>
      </w:r>
    </w:p>
    <w:p w:rsidR="00CD097C" w:rsidRPr="008847BC" w:rsidRDefault="00921A3F" w:rsidP="00430DFC">
      <w:pPr>
        <w:pStyle w:val="a6"/>
        <w:jc w:val="center"/>
      </w:pPr>
      <w:r w:rsidRPr="008847BC">
        <w:lastRenderedPageBreak/>
        <w:t xml:space="preserve">СОДЕРЖАНИЕ </w:t>
      </w:r>
    </w:p>
    <w:tbl>
      <w:tblPr>
        <w:tblW w:w="0" w:type="auto"/>
        <w:tblInd w:w="98" w:type="dxa"/>
        <w:tblLayout w:type="fixed"/>
        <w:tblLook w:val="0000" w:firstRow="0" w:lastRow="0" w:firstColumn="0" w:lastColumn="0" w:noHBand="0" w:noVBand="0"/>
      </w:tblPr>
      <w:tblGrid>
        <w:gridCol w:w="698"/>
        <w:gridCol w:w="9377"/>
      </w:tblGrid>
      <w:tr w:rsidR="008847BC" w:rsidRPr="008847BC" w:rsidTr="00C033D7">
        <w:trPr>
          <w:trHeight w:val="276"/>
        </w:trPr>
        <w:tc>
          <w:tcPr>
            <w:tcW w:w="698" w:type="dxa"/>
            <w:shd w:val="clear" w:color="auto" w:fill="auto"/>
          </w:tcPr>
          <w:p w:rsidR="00005A7D" w:rsidRPr="008847BC" w:rsidRDefault="00005A7D" w:rsidP="00C033D7">
            <w:pPr>
              <w:snapToGrid w:val="0"/>
              <w:jc w:val="right"/>
              <w:rPr>
                <w:sz w:val="22"/>
                <w:szCs w:val="22"/>
              </w:rPr>
            </w:pPr>
            <w:r w:rsidRPr="008847BC">
              <w:rPr>
                <w:sz w:val="22"/>
                <w:szCs w:val="22"/>
              </w:rPr>
              <w:t>1</w:t>
            </w:r>
          </w:p>
        </w:tc>
        <w:tc>
          <w:tcPr>
            <w:tcW w:w="9377" w:type="dxa"/>
            <w:shd w:val="clear" w:color="auto" w:fill="auto"/>
          </w:tcPr>
          <w:p w:rsidR="00005A7D" w:rsidRPr="008847BC" w:rsidRDefault="00005A7D" w:rsidP="00C033D7">
            <w:pPr>
              <w:pStyle w:val="a6"/>
              <w:snapToGrid w:val="0"/>
              <w:spacing w:after="0"/>
              <w:rPr>
                <w:kern w:val="24"/>
              </w:rPr>
            </w:pPr>
            <w:r w:rsidRPr="008847BC">
              <w:rPr>
                <w:kern w:val="24"/>
              </w:rPr>
              <w:t xml:space="preserve">ЦЕЛИ И ЗАДАЧИ ТЕРРИТОРИАЛЬНОГО ПЛАНИРОВАНИЯ </w:t>
            </w:r>
          </w:p>
        </w:tc>
      </w:tr>
      <w:tr w:rsidR="008847BC" w:rsidRPr="008847BC" w:rsidTr="00C033D7">
        <w:trPr>
          <w:trHeight w:val="276"/>
        </w:trPr>
        <w:tc>
          <w:tcPr>
            <w:tcW w:w="698" w:type="dxa"/>
            <w:shd w:val="clear" w:color="auto" w:fill="auto"/>
          </w:tcPr>
          <w:p w:rsidR="00005A7D" w:rsidRPr="008847BC" w:rsidRDefault="00005A7D" w:rsidP="00C033D7">
            <w:pPr>
              <w:snapToGrid w:val="0"/>
              <w:jc w:val="right"/>
              <w:rPr>
                <w:sz w:val="22"/>
                <w:szCs w:val="22"/>
              </w:rPr>
            </w:pPr>
            <w:r w:rsidRPr="008847BC">
              <w:rPr>
                <w:sz w:val="22"/>
                <w:szCs w:val="22"/>
              </w:rPr>
              <w:t>2</w:t>
            </w:r>
          </w:p>
        </w:tc>
        <w:tc>
          <w:tcPr>
            <w:tcW w:w="9377" w:type="dxa"/>
            <w:shd w:val="clear" w:color="auto" w:fill="auto"/>
          </w:tcPr>
          <w:p w:rsidR="00005A7D" w:rsidRPr="008847BC" w:rsidRDefault="00005A7D" w:rsidP="00C033D7">
            <w:pPr>
              <w:widowControl/>
              <w:snapToGrid w:val="0"/>
              <w:rPr>
                <w:rFonts w:eastAsia="Times New Roman"/>
                <w:kern w:val="24"/>
              </w:rPr>
            </w:pPr>
            <w:r w:rsidRPr="008847BC">
              <w:rPr>
                <w:rFonts w:eastAsia="Times New Roman"/>
                <w:kern w:val="24"/>
              </w:rPr>
              <w:t xml:space="preserve">ПЕРЕЧЕНЬ МЕРОПРИЯТИЙ ПО ТЕРРИТОРИАЛЬНОМУ ПЛАНИРОВАНИЮ </w:t>
            </w:r>
          </w:p>
        </w:tc>
      </w:tr>
      <w:tr w:rsidR="008847BC" w:rsidRPr="008847BC" w:rsidTr="00C033D7">
        <w:trPr>
          <w:trHeight w:val="276"/>
        </w:trPr>
        <w:tc>
          <w:tcPr>
            <w:tcW w:w="698" w:type="dxa"/>
            <w:shd w:val="clear" w:color="auto" w:fill="auto"/>
          </w:tcPr>
          <w:p w:rsidR="00005A7D" w:rsidRPr="008847BC" w:rsidRDefault="00005A7D" w:rsidP="00C033D7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377" w:type="dxa"/>
            <w:shd w:val="clear" w:color="auto" w:fill="auto"/>
          </w:tcPr>
          <w:p w:rsidR="00005A7D" w:rsidRPr="008847BC" w:rsidRDefault="00005A7D" w:rsidP="00C033D7">
            <w:pPr>
              <w:pStyle w:val="a6"/>
              <w:snapToGrid w:val="0"/>
              <w:spacing w:after="0"/>
              <w:jc w:val="both"/>
              <w:rPr>
                <w:kern w:val="24"/>
              </w:rPr>
            </w:pPr>
            <w:r w:rsidRPr="008847BC">
              <w:rPr>
                <w:kern w:val="24"/>
              </w:rPr>
              <w:t>2.1. Мероприятия по территориальному планированию в части учёта интересов Российской Федерации, Воронежской области, сопредельных муниципальных образований</w:t>
            </w:r>
          </w:p>
        </w:tc>
      </w:tr>
      <w:tr w:rsidR="008847BC" w:rsidRPr="008847BC" w:rsidTr="00C033D7">
        <w:trPr>
          <w:trHeight w:val="276"/>
        </w:trPr>
        <w:tc>
          <w:tcPr>
            <w:tcW w:w="698" w:type="dxa"/>
            <w:shd w:val="clear" w:color="auto" w:fill="auto"/>
          </w:tcPr>
          <w:p w:rsidR="00005A7D" w:rsidRPr="008847BC" w:rsidRDefault="00005A7D" w:rsidP="00C033D7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377" w:type="dxa"/>
            <w:shd w:val="clear" w:color="auto" w:fill="auto"/>
          </w:tcPr>
          <w:p w:rsidR="00005A7D" w:rsidRPr="008847BC" w:rsidRDefault="00005A7D" w:rsidP="003B3020">
            <w:pPr>
              <w:pStyle w:val="a6"/>
              <w:snapToGrid w:val="0"/>
              <w:spacing w:after="0"/>
              <w:jc w:val="both"/>
              <w:rPr>
                <w:kern w:val="24"/>
              </w:rPr>
            </w:pPr>
            <w:r w:rsidRPr="008847BC">
              <w:rPr>
                <w:kern w:val="24"/>
              </w:rPr>
              <w:t xml:space="preserve">2.2. Мероприятия по развитию планировочной структуры </w:t>
            </w:r>
            <w:r w:rsidR="003B3020" w:rsidRPr="008847BC">
              <w:rPr>
                <w:kern w:val="24"/>
              </w:rPr>
              <w:t>Павловского</w:t>
            </w:r>
            <w:r w:rsidRPr="008847BC">
              <w:rPr>
                <w:kern w:val="24"/>
              </w:rPr>
              <w:t xml:space="preserve"> муниципального района</w:t>
            </w:r>
          </w:p>
        </w:tc>
      </w:tr>
      <w:tr w:rsidR="008847BC" w:rsidRPr="008847BC" w:rsidTr="00C033D7">
        <w:trPr>
          <w:trHeight w:val="276"/>
        </w:trPr>
        <w:tc>
          <w:tcPr>
            <w:tcW w:w="698" w:type="dxa"/>
            <w:shd w:val="clear" w:color="auto" w:fill="auto"/>
          </w:tcPr>
          <w:p w:rsidR="00005A7D" w:rsidRPr="008847BC" w:rsidRDefault="00005A7D" w:rsidP="00C033D7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377" w:type="dxa"/>
            <w:shd w:val="clear" w:color="auto" w:fill="auto"/>
          </w:tcPr>
          <w:p w:rsidR="00005A7D" w:rsidRPr="008847BC" w:rsidRDefault="00005A7D" w:rsidP="00C033D7">
            <w:pPr>
              <w:pStyle w:val="a6"/>
              <w:snapToGrid w:val="0"/>
              <w:spacing w:after="0"/>
              <w:jc w:val="both"/>
              <w:rPr>
                <w:kern w:val="24"/>
              </w:rPr>
            </w:pPr>
            <w:r w:rsidRPr="008847BC">
              <w:rPr>
                <w:kern w:val="24"/>
              </w:rPr>
              <w:t>2.3. Мероприятия по территориальному планированию, направленные на модернизацию и развитие транспортной инфраструктуры</w:t>
            </w:r>
          </w:p>
        </w:tc>
      </w:tr>
      <w:tr w:rsidR="008847BC" w:rsidRPr="008847BC" w:rsidTr="00C033D7">
        <w:trPr>
          <w:trHeight w:val="276"/>
        </w:trPr>
        <w:tc>
          <w:tcPr>
            <w:tcW w:w="698" w:type="dxa"/>
            <w:shd w:val="clear" w:color="auto" w:fill="auto"/>
          </w:tcPr>
          <w:p w:rsidR="00005A7D" w:rsidRPr="008847BC" w:rsidRDefault="00005A7D" w:rsidP="00C033D7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377" w:type="dxa"/>
            <w:shd w:val="clear" w:color="auto" w:fill="auto"/>
          </w:tcPr>
          <w:p w:rsidR="00005A7D" w:rsidRPr="008847BC" w:rsidRDefault="00005A7D" w:rsidP="00C033D7">
            <w:pPr>
              <w:pStyle w:val="a6"/>
              <w:snapToGrid w:val="0"/>
              <w:spacing w:after="0"/>
              <w:jc w:val="both"/>
              <w:rPr>
                <w:kern w:val="24"/>
              </w:rPr>
            </w:pPr>
            <w:r w:rsidRPr="008847BC">
              <w:rPr>
                <w:kern w:val="24"/>
              </w:rPr>
              <w:t>2.4. Мероприятия по модернизации и развитию инженерной инфраструктуры района, предложения по размещению планируемых объектов капитального строительства в области инженерной инфраструктуры.</w:t>
            </w:r>
          </w:p>
        </w:tc>
      </w:tr>
      <w:tr w:rsidR="008847BC" w:rsidRPr="008847BC" w:rsidTr="00C033D7">
        <w:trPr>
          <w:trHeight w:val="276"/>
        </w:trPr>
        <w:tc>
          <w:tcPr>
            <w:tcW w:w="698" w:type="dxa"/>
            <w:shd w:val="clear" w:color="auto" w:fill="auto"/>
          </w:tcPr>
          <w:p w:rsidR="00005A7D" w:rsidRPr="008847BC" w:rsidRDefault="00005A7D" w:rsidP="00C033D7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377" w:type="dxa"/>
            <w:shd w:val="clear" w:color="auto" w:fill="auto"/>
          </w:tcPr>
          <w:p w:rsidR="00005A7D" w:rsidRPr="008847BC" w:rsidRDefault="00005A7D" w:rsidP="00C033D7">
            <w:pPr>
              <w:pStyle w:val="a6"/>
              <w:snapToGrid w:val="0"/>
              <w:spacing w:after="0"/>
              <w:jc w:val="both"/>
              <w:rPr>
                <w:kern w:val="24"/>
              </w:rPr>
            </w:pPr>
            <w:r w:rsidRPr="008847BC">
              <w:rPr>
                <w:kern w:val="24"/>
              </w:rPr>
              <w:t xml:space="preserve">2.5. Мероприятия по размещению планируемых объектов капитального строительства промышленности, направленные на развитие экономического потенциала </w:t>
            </w:r>
            <w:r w:rsidR="003B3020" w:rsidRPr="008847BC">
              <w:rPr>
                <w:kern w:val="24"/>
              </w:rPr>
              <w:t>Павловского</w:t>
            </w:r>
            <w:r w:rsidRPr="008847BC">
              <w:rPr>
                <w:kern w:val="24"/>
              </w:rPr>
              <w:t xml:space="preserve"> муниципального района.</w:t>
            </w:r>
          </w:p>
        </w:tc>
      </w:tr>
      <w:tr w:rsidR="008847BC" w:rsidRPr="008847BC" w:rsidTr="00C033D7">
        <w:trPr>
          <w:trHeight w:val="276"/>
        </w:trPr>
        <w:tc>
          <w:tcPr>
            <w:tcW w:w="698" w:type="dxa"/>
            <w:shd w:val="clear" w:color="auto" w:fill="auto"/>
          </w:tcPr>
          <w:p w:rsidR="00005A7D" w:rsidRPr="008847BC" w:rsidRDefault="00005A7D" w:rsidP="00C033D7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377" w:type="dxa"/>
            <w:shd w:val="clear" w:color="auto" w:fill="auto"/>
          </w:tcPr>
          <w:p w:rsidR="00005A7D" w:rsidRPr="008847BC" w:rsidRDefault="00005A7D" w:rsidP="00C033D7">
            <w:pPr>
              <w:pStyle w:val="a6"/>
              <w:snapToGrid w:val="0"/>
              <w:spacing w:after="0"/>
              <w:jc w:val="both"/>
              <w:rPr>
                <w:kern w:val="24"/>
              </w:rPr>
            </w:pPr>
            <w:r w:rsidRPr="008847BC">
              <w:rPr>
                <w:kern w:val="24"/>
              </w:rPr>
              <w:t>2.6.</w:t>
            </w:r>
            <w:r w:rsidRPr="008847BC">
              <w:t xml:space="preserve"> </w:t>
            </w:r>
            <w:r w:rsidRPr="008847BC">
              <w:rPr>
                <w:kern w:val="24"/>
              </w:rPr>
              <w:t>Мероприятия по оптимизации и развитию сети объектов социальной сферы, по размещению планируемых объектов капитального строительства: образования, социальной инфраструктуры.</w:t>
            </w:r>
          </w:p>
        </w:tc>
      </w:tr>
      <w:tr w:rsidR="008847BC" w:rsidRPr="008847BC" w:rsidTr="00C033D7">
        <w:trPr>
          <w:trHeight w:val="276"/>
        </w:trPr>
        <w:tc>
          <w:tcPr>
            <w:tcW w:w="698" w:type="dxa"/>
            <w:shd w:val="clear" w:color="auto" w:fill="auto"/>
          </w:tcPr>
          <w:p w:rsidR="00005A7D" w:rsidRPr="008847BC" w:rsidRDefault="00005A7D" w:rsidP="00C033D7">
            <w:pPr>
              <w:snapToGrid w:val="0"/>
              <w:jc w:val="right"/>
              <w:rPr>
                <w:sz w:val="22"/>
                <w:szCs w:val="22"/>
              </w:rPr>
            </w:pPr>
            <w:r w:rsidRPr="008847BC">
              <w:rPr>
                <w:sz w:val="22"/>
                <w:szCs w:val="22"/>
              </w:rPr>
              <w:t>3</w:t>
            </w:r>
          </w:p>
        </w:tc>
        <w:tc>
          <w:tcPr>
            <w:tcW w:w="9377" w:type="dxa"/>
            <w:shd w:val="clear" w:color="auto" w:fill="auto"/>
          </w:tcPr>
          <w:p w:rsidR="00005A7D" w:rsidRPr="008847BC" w:rsidRDefault="00005A7D" w:rsidP="00C033D7">
            <w:pPr>
              <w:pStyle w:val="a6"/>
              <w:spacing w:after="0"/>
              <w:jc w:val="both"/>
              <w:rPr>
                <w:szCs w:val="26"/>
              </w:rPr>
            </w:pPr>
            <w:r w:rsidRPr="008847BC">
              <w:rPr>
                <w:szCs w:val="26"/>
              </w:rPr>
              <w:t>ХАРАКТЕРИСТИКИ ЗОН С ОСОБЫМИ УСЛОВИЯМИ ИСПОЛЬЗОВАНИЯ ТЕРРИТОРИЙ</w:t>
            </w:r>
          </w:p>
          <w:p w:rsidR="000F32D3" w:rsidRPr="008847BC" w:rsidRDefault="000F32D3" w:rsidP="000F32D3">
            <w:pPr>
              <w:pStyle w:val="a6"/>
              <w:snapToGrid w:val="0"/>
              <w:spacing w:after="0"/>
              <w:jc w:val="both"/>
              <w:rPr>
                <w:kern w:val="24"/>
              </w:rPr>
            </w:pPr>
            <w:r w:rsidRPr="008847BC">
              <w:rPr>
                <w:kern w:val="24"/>
              </w:rPr>
              <w:t>3.1. Придорожные полосы автомобильных дорог местного значения</w:t>
            </w:r>
          </w:p>
          <w:p w:rsidR="000F32D3" w:rsidRPr="008847BC" w:rsidRDefault="000F32D3" w:rsidP="000F32D3">
            <w:pPr>
              <w:pStyle w:val="a6"/>
              <w:snapToGrid w:val="0"/>
              <w:spacing w:after="0"/>
              <w:jc w:val="both"/>
              <w:rPr>
                <w:kern w:val="24"/>
              </w:rPr>
            </w:pPr>
            <w:r w:rsidRPr="008847BC">
              <w:rPr>
                <w:kern w:val="24"/>
              </w:rPr>
              <w:t>3.2. Охранные зоны объектов электросетевого хозяйства</w:t>
            </w:r>
          </w:p>
          <w:p w:rsidR="000F32D3" w:rsidRPr="008847BC" w:rsidRDefault="000F32D3" w:rsidP="000F32D3">
            <w:pPr>
              <w:pStyle w:val="a6"/>
              <w:snapToGrid w:val="0"/>
              <w:spacing w:after="0"/>
              <w:jc w:val="both"/>
              <w:rPr>
                <w:kern w:val="24"/>
              </w:rPr>
            </w:pPr>
            <w:r w:rsidRPr="008847BC">
              <w:rPr>
                <w:kern w:val="24"/>
              </w:rPr>
              <w:t>3.3. Охранные зоны газораспределительных сетей</w:t>
            </w:r>
          </w:p>
          <w:p w:rsidR="000F32D3" w:rsidRPr="008847BC" w:rsidRDefault="000F32D3" w:rsidP="000F32D3">
            <w:pPr>
              <w:pStyle w:val="a6"/>
              <w:snapToGrid w:val="0"/>
              <w:spacing w:after="0"/>
              <w:jc w:val="both"/>
              <w:rPr>
                <w:kern w:val="24"/>
              </w:rPr>
            </w:pPr>
            <w:r w:rsidRPr="008847BC">
              <w:rPr>
                <w:kern w:val="24"/>
              </w:rPr>
              <w:t>3.4. Санитарно-защитные зоны</w:t>
            </w:r>
          </w:p>
          <w:p w:rsidR="000F32D3" w:rsidRPr="008847BC" w:rsidRDefault="000F32D3" w:rsidP="000F32D3">
            <w:pPr>
              <w:pStyle w:val="a6"/>
              <w:snapToGrid w:val="0"/>
              <w:spacing w:after="0"/>
              <w:jc w:val="both"/>
              <w:rPr>
                <w:kern w:val="24"/>
              </w:rPr>
            </w:pPr>
            <w:r w:rsidRPr="008847BC">
              <w:rPr>
                <w:kern w:val="24"/>
              </w:rPr>
              <w:t>3.5. Зоны санитарной охраны</w:t>
            </w:r>
          </w:p>
          <w:p w:rsidR="000F32D3" w:rsidRPr="008847BC" w:rsidRDefault="000F32D3" w:rsidP="00E70B81">
            <w:pPr>
              <w:pStyle w:val="41"/>
              <w:rPr>
                <w:rFonts w:eastAsiaTheme="minorEastAsia"/>
              </w:rPr>
            </w:pPr>
          </w:p>
          <w:p w:rsidR="000F32D3" w:rsidRPr="008847BC" w:rsidRDefault="000F32D3" w:rsidP="00E70B81">
            <w:pPr>
              <w:pStyle w:val="41"/>
              <w:rPr>
                <w:rFonts w:eastAsiaTheme="minorEastAsia"/>
              </w:rPr>
            </w:pPr>
          </w:p>
          <w:p w:rsidR="000F32D3" w:rsidRPr="008847BC" w:rsidRDefault="000F32D3" w:rsidP="00E70B81">
            <w:pPr>
              <w:pStyle w:val="41"/>
              <w:rPr>
                <w:rFonts w:eastAsiaTheme="minorEastAsia"/>
              </w:rPr>
            </w:pPr>
          </w:p>
          <w:p w:rsidR="00E70B81" w:rsidRPr="008847BC" w:rsidRDefault="00E70B81" w:rsidP="00E70B81">
            <w:pPr>
              <w:pStyle w:val="41"/>
              <w:rPr>
                <w:rFonts w:eastAsiaTheme="minorEastAsia"/>
              </w:rPr>
            </w:pPr>
          </w:p>
          <w:p w:rsidR="00E70B81" w:rsidRPr="008847BC" w:rsidRDefault="00E70B81" w:rsidP="00E70B81">
            <w:pPr>
              <w:pStyle w:val="41"/>
              <w:rPr>
                <w:rFonts w:eastAsiaTheme="minorEastAsia"/>
              </w:rPr>
            </w:pPr>
          </w:p>
          <w:p w:rsidR="00E70B81" w:rsidRPr="008847BC" w:rsidRDefault="00E70B81" w:rsidP="00E70B81">
            <w:pPr>
              <w:pStyle w:val="41"/>
              <w:rPr>
                <w:rFonts w:eastAsiaTheme="minorEastAsia"/>
              </w:rPr>
            </w:pPr>
          </w:p>
          <w:p w:rsidR="00E70B81" w:rsidRPr="008847BC" w:rsidRDefault="00E70B81" w:rsidP="00E70B81">
            <w:pPr>
              <w:pStyle w:val="41"/>
              <w:rPr>
                <w:rFonts w:eastAsiaTheme="minorEastAsia"/>
              </w:rPr>
            </w:pPr>
          </w:p>
          <w:p w:rsidR="00E70B81" w:rsidRPr="008847BC" w:rsidRDefault="00E70B81" w:rsidP="00E70B81">
            <w:pPr>
              <w:pStyle w:val="41"/>
              <w:rPr>
                <w:rFonts w:eastAsiaTheme="minorEastAsia"/>
              </w:rPr>
            </w:pPr>
          </w:p>
          <w:p w:rsidR="00E70B81" w:rsidRPr="008847BC" w:rsidRDefault="00E70B81" w:rsidP="00E70B81">
            <w:pPr>
              <w:pStyle w:val="41"/>
              <w:rPr>
                <w:rFonts w:eastAsiaTheme="minorEastAsia"/>
              </w:rPr>
            </w:pPr>
          </w:p>
          <w:p w:rsidR="00E70B81" w:rsidRPr="008847BC" w:rsidRDefault="00E70B81" w:rsidP="00E70B81">
            <w:pPr>
              <w:pStyle w:val="41"/>
              <w:rPr>
                <w:rFonts w:eastAsiaTheme="minorEastAsia"/>
              </w:rPr>
            </w:pPr>
          </w:p>
          <w:p w:rsidR="00E70B81" w:rsidRPr="008847BC" w:rsidRDefault="00E70B81" w:rsidP="00E70B81">
            <w:pPr>
              <w:pStyle w:val="41"/>
              <w:rPr>
                <w:rFonts w:eastAsiaTheme="minorEastAsia"/>
              </w:rPr>
            </w:pPr>
          </w:p>
          <w:p w:rsidR="00E70B81" w:rsidRPr="008847BC" w:rsidRDefault="00E70B81" w:rsidP="00E70B81">
            <w:pPr>
              <w:pStyle w:val="41"/>
              <w:rPr>
                <w:rFonts w:eastAsiaTheme="minorEastAsia"/>
              </w:rPr>
            </w:pPr>
          </w:p>
          <w:p w:rsidR="00E70B81" w:rsidRPr="008847BC" w:rsidRDefault="00E70B81" w:rsidP="00E70B81">
            <w:pPr>
              <w:pStyle w:val="41"/>
              <w:rPr>
                <w:rFonts w:eastAsiaTheme="minorEastAsia"/>
              </w:rPr>
            </w:pPr>
          </w:p>
          <w:p w:rsidR="00E70B81" w:rsidRPr="008847BC" w:rsidRDefault="00E70B81" w:rsidP="00E70B81">
            <w:pPr>
              <w:pStyle w:val="41"/>
              <w:rPr>
                <w:rFonts w:eastAsiaTheme="minorEastAsia"/>
              </w:rPr>
            </w:pPr>
          </w:p>
          <w:p w:rsidR="00E70B81" w:rsidRPr="008847BC" w:rsidRDefault="00E70B81" w:rsidP="00E70B81">
            <w:pPr>
              <w:pStyle w:val="41"/>
              <w:rPr>
                <w:rFonts w:eastAsiaTheme="minorEastAsia"/>
              </w:rPr>
            </w:pPr>
          </w:p>
          <w:p w:rsidR="00E70B81" w:rsidRPr="008847BC" w:rsidRDefault="00E70B81" w:rsidP="00E70B81">
            <w:pPr>
              <w:pStyle w:val="41"/>
              <w:rPr>
                <w:rFonts w:eastAsiaTheme="minorEastAsia"/>
              </w:rPr>
            </w:pPr>
          </w:p>
          <w:p w:rsidR="00E70B81" w:rsidRPr="008847BC" w:rsidRDefault="00E70B81" w:rsidP="00E70B81">
            <w:pPr>
              <w:pStyle w:val="41"/>
              <w:rPr>
                <w:rFonts w:eastAsiaTheme="minorEastAsia"/>
              </w:rPr>
            </w:pPr>
          </w:p>
          <w:p w:rsidR="00E70B81" w:rsidRPr="008847BC" w:rsidRDefault="00E70B81" w:rsidP="00E70B81">
            <w:pPr>
              <w:pStyle w:val="41"/>
              <w:rPr>
                <w:rFonts w:eastAsiaTheme="minorEastAsia"/>
              </w:rPr>
            </w:pPr>
          </w:p>
          <w:p w:rsidR="00E70B81" w:rsidRPr="008847BC" w:rsidRDefault="00E70B81" w:rsidP="00E70B81">
            <w:pPr>
              <w:pStyle w:val="41"/>
              <w:rPr>
                <w:rFonts w:eastAsiaTheme="minorEastAsia"/>
              </w:rPr>
            </w:pPr>
          </w:p>
          <w:p w:rsidR="000F32D3" w:rsidRPr="008847BC" w:rsidRDefault="000F32D3" w:rsidP="00C033D7">
            <w:pPr>
              <w:pStyle w:val="a6"/>
              <w:spacing w:after="0"/>
              <w:jc w:val="both"/>
              <w:rPr>
                <w:szCs w:val="26"/>
              </w:rPr>
            </w:pPr>
          </w:p>
        </w:tc>
      </w:tr>
    </w:tbl>
    <w:p w:rsidR="005B2936" w:rsidRPr="008847BC" w:rsidRDefault="005B2936" w:rsidP="00E70B81">
      <w:pPr>
        <w:pStyle w:val="41"/>
      </w:pPr>
      <w:r w:rsidRPr="008847BC">
        <w:lastRenderedPageBreak/>
        <w:t>СОСТАВ ПРОЕКТА</w:t>
      </w:r>
    </w:p>
    <w:tbl>
      <w:tblPr>
        <w:tblW w:w="9729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2048"/>
        <w:gridCol w:w="6539"/>
      </w:tblGrid>
      <w:tr w:rsidR="008847BC" w:rsidRPr="008847BC" w:rsidTr="005E65D3">
        <w:trPr>
          <w:trHeight w:val="457"/>
        </w:trPr>
        <w:tc>
          <w:tcPr>
            <w:tcW w:w="1142" w:type="dxa"/>
          </w:tcPr>
          <w:p w:rsidR="005B2936" w:rsidRPr="008847BC" w:rsidRDefault="005B2936" w:rsidP="00E17E0D">
            <w:pPr>
              <w:pStyle w:val="TableParagraph"/>
              <w:spacing w:before="52"/>
              <w:jc w:val="center"/>
              <w:rPr>
                <w:b/>
                <w:sz w:val="24"/>
                <w:szCs w:val="24"/>
              </w:rPr>
            </w:pPr>
            <w:r w:rsidRPr="008847BC">
              <w:rPr>
                <w:b/>
                <w:sz w:val="24"/>
                <w:szCs w:val="24"/>
              </w:rPr>
              <w:t>№</w:t>
            </w:r>
            <w:r w:rsidRPr="008847BC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847BC">
              <w:rPr>
                <w:b/>
                <w:sz w:val="24"/>
                <w:szCs w:val="24"/>
              </w:rPr>
              <w:t>п</w:t>
            </w:r>
            <w:proofErr w:type="gramEnd"/>
            <w:r w:rsidRPr="008847B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048" w:type="dxa"/>
          </w:tcPr>
          <w:p w:rsidR="005B2936" w:rsidRPr="008847BC" w:rsidRDefault="005B2936" w:rsidP="00E17E0D">
            <w:pPr>
              <w:pStyle w:val="TableParagraph"/>
              <w:spacing w:before="52"/>
              <w:jc w:val="center"/>
              <w:rPr>
                <w:b/>
                <w:sz w:val="24"/>
                <w:szCs w:val="24"/>
              </w:rPr>
            </w:pPr>
            <w:r w:rsidRPr="008847BC">
              <w:rPr>
                <w:b/>
                <w:sz w:val="24"/>
                <w:szCs w:val="24"/>
              </w:rPr>
              <w:t>Обозначение</w:t>
            </w:r>
          </w:p>
        </w:tc>
        <w:tc>
          <w:tcPr>
            <w:tcW w:w="6539" w:type="dxa"/>
          </w:tcPr>
          <w:p w:rsidR="005B2936" w:rsidRPr="008847BC" w:rsidRDefault="005B2936" w:rsidP="00E17E0D">
            <w:pPr>
              <w:pStyle w:val="TableParagraph"/>
              <w:spacing w:before="52"/>
              <w:jc w:val="center"/>
              <w:rPr>
                <w:b/>
                <w:sz w:val="24"/>
                <w:szCs w:val="24"/>
              </w:rPr>
            </w:pPr>
            <w:r w:rsidRPr="008847BC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8847BC" w:rsidRPr="008847BC" w:rsidTr="005E65D3">
        <w:trPr>
          <w:trHeight w:val="359"/>
        </w:trPr>
        <w:tc>
          <w:tcPr>
            <w:tcW w:w="9729" w:type="dxa"/>
            <w:gridSpan w:val="3"/>
          </w:tcPr>
          <w:p w:rsidR="005B2936" w:rsidRPr="008847BC" w:rsidRDefault="005B2936" w:rsidP="00E17E0D">
            <w:pPr>
              <w:pStyle w:val="TableParagraph"/>
              <w:spacing w:before="54"/>
              <w:jc w:val="center"/>
              <w:rPr>
                <w:b/>
                <w:sz w:val="24"/>
                <w:szCs w:val="24"/>
              </w:rPr>
            </w:pPr>
            <w:r w:rsidRPr="008847BC">
              <w:rPr>
                <w:b/>
                <w:sz w:val="24"/>
                <w:szCs w:val="24"/>
              </w:rPr>
              <w:t>Текстовая</w:t>
            </w:r>
            <w:r w:rsidRPr="008847B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847BC">
              <w:rPr>
                <w:b/>
                <w:sz w:val="24"/>
                <w:szCs w:val="24"/>
              </w:rPr>
              <w:t>часть</w:t>
            </w:r>
          </w:p>
        </w:tc>
      </w:tr>
      <w:tr w:rsidR="008847BC" w:rsidRPr="008847BC" w:rsidTr="005E65D3">
        <w:trPr>
          <w:trHeight w:val="612"/>
        </w:trPr>
        <w:tc>
          <w:tcPr>
            <w:tcW w:w="1142" w:type="dxa"/>
          </w:tcPr>
          <w:p w:rsidR="005B2936" w:rsidRPr="008847BC" w:rsidRDefault="005B2936" w:rsidP="00E17E0D">
            <w:pPr>
              <w:pStyle w:val="TableParagraph"/>
              <w:spacing w:before="54"/>
              <w:jc w:val="center"/>
              <w:rPr>
                <w:sz w:val="24"/>
                <w:szCs w:val="24"/>
              </w:rPr>
            </w:pPr>
            <w:r w:rsidRPr="008847BC">
              <w:rPr>
                <w:sz w:val="24"/>
                <w:szCs w:val="24"/>
              </w:rPr>
              <w:t>1.</w:t>
            </w:r>
          </w:p>
        </w:tc>
        <w:tc>
          <w:tcPr>
            <w:tcW w:w="2048" w:type="dxa"/>
          </w:tcPr>
          <w:p w:rsidR="005B2936" w:rsidRPr="008847BC" w:rsidRDefault="005B2936" w:rsidP="00E17E0D">
            <w:pPr>
              <w:pStyle w:val="TableParagraph"/>
              <w:spacing w:before="54"/>
              <w:jc w:val="center"/>
              <w:rPr>
                <w:sz w:val="24"/>
                <w:szCs w:val="24"/>
              </w:rPr>
            </w:pPr>
            <w:r w:rsidRPr="008847BC">
              <w:rPr>
                <w:sz w:val="24"/>
                <w:szCs w:val="24"/>
              </w:rPr>
              <w:t>Том</w:t>
            </w:r>
            <w:r w:rsidRPr="008847BC">
              <w:rPr>
                <w:spacing w:val="-10"/>
                <w:sz w:val="24"/>
                <w:szCs w:val="24"/>
              </w:rPr>
              <w:t xml:space="preserve"> </w:t>
            </w:r>
            <w:r w:rsidRPr="008847BC">
              <w:rPr>
                <w:sz w:val="24"/>
                <w:szCs w:val="24"/>
              </w:rPr>
              <w:t>I</w:t>
            </w:r>
          </w:p>
        </w:tc>
        <w:tc>
          <w:tcPr>
            <w:tcW w:w="6539" w:type="dxa"/>
          </w:tcPr>
          <w:p w:rsidR="005B2936" w:rsidRPr="008847BC" w:rsidRDefault="005B2936" w:rsidP="00E17E0D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8847BC">
              <w:rPr>
                <w:sz w:val="24"/>
                <w:szCs w:val="24"/>
              </w:rPr>
              <w:t>Положение</w:t>
            </w:r>
            <w:r w:rsidRPr="008847BC">
              <w:rPr>
                <w:spacing w:val="-13"/>
                <w:sz w:val="24"/>
                <w:szCs w:val="24"/>
              </w:rPr>
              <w:t xml:space="preserve"> </w:t>
            </w:r>
            <w:r w:rsidRPr="008847BC">
              <w:rPr>
                <w:sz w:val="24"/>
                <w:szCs w:val="24"/>
              </w:rPr>
              <w:t>о</w:t>
            </w:r>
            <w:r w:rsidRPr="008847BC">
              <w:rPr>
                <w:spacing w:val="-11"/>
                <w:sz w:val="24"/>
                <w:szCs w:val="24"/>
              </w:rPr>
              <w:t xml:space="preserve"> </w:t>
            </w:r>
            <w:r w:rsidRPr="008847BC">
              <w:rPr>
                <w:sz w:val="24"/>
                <w:szCs w:val="24"/>
              </w:rPr>
              <w:t>территориальном</w:t>
            </w:r>
            <w:r w:rsidRPr="008847BC">
              <w:rPr>
                <w:spacing w:val="-12"/>
                <w:sz w:val="24"/>
                <w:szCs w:val="24"/>
              </w:rPr>
              <w:t xml:space="preserve"> </w:t>
            </w:r>
            <w:r w:rsidRPr="008847BC">
              <w:rPr>
                <w:sz w:val="24"/>
                <w:szCs w:val="24"/>
              </w:rPr>
              <w:t>планировании</w:t>
            </w:r>
            <w:r w:rsidRPr="008847BC">
              <w:rPr>
                <w:spacing w:val="-12"/>
                <w:sz w:val="24"/>
                <w:szCs w:val="24"/>
              </w:rPr>
              <w:t xml:space="preserve"> </w:t>
            </w:r>
            <w:r w:rsidR="003B3020" w:rsidRPr="008847BC">
              <w:rPr>
                <w:sz w:val="24"/>
                <w:szCs w:val="24"/>
              </w:rPr>
              <w:t>Павловского</w:t>
            </w:r>
            <w:r w:rsidRPr="008847BC">
              <w:rPr>
                <w:sz w:val="24"/>
                <w:szCs w:val="24"/>
              </w:rPr>
              <w:t xml:space="preserve"> м</w:t>
            </w:r>
            <w:r w:rsidRPr="008847BC">
              <w:rPr>
                <w:sz w:val="24"/>
                <w:szCs w:val="24"/>
              </w:rPr>
              <w:t>у</w:t>
            </w:r>
            <w:r w:rsidRPr="008847BC">
              <w:rPr>
                <w:sz w:val="24"/>
                <w:szCs w:val="24"/>
              </w:rPr>
              <w:t>ниципального района</w:t>
            </w:r>
          </w:p>
        </w:tc>
      </w:tr>
      <w:tr w:rsidR="008847BC" w:rsidRPr="008847BC" w:rsidTr="005E65D3">
        <w:trPr>
          <w:trHeight w:val="865"/>
        </w:trPr>
        <w:tc>
          <w:tcPr>
            <w:tcW w:w="1142" w:type="dxa"/>
          </w:tcPr>
          <w:p w:rsidR="005B2936" w:rsidRPr="008847BC" w:rsidRDefault="005B2936" w:rsidP="00E17E0D">
            <w:pPr>
              <w:pStyle w:val="TableParagraph"/>
              <w:spacing w:before="52"/>
              <w:jc w:val="center"/>
              <w:rPr>
                <w:sz w:val="24"/>
                <w:szCs w:val="24"/>
              </w:rPr>
            </w:pPr>
            <w:r w:rsidRPr="008847BC">
              <w:rPr>
                <w:sz w:val="24"/>
                <w:szCs w:val="24"/>
              </w:rPr>
              <w:t>2.</w:t>
            </w:r>
          </w:p>
        </w:tc>
        <w:tc>
          <w:tcPr>
            <w:tcW w:w="2048" w:type="dxa"/>
          </w:tcPr>
          <w:p w:rsidR="005B2936" w:rsidRPr="008847BC" w:rsidRDefault="005B2936" w:rsidP="00E17E0D">
            <w:pPr>
              <w:pStyle w:val="TableParagraph"/>
              <w:spacing w:before="52"/>
              <w:jc w:val="center"/>
              <w:rPr>
                <w:sz w:val="24"/>
                <w:szCs w:val="24"/>
              </w:rPr>
            </w:pPr>
            <w:r w:rsidRPr="008847BC">
              <w:rPr>
                <w:sz w:val="24"/>
                <w:szCs w:val="24"/>
              </w:rPr>
              <w:t>Том</w:t>
            </w:r>
            <w:r w:rsidRPr="008847BC">
              <w:rPr>
                <w:spacing w:val="-10"/>
                <w:sz w:val="24"/>
                <w:szCs w:val="24"/>
              </w:rPr>
              <w:t xml:space="preserve"> </w:t>
            </w:r>
            <w:r w:rsidRPr="008847BC">
              <w:rPr>
                <w:sz w:val="24"/>
                <w:szCs w:val="24"/>
              </w:rPr>
              <w:t>II</w:t>
            </w:r>
          </w:p>
        </w:tc>
        <w:tc>
          <w:tcPr>
            <w:tcW w:w="6539" w:type="dxa"/>
          </w:tcPr>
          <w:p w:rsidR="005B2936" w:rsidRPr="008847BC" w:rsidRDefault="005B2936" w:rsidP="0087703C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8847BC">
              <w:rPr>
                <w:sz w:val="24"/>
                <w:szCs w:val="24"/>
              </w:rPr>
              <w:t>Материалы по обоснованию Схемы территориального</w:t>
            </w:r>
            <w:r w:rsidRPr="008847BC">
              <w:rPr>
                <w:spacing w:val="1"/>
                <w:sz w:val="24"/>
                <w:szCs w:val="24"/>
              </w:rPr>
              <w:t xml:space="preserve"> </w:t>
            </w:r>
            <w:r w:rsidRPr="008847BC">
              <w:rPr>
                <w:sz w:val="24"/>
                <w:szCs w:val="24"/>
              </w:rPr>
              <w:t>план</w:t>
            </w:r>
            <w:r w:rsidRPr="008847BC">
              <w:rPr>
                <w:sz w:val="24"/>
                <w:szCs w:val="24"/>
              </w:rPr>
              <w:t>и</w:t>
            </w:r>
            <w:r w:rsidRPr="008847BC">
              <w:rPr>
                <w:sz w:val="24"/>
                <w:szCs w:val="24"/>
              </w:rPr>
              <w:t>рования</w:t>
            </w:r>
            <w:r w:rsidRPr="008847BC">
              <w:rPr>
                <w:spacing w:val="-12"/>
                <w:sz w:val="24"/>
                <w:szCs w:val="24"/>
              </w:rPr>
              <w:t xml:space="preserve"> </w:t>
            </w:r>
            <w:r w:rsidR="0087703C" w:rsidRPr="008847BC">
              <w:rPr>
                <w:kern w:val="24"/>
                <w:sz w:val="24"/>
                <w:szCs w:val="24"/>
              </w:rPr>
              <w:t>Павловского</w:t>
            </w:r>
            <w:r w:rsidRPr="008847BC">
              <w:rPr>
                <w:spacing w:val="-12"/>
                <w:sz w:val="24"/>
                <w:szCs w:val="24"/>
              </w:rPr>
              <w:t xml:space="preserve"> </w:t>
            </w:r>
            <w:r w:rsidRPr="008847BC">
              <w:rPr>
                <w:sz w:val="24"/>
                <w:szCs w:val="24"/>
              </w:rPr>
              <w:t>муниципального</w:t>
            </w:r>
            <w:r w:rsidRPr="008847BC">
              <w:rPr>
                <w:spacing w:val="-10"/>
                <w:sz w:val="24"/>
                <w:szCs w:val="24"/>
              </w:rPr>
              <w:t xml:space="preserve"> </w:t>
            </w:r>
            <w:r w:rsidRPr="008847BC">
              <w:rPr>
                <w:sz w:val="24"/>
                <w:szCs w:val="24"/>
              </w:rPr>
              <w:t>района</w:t>
            </w:r>
            <w:r w:rsidRPr="008847BC">
              <w:rPr>
                <w:spacing w:val="-11"/>
                <w:sz w:val="24"/>
                <w:szCs w:val="24"/>
              </w:rPr>
              <w:t xml:space="preserve"> </w:t>
            </w:r>
            <w:r w:rsidRPr="008847BC">
              <w:rPr>
                <w:sz w:val="24"/>
                <w:szCs w:val="24"/>
              </w:rPr>
              <w:t>(пояснительная</w:t>
            </w:r>
            <w:r w:rsidRPr="008847BC">
              <w:rPr>
                <w:spacing w:val="-52"/>
                <w:sz w:val="24"/>
                <w:szCs w:val="24"/>
              </w:rPr>
              <w:t xml:space="preserve">      </w:t>
            </w:r>
            <w:r w:rsidRPr="008847BC">
              <w:rPr>
                <w:sz w:val="24"/>
                <w:szCs w:val="24"/>
              </w:rPr>
              <w:t>записка)</w:t>
            </w:r>
          </w:p>
        </w:tc>
      </w:tr>
      <w:tr w:rsidR="008847BC" w:rsidRPr="008847BC" w:rsidTr="005E65D3">
        <w:trPr>
          <w:trHeight w:val="610"/>
        </w:trPr>
        <w:tc>
          <w:tcPr>
            <w:tcW w:w="1142" w:type="dxa"/>
          </w:tcPr>
          <w:p w:rsidR="005B2936" w:rsidRPr="008847BC" w:rsidRDefault="005B2936" w:rsidP="00E17E0D">
            <w:pPr>
              <w:pStyle w:val="TableParagraph"/>
              <w:spacing w:before="52"/>
              <w:jc w:val="center"/>
              <w:rPr>
                <w:sz w:val="24"/>
                <w:szCs w:val="24"/>
              </w:rPr>
            </w:pPr>
            <w:r w:rsidRPr="008847BC">
              <w:rPr>
                <w:sz w:val="24"/>
                <w:szCs w:val="24"/>
              </w:rPr>
              <w:t>3.</w:t>
            </w:r>
          </w:p>
        </w:tc>
        <w:tc>
          <w:tcPr>
            <w:tcW w:w="2048" w:type="dxa"/>
          </w:tcPr>
          <w:p w:rsidR="005B2936" w:rsidRPr="008847BC" w:rsidRDefault="005B2936" w:rsidP="00E17E0D">
            <w:pPr>
              <w:pStyle w:val="TableParagraph"/>
              <w:spacing w:before="52"/>
              <w:jc w:val="center"/>
              <w:rPr>
                <w:sz w:val="24"/>
                <w:szCs w:val="24"/>
              </w:rPr>
            </w:pPr>
            <w:r w:rsidRPr="008847BC">
              <w:rPr>
                <w:sz w:val="24"/>
                <w:szCs w:val="24"/>
              </w:rPr>
              <w:t>Том</w:t>
            </w:r>
            <w:r w:rsidRPr="008847BC">
              <w:rPr>
                <w:spacing w:val="-10"/>
                <w:sz w:val="24"/>
                <w:szCs w:val="24"/>
              </w:rPr>
              <w:t xml:space="preserve"> </w:t>
            </w:r>
            <w:r w:rsidRPr="008847BC">
              <w:rPr>
                <w:sz w:val="24"/>
                <w:szCs w:val="24"/>
              </w:rPr>
              <w:t>III</w:t>
            </w:r>
          </w:p>
        </w:tc>
        <w:tc>
          <w:tcPr>
            <w:tcW w:w="6539" w:type="dxa"/>
          </w:tcPr>
          <w:p w:rsidR="005B2936" w:rsidRPr="008847BC" w:rsidRDefault="005B2936" w:rsidP="00E17E0D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8847BC">
              <w:rPr>
                <w:sz w:val="24"/>
                <w:szCs w:val="24"/>
              </w:rPr>
              <w:t>Инженерно-технические</w:t>
            </w:r>
            <w:r w:rsidRPr="008847BC">
              <w:rPr>
                <w:spacing w:val="-9"/>
                <w:sz w:val="24"/>
                <w:szCs w:val="24"/>
              </w:rPr>
              <w:t xml:space="preserve"> </w:t>
            </w:r>
            <w:r w:rsidRPr="008847BC">
              <w:rPr>
                <w:sz w:val="24"/>
                <w:szCs w:val="24"/>
              </w:rPr>
              <w:t>мероприятия</w:t>
            </w:r>
            <w:r w:rsidRPr="008847BC">
              <w:rPr>
                <w:spacing w:val="-7"/>
                <w:sz w:val="24"/>
                <w:szCs w:val="24"/>
              </w:rPr>
              <w:t xml:space="preserve"> </w:t>
            </w:r>
            <w:r w:rsidRPr="008847BC">
              <w:rPr>
                <w:sz w:val="24"/>
                <w:szCs w:val="24"/>
              </w:rPr>
              <w:t>гражданской</w:t>
            </w:r>
            <w:r w:rsidRPr="008847BC">
              <w:rPr>
                <w:spacing w:val="-8"/>
                <w:sz w:val="24"/>
                <w:szCs w:val="24"/>
              </w:rPr>
              <w:t xml:space="preserve"> </w:t>
            </w:r>
            <w:r w:rsidRPr="008847BC">
              <w:rPr>
                <w:sz w:val="24"/>
                <w:szCs w:val="24"/>
              </w:rPr>
              <w:t xml:space="preserve">обороны. </w:t>
            </w:r>
            <w:r w:rsidRPr="008847BC">
              <w:rPr>
                <w:spacing w:val="-52"/>
                <w:sz w:val="24"/>
                <w:szCs w:val="24"/>
              </w:rPr>
              <w:t xml:space="preserve"> </w:t>
            </w:r>
            <w:r w:rsidRPr="008847BC">
              <w:rPr>
                <w:sz w:val="24"/>
                <w:szCs w:val="24"/>
              </w:rPr>
              <w:t>Мероприятия</w:t>
            </w:r>
            <w:r w:rsidRPr="008847BC">
              <w:rPr>
                <w:spacing w:val="-5"/>
                <w:sz w:val="24"/>
                <w:szCs w:val="24"/>
              </w:rPr>
              <w:t xml:space="preserve"> </w:t>
            </w:r>
            <w:r w:rsidRPr="008847BC">
              <w:rPr>
                <w:sz w:val="24"/>
                <w:szCs w:val="24"/>
              </w:rPr>
              <w:t>по</w:t>
            </w:r>
            <w:r w:rsidRPr="008847BC">
              <w:rPr>
                <w:spacing w:val="-3"/>
                <w:sz w:val="24"/>
                <w:szCs w:val="24"/>
              </w:rPr>
              <w:t xml:space="preserve"> </w:t>
            </w:r>
            <w:r w:rsidRPr="008847BC">
              <w:rPr>
                <w:sz w:val="24"/>
                <w:szCs w:val="24"/>
              </w:rPr>
              <w:t>предупреждению</w:t>
            </w:r>
            <w:r w:rsidRPr="008847BC">
              <w:rPr>
                <w:spacing w:val="-3"/>
                <w:sz w:val="24"/>
                <w:szCs w:val="24"/>
              </w:rPr>
              <w:t xml:space="preserve"> </w:t>
            </w:r>
            <w:r w:rsidRPr="008847BC">
              <w:rPr>
                <w:sz w:val="24"/>
                <w:szCs w:val="24"/>
              </w:rPr>
              <w:t>чрезвычайных</w:t>
            </w:r>
            <w:r w:rsidRPr="008847BC">
              <w:rPr>
                <w:spacing w:val="-3"/>
                <w:sz w:val="24"/>
                <w:szCs w:val="24"/>
              </w:rPr>
              <w:t xml:space="preserve"> </w:t>
            </w:r>
            <w:r w:rsidRPr="008847BC">
              <w:rPr>
                <w:sz w:val="24"/>
                <w:szCs w:val="24"/>
              </w:rPr>
              <w:t>ситуаций.</w:t>
            </w:r>
          </w:p>
        </w:tc>
      </w:tr>
      <w:tr w:rsidR="008847BC" w:rsidRPr="008847BC" w:rsidTr="005E65D3">
        <w:trPr>
          <w:trHeight w:val="359"/>
        </w:trPr>
        <w:tc>
          <w:tcPr>
            <w:tcW w:w="9729" w:type="dxa"/>
            <w:gridSpan w:val="3"/>
          </w:tcPr>
          <w:p w:rsidR="005B2936" w:rsidRPr="008847BC" w:rsidRDefault="005B2936" w:rsidP="00E17E0D">
            <w:pPr>
              <w:pStyle w:val="TableParagraph"/>
              <w:spacing w:before="54"/>
              <w:jc w:val="center"/>
              <w:rPr>
                <w:b/>
                <w:sz w:val="24"/>
                <w:szCs w:val="24"/>
              </w:rPr>
            </w:pPr>
            <w:r w:rsidRPr="008847BC">
              <w:rPr>
                <w:b/>
                <w:sz w:val="24"/>
                <w:szCs w:val="24"/>
              </w:rPr>
              <w:t>Графическая</w:t>
            </w:r>
            <w:r w:rsidRPr="008847B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847BC">
              <w:rPr>
                <w:b/>
                <w:sz w:val="24"/>
                <w:szCs w:val="24"/>
              </w:rPr>
              <w:t>часть</w:t>
            </w:r>
          </w:p>
        </w:tc>
      </w:tr>
      <w:tr w:rsidR="008847BC" w:rsidRPr="008847BC" w:rsidTr="005E65D3">
        <w:trPr>
          <w:trHeight w:val="359"/>
        </w:trPr>
        <w:tc>
          <w:tcPr>
            <w:tcW w:w="1142" w:type="dxa"/>
            <w:vMerge w:val="restart"/>
          </w:tcPr>
          <w:p w:rsidR="008441B1" w:rsidRPr="008847BC" w:rsidRDefault="008441B1" w:rsidP="00E17E0D">
            <w:pPr>
              <w:pStyle w:val="TableParagraph"/>
              <w:spacing w:before="54"/>
              <w:jc w:val="center"/>
              <w:rPr>
                <w:sz w:val="24"/>
                <w:szCs w:val="24"/>
              </w:rPr>
            </w:pPr>
            <w:r w:rsidRPr="008847BC">
              <w:rPr>
                <w:sz w:val="24"/>
                <w:szCs w:val="24"/>
              </w:rPr>
              <w:t>1.</w:t>
            </w:r>
          </w:p>
          <w:p w:rsidR="008441B1" w:rsidRPr="008847BC" w:rsidRDefault="008441B1" w:rsidP="00E17E0D">
            <w:pPr>
              <w:jc w:val="center"/>
            </w:pPr>
          </w:p>
        </w:tc>
        <w:tc>
          <w:tcPr>
            <w:tcW w:w="2048" w:type="dxa"/>
          </w:tcPr>
          <w:p w:rsidR="008441B1" w:rsidRPr="008847BC" w:rsidRDefault="008441B1" w:rsidP="00E17E0D">
            <w:pPr>
              <w:pStyle w:val="TableParagraph"/>
              <w:spacing w:before="54"/>
              <w:jc w:val="center"/>
              <w:rPr>
                <w:sz w:val="24"/>
                <w:szCs w:val="24"/>
              </w:rPr>
            </w:pPr>
            <w:r w:rsidRPr="008847BC">
              <w:rPr>
                <w:sz w:val="24"/>
                <w:szCs w:val="24"/>
              </w:rPr>
              <w:t>1</w:t>
            </w:r>
          </w:p>
        </w:tc>
        <w:tc>
          <w:tcPr>
            <w:tcW w:w="6539" w:type="dxa"/>
          </w:tcPr>
          <w:p w:rsidR="008441B1" w:rsidRPr="008847BC" w:rsidRDefault="008441B1" w:rsidP="00611F0E">
            <w:r w:rsidRPr="008847BC">
              <w:t>Карта планируемого размещения объектов капитального строительства местного значения</w:t>
            </w:r>
          </w:p>
        </w:tc>
      </w:tr>
      <w:tr w:rsidR="008847BC" w:rsidRPr="008847BC" w:rsidTr="005E65D3">
        <w:trPr>
          <w:trHeight w:val="612"/>
        </w:trPr>
        <w:tc>
          <w:tcPr>
            <w:tcW w:w="1142" w:type="dxa"/>
            <w:vMerge/>
          </w:tcPr>
          <w:p w:rsidR="008441B1" w:rsidRPr="008847BC" w:rsidRDefault="008441B1" w:rsidP="00E17E0D">
            <w:pPr>
              <w:jc w:val="center"/>
            </w:pPr>
          </w:p>
        </w:tc>
        <w:tc>
          <w:tcPr>
            <w:tcW w:w="2048" w:type="dxa"/>
          </w:tcPr>
          <w:p w:rsidR="008441B1" w:rsidRPr="008847BC" w:rsidRDefault="008441B1" w:rsidP="00E17E0D">
            <w:pPr>
              <w:pStyle w:val="TableParagraph"/>
              <w:spacing w:before="54"/>
              <w:jc w:val="center"/>
              <w:rPr>
                <w:sz w:val="24"/>
                <w:szCs w:val="24"/>
              </w:rPr>
            </w:pPr>
            <w:r w:rsidRPr="008847BC">
              <w:rPr>
                <w:sz w:val="24"/>
                <w:szCs w:val="24"/>
              </w:rPr>
              <w:t>2</w:t>
            </w:r>
          </w:p>
        </w:tc>
        <w:tc>
          <w:tcPr>
            <w:tcW w:w="6539" w:type="dxa"/>
          </w:tcPr>
          <w:p w:rsidR="008441B1" w:rsidRPr="008847BC" w:rsidRDefault="008441B1" w:rsidP="00611F0E">
            <w:r w:rsidRPr="008847BC">
              <w:t>Карта объектов капитального строительства федерального, регионального и местного значения</w:t>
            </w:r>
          </w:p>
        </w:tc>
      </w:tr>
      <w:tr w:rsidR="008847BC" w:rsidRPr="008847BC" w:rsidTr="005E65D3">
        <w:trPr>
          <w:trHeight w:val="612"/>
        </w:trPr>
        <w:tc>
          <w:tcPr>
            <w:tcW w:w="1142" w:type="dxa"/>
            <w:vMerge/>
          </w:tcPr>
          <w:p w:rsidR="008441B1" w:rsidRPr="008847BC" w:rsidRDefault="008441B1" w:rsidP="00E17E0D">
            <w:pPr>
              <w:jc w:val="center"/>
            </w:pPr>
          </w:p>
        </w:tc>
        <w:tc>
          <w:tcPr>
            <w:tcW w:w="2048" w:type="dxa"/>
          </w:tcPr>
          <w:p w:rsidR="008441B1" w:rsidRPr="008847BC" w:rsidRDefault="008441B1" w:rsidP="00E17E0D">
            <w:pPr>
              <w:pStyle w:val="TableParagraph"/>
              <w:spacing w:before="54"/>
              <w:jc w:val="center"/>
              <w:rPr>
                <w:sz w:val="24"/>
                <w:szCs w:val="24"/>
                <w:lang w:val="en-US"/>
              </w:rPr>
            </w:pPr>
            <w:r w:rsidRPr="008847B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539" w:type="dxa"/>
          </w:tcPr>
          <w:p w:rsidR="008441B1" w:rsidRPr="008847BC" w:rsidRDefault="008441B1" w:rsidP="00611F0E">
            <w:r w:rsidRPr="008847BC">
              <w:t>Карта зон с особыми условиями использования территорий,</w:t>
            </w:r>
          </w:p>
          <w:p w:rsidR="008441B1" w:rsidRPr="008847BC" w:rsidRDefault="008441B1" w:rsidP="00611F0E">
            <w:r w:rsidRPr="008847BC">
              <w:t>особо охраняемых природных территорий, границ лесничеств,</w:t>
            </w:r>
          </w:p>
          <w:p w:rsidR="008441B1" w:rsidRPr="008847BC" w:rsidRDefault="008441B1" w:rsidP="00611F0E">
            <w:r w:rsidRPr="008847BC">
              <w:t>территорий объектов культурного наследия</w:t>
            </w:r>
          </w:p>
        </w:tc>
      </w:tr>
      <w:tr w:rsidR="008847BC" w:rsidRPr="008847BC" w:rsidTr="005E65D3">
        <w:trPr>
          <w:trHeight w:val="612"/>
        </w:trPr>
        <w:tc>
          <w:tcPr>
            <w:tcW w:w="1142" w:type="dxa"/>
            <w:vMerge/>
          </w:tcPr>
          <w:p w:rsidR="008441B1" w:rsidRPr="008847BC" w:rsidRDefault="008441B1" w:rsidP="00E17E0D">
            <w:pPr>
              <w:jc w:val="center"/>
            </w:pPr>
          </w:p>
        </w:tc>
        <w:tc>
          <w:tcPr>
            <w:tcW w:w="2048" w:type="dxa"/>
          </w:tcPr>
          <w:p w:rsidR="008441B1" w:rsidRPr="008847BC" w:rsidRDefault="008441B1" w:rsidP="00E17E0D">
            <w:pPr>
              <w:pStyle w:val="TableParagraph"/>
              <w:spacing w:before="54"/>
              <w:jc w:val="center"/>
              <w:rPr>
                <w:sz w:val="24"/>
                <w:szCs w:val="24"/>
                <w:lang w:val="en-US"/>
              </w:rPr>
            </w:pPr>
            <w:r w:rsidRPr="008847B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539" w:type="dxa"/>
          </w:tcPr>
          <w:p w:rsidR="008441B1" w:rsidRPr="008847BC" w:rsidRDefault="008441B1" w:rsidP="00611F0E">
            <w:r w:rsidRPr="008847BC">
              <w:t>Карта территорий, подверженных риску возникновения</w:t>
            </w:r>
          </w:p>
          <w:p w:rsidR="008441B1" w:rsidRPr="008847BC" w:rsidRDefault="008441B1" w:rsidP="00611F0E">
            <w:r w:rsidRPr="008847BC">
              <w:t>чрезвычайных ситуаций природного и техногенного характера</w:t>
            </w:r>
          </w:p>
        </w:tc>
      </w:tr>
    </w:tbl>
    <w:p w:rsidR="005B2936" w:rsidRPr="008847BC" w:rsidRDefault="005B2936" w:rsidP="00E17E0D">
      <w:pPr>
        <w:pStyle w:val="a6"/>
        <w:spacing w:after="0"/>
        <w:ind w:firstLine="851"/>
        <w:jc w:val="both"/>
        <w:sectPr w:rsidR="005B2936" w:rsidRPr="008847BC" w:rsidSect="000E5363">
          <w:headerReference w:type="default" r:id="rId9"/>
          <w:footerReference w:type="default" r:id="rId10"/>
          <w:pgSz w:w="11906" w:h="16838"/>
          <w:pgMar w:top="1700" w:right="566" w:bottom="1700" w:left="1134" w:header="1134" w:footer="1134" w:gutter="0"/>
          <w:cols w:space="720"/>
          <w:titlePg/>
          <w:docGrid w:linePitch="360"/>
        </w:sectPr>
      </w:pPr>
    </w:p>
    <w:p w:rsidR="005B2936" w:rsidRPr="008847BC" w:rsidRDefault="005B2936" w:rsidP="00E70B81">
      <w:pPr>
        <w:pStyle w:val="41"/>
      </w:pPr>
      <w:r w:rsidRPr="008847BC">
        <w:lastRenderedPageBreak/>
        <w:t>ВВЕДЕНИЕ</w:t>
      </w:r>
    </w:p>
    <w:p w:rsidR="005B2936" w:rsidRPr="008847BC" w:rsidRDefault="005B2936" w:rsidP="00E17E0D">
      <w:pPr>
        <w:pStyle w:val="a6"/>
        <w:spacing w:after="0"/>
        <w:ind w:firstLine="851"/>
        <w:jc w:val="both"/>
        <w:rPr>
          <w:sz w:val="16"/>
          <w:szCs w:val="16"/>
        </w:rPr>
      </w:pPr>
    </w:p>
    <w:p w:rsidR="005B2936" w:rsidRPr="008847BC" w:rsidRDefault="005B2936" w:rsidP="00A90676">
      <w:pPr>
        <w:pStyle w:val="a6"/>
        <w:spacing w:after="0"/>
        <w:ind w:left="567" w:right="-176" w:firstLine="709"/>
        <w:jc w:val="both"/>
      </w:pPr>
      <w:r w:rsidRPr="008847BC">
        <w:t xml:space="preserve">Схема территориального планирования </w:t>
      </w:r>
      <w:r w:rsidR="003B3020" w:rsidRPr="008847BC">
        <w:rPr>
          <w:kern w:val="24"/>
        </w:rPr>
        <w:t>Павловского</w:t>
      </w:r>
      <w:r w:rsidRPr="008847BC">
        <w:t xml:space="preserve"> муниципального района утверждена решением Совета народных депутатов </w:t>
      </w:r>
      <w:r w:rsidR="003B3020" w:rsidRPr="008847BC">
        <w:rPr>
          <w:kern w:val="24"/>
        </w:rPr>
        <w:t>Павловского</w:t>
      </w:r>
      <w:r w:rsidR="00C8547C" w:rsidRPr="008847BC">
        <w:t xml:space="preserve"> </w:t>
      </w:r>
      <w:r w:rsidRPr="008847BC">
        <w:t xml:space="preserve"> муниципального района от </w:t>
      </w:r>
      <w:r w:rsidR="00C8547C" w:rsidRPr="008847BC">
        <w:t>29</w:t>
      </w:r>
      <w:r w:rsidR="00914552" w:rsidRPr="008847BC">
        <w:t>.</w:t>
      </w:r>
      <w:r w:rsidR="00C8547C" w:rsidRPr="008847BC">
        <w:t>11</w:t>
      </w:r>
      <w:r w:rsidR="00914552" w:rsidRPr="008847BC">
        <w:t>.201</w:t>
      </w:r>
      <w:r w:rsidR="00C8547C" w:rsidRPr="008847BC">
        <w:t>2</w:t>
      </w:r>
      <w:r w:rsidRPr="008847BC">
        <w:t xml:space="preserve"> № </w:t>
      </w:r>
      <w:r w:rsidR="00C8547C" w:rsidRPr="008847BC">
        <w:t>16</w:t>
      </w:r>
      <w:r w:rsidRPr="008847BC">
        <w:t xml:space="preserve">. </w:t>
      </w:r>
      <w:proofErr w:type="gramStart"/>
      <w:r w:rsidRPr="008847BC">
        <w:t>Актуализация Схемы</w:t>
      </w:r>
      <w:r w:rsidRPr="008847BC">
        <w:rPr>
          <w:spacing w:val="1"/>
        </w:rPr>
        <w:t xml:space="preserve"> </w:t>
      </w:r>
      <w:r w:rsidRPr="008847BC">
        <w:t>территориального</w:t>
      </w:r>
      <w:r w:rsidRPr="008847BC">
        <w:rPr>
          <w:spacing w:val="1"/>
        </w:rPr>
        <w:t xml:space="preserve"> </w:t>
      </w:r>
      <w:r w:rsidRPr="008847BC">
        <w:t>планирования</w:t>
      </w:r>
      <w:r w:rsidRPr="008847BC">
        <w:rPr>
          <w:spacing w:val="1"/>
        </w:rPr>
        <w:t xml:space="preserve"> </w:t>
      </w:r>
      <w:r w:rsidR="003B3020" w:rsidRPr="008847BC">
        <w:rPr>
          <w:kern w:val="24"/>
        </w:rPr>
        <w:t>Павловского</w:t>
      </w:r>
      <w:r w:rsidR="003B3020" w:rsidRPr="008847BC">
        <w:t xml:space="preserve"> </w:t>
      </w:r>
      <w:r w:rsidRPr="008847BC">
        <w:t>муниципального</w:t>
      </w:r>
      <w:r w:rsidRPr="008847BC">
        <w:rPr>
          <w:spacing w:val="1"/>
        </w:rPr>
        <w:t xml:space="preserve"> </w:t>
      </w:r>
      <w:r w:rsidRPr="008847BC">
        <w:t>района</w:t>
      </w:r>
      <w:r w:rsidRPr="008847BC">
        <w:rPr>
          <w:spacing w:val="1"/>
        </w:rPr>
        <w:t xml:space="preserve"> </w:t>
      </w:r>
      <w:r w:rsidRPr="008847BC">
        <w:t xml:space="preserve">Воронежской области проведена </w:t>
      </w:r>
      <w:r w:rsidR="00A072FE" w:rsidRPr="008847BC">
        <w:t>б</w:t>
      </w:r>
      <w:r w:rsidRPr="008847BC">
        <w:t>юджетным учреждением Воронежской</w:t>
      </w:r>
      <w:r w:rsidRPr="008847BC">
        <w:rPr>
          <w:spacing w:val="-57"/>
        </w:rPr>
        <w:t xml:space="preserve"> </w:t>
      </w:r>
      <w:r w:rsidRPr="008847BC">
        <w:t xml:space="preserve">области </w:t>
      </w:r>
      <w:r w:rsidR="002C5439" w:rsidRPr="008847BC">
        <w:t>«</w:t>
      </w:r>
      <w:r w:rsidRPr="008847BC">
        <w:t>Нормативно-проектный центр</w:t>
      </w:r>
      <w:r w:rsidR="002C5439" w:rsidRPr="008847BC">
        <w:t>»</w:t>
      </w:r>
      <w:r w:rsidRPr="008847BC">
        <w:t xml:space="preserve"> в соответствии с постановлением администрации </w:t>
      </w:r>
      <w:r w:rsidR="003B3020" w:rsidRPr="008847BC">
        <w:rPr>
          <w:kern w:val="24"/>
        </w:rPr>
        <w:t>Павловского</w:t>
      </w:r>
      <w:r w:rsidRPr="008847BC">
        <w:t xml:space="preserve"> муниципального района</w:t>
      </w:r>
      <w:r w:rsidRPr="008847BC">
        <w:rPr>
          <w:spacing w:val="1"/>
        </w:rPr>
        <w:t xml:space="preserve"> от </w:t>
      </w:r>
      <w:r w:rsidR="003B3020" w:rsidRPr="008847BC">
        <w:rPr>
          <w:spacing w:val="1"/>
        </w:rPr>
        <w:t>21</w:t>
      </w:r>
      <w:r w:rsidRPr="008847BC">
        <w:rPr>
          <w:spacing w:val="1"/>
        </w:rPr>
        <w:t>.0</w:t>
      </w:r>
      <w:r w:rsidR="00C8547C" w:rsidRPr="008847BC">
        <w:rPr>
          <w:spacing w:val="1"/>
        </w:rPr>
        <w:t>2</w:t>
      </w:r>
      <w:r w:rsidRPr="008847BC">
        <w:rPr>
          <w:spacing w:val="1"/>
        </w:rPr>
        <w:t>.202</w:t>
      </w:r>
      <w:r w:rsidR="00C8547C" w:rsidRPr="008847BC">
        <w:rPr>
          <w:spacing w:val="1"/>
        </w:rPr>
        <w:t xml:space="preserve">4 </w:t>
      </w:r>
      <w:r w:rsidRPr="008847BC">
        <w:rPr>
          <w:spacing w:val="1"/>
        </w:rPr>
        <w:t>№</w:t>
      </w:r>
      <w:r w:rsidR="00A072FE" w:rsidRPr="008847BC">
        <w:rPr>
          <w:spacing w:val="1"/>
        </w:rPr>
        <w:t xml:space="preserve"> </w:t>
      </w:r>
      <w:r w:rsidR="003B3020" w:rsidRPr="008847BC">
        <w:rPr>
          <w:spacing w:val="1"/>
        </w:rPr>
        <w:t>93</w:t>
      </w:r>
      <w:r w:rsidRPr="008847BC">
        <w:rPr>
          <w:spacing w:val="1"/>
        </w:rPr>
        <w:t xml:space="preserve"> </w:t>
      </w:r>
      <w:r w:rsidRPr="008847BC">
        <w:t>и</w:t>
      </w:r>
      <w:r w:rsidRPr="008847BC">
        <w:rPr>
          <w:spacing w:val="1"/>
        </w:rPr>
        <w:t xml:space="preserve"> </w:t>
      </w:r>
      <w:r w:rsidRPr="008847BC">
        <w:t>в</w:t>
      </w:r>
      <w:r w:rsidRPr="008847BC">
        <w:rPr>
          <w:spacing w:val="1"/>
        </w:rPr>
        <w:t xml:space="preserve"> </w:t>
      </w:r>
      <w:r w:rsidRPr="008847BC">
        <w:t>соответствии с Градостроительным кодексом РФ,</w:t>
      </w:r>
      <w:r w:rsidRPr="008847BC">
        <w:rPr>
          <w:spacing w:val="1"/>
        </w:rPr>
        <w:t xml:space="preserve"> </w:t>
      </w:r>
      <w:r w:rsidRPr="008847BC">
        <w:t>а</w:t>
      </w:r>
      <w:r w:rsidRPr="008847BC">
        <w:rPr>
          <w:spacing w:val="1"/>
        </w:rPr>
        <w:t xml:space="preserve"> </w:t>
      </w:r>
      <w:r w:rsidRPr="008847BC">
        <w:t>также</w:t>
      </w:r>
      <w:r w:rsidRPr="008847BC">
        <w:rPr>
          <w:spacing w:val="1"/>
        </w:rPr>
        <w:t xml:space="preserve"> </w:t>
      </w:r>
      <w:r w:rsidRPr="008847BC">
        <w:t>с</w:t>
      </w:r>
      <w:r w:rsidRPr="008847BC">
        <w:rPr>
          <w:spacing w:val="1"/>
        </w:rPr>
        <w:t xml:space="preserve"> </w:t>
      </w:r>
      <w:r w:rsidRPr="008847BC">
        <w:t>соблюдением</w:t>
      </w:r>
      <w:r w:rsidRPr="008847BC">
        <w:rPr>
          <w:spacing w:val="1"/>
        </w:rPr>
        <w:t xml:space="preserve"> </w:t>
      </w:r>
      <w:r w:rsidRPr="008847BC">
        <w:t>технических</w:t>
      </w:r>
      <w:r w:rsidRPr="008847BC">
        <w:rPr>
          <w:spacing w:val="1"/>
        </w:rPr>
        <w:t xml:space="preserve"> </w:t>
      </w:r>
      <w:r w:rsidRPr="008847BC">
        <w:t>условий</w:t>
      </w:r>
      <w:r w:rsidRPr="008847BC">
        <w:rPr>
          <w:spacing w:val="1"/>
        </w:rPr>
        <w:t xml:space="preserve"> </w:t>
      </w:r>
      <w:r w:rsidRPr="008847BC">
        <w:t>и</w:t>
      </w:r>
      <w:r w:rsidRPr="008847BC">
        <w:rPr>
          <w:spacing w:val="1"/>
        </w:rPr>
        <w:t xml:space="preserve"> </w:t>
      </w:r>
      <w:r w:rsidRPr="008847BC">
        <w:t>требований</w:t>
      </w:r>
      <w:r w:rsidRPr="008847BC">
        <w:rPr>
          <w:spacing w:val="61"/>
        </w:rPr>
        <w:t xml:space="preserve"> </w:t>
      </w:r>
      <w:r w:rsidRPr="008847BC">
        <w:t>государственных</w:t>
      </w:r>
      <w:r w:rsidRPr="008847BC">
        <w:rPr>
          <w:spacing w:val="1"/>
        </w:rPr>
        <w:t xml:space="preserve"> </w:t>
      </w:r>
      <w:r w:rsidRPr="008847BC">
        <w:t>стандартов</w:t>
      </w:r>
      <w:r w:rsidRPr="008847BC">
        <w:rPr>
          <w:spacing w:val="-2"/>
        </w:rPr>
        <w:t xml:space="preserve"> </w:t>
      </w:r>
      <w:r w:rsidRPr="008847BC">
        <w:t>соответствующих</w:t>
      </w:r>
      <w:r w:rsidRPr="008847BC">
        <w:rPr>
          <w:spacing w:val="-1"/>
        </w:rPr>
        <w:t xml:space="preserve"> </w:t>
      </w:r>
      <w:r w:rsidRPr="008847BC">
        <w:t>норм</w:t>
      </w:r>
      <w:r w:rsidRPr="008847BC">
        <w:rPr>
          <w:spacing w:val="-1"/>
        </w:rPr>
        <w:t xml:space="preserve"> </w:t>
      </w:r>
      <w:r w:rsidRPr="008847BC">
        <w:t>и правил</w:t>
      </w:r>
      <w:r w:rsidRPr="008847BC">
        <w:rPr>
          <w:spacing w:val="-1"/>
        </w:rPr>
        <w:t xml:space="preserve"> </w:t>
      </w:r>
      <w:r w:rsidRPr="008847BC">
        <w:t>в</w:t>
      </w:r>
      <w:r w:rsidRPr="008847BC">
        <w:rPr>
          <w:spacing w:val="-1"/>
        </w:rPr>
        <w:t xml:space="preserve"> </w:t>
      </w:r>
      <w:r w:rsidRPr="008847BC">
        <w:t>области градостроительства.</w:t>
      </w:r>
      <w:proofErr w:type="gramEnd"/>
    </w:p>
    <w:p w:rsidR="005B2936" w:rsidRPr="008847BC" w:rsidRDefault="005B2936" w:rsidP="00A90676">
      <w:pPr>
        <w:pStyle w:val="a6"/>
        <w:spacing w:after="0"/>
        <w:ind w:left="567" w:right="-176" w:firstLine="709"/>
        <w:jc w:val="both"/>
      </w:pPr>
      <w:r w:rsidRPr="008847BC">
        <w:t>Для</w:t>
      </w:r>
      <w:r w:rsidRPr="008847BC">
        <w:rPr>
          <w:spacing w:val="1"/>
        </w:rPr>
        <w:t xml:space="preserve"> </w:t>
      </w:r>
      <w:r w:rsidRPr="008847BC">
        <w:t>Схемы</w:t>
      </w:r>
      <w:r w:rsidRPr="008847BC">
        <w:rPr>
          <w:spacing w:val="1"/>
        </w:rPr>
        <w:t xml:space="preserve"> </w:t>
      </w:r>
      <w:r w:rsidRPr="008847BC">
        <w:t>территориального</w:t>
      </w:r>
      <w:r w:rsidRPr="008847BC">
        <w:rPr>
          <w:spacing w:val="1"/>
        </w:rPr>
        <w:t xml:space="preserve"> </w:t>
      </w:r>
      <w:r w:rsidRPr="008847BC">
        <w:t>планирования</w:t>
      </w:r>
      <w:r w:rsidRPr="008847BC">
        <w:rPr>
          <w:spacing w:val="1"/>
        </w:rPr>
        <w:t xml:space="preserve"> </w:t>
      </w:r>
      <w:r w:rsidRPr="008847BC">
        <w:t>установлены</w:t>
      </w:r>
      <w:r w:rsidRPr="008847BC">
        <w:rPr>
          <w:spacing w:val="1"/>
        </w:rPr>
        <w:t xml:space="preserve"> </w:t>
      </w:r>
      <w:r w:rsidRPr="008847BC">
        <w:t>следующие</w:t>
      </w:r>
      <w:r w:rsidRPr="008847BC">
        <w:rPr>
          <w:spacing w:val="1"/>
        </w:rPr>
        <w:t xml:space="preserve"> </w:t>
      </w:r>
      <w:r w:rsidRPr="008847BC">
        <w:t>этапы</w:t>
      </w:r>
      <w:r w:rsidRPr="008847BC">
        <w:rPr>
          <w:spacing w:val="1"/>
        </w:rPr>
        <w:t xml:space="preserve"> </w:t>
      </w:r>
      <w:r w:rsidRPr="008847BC">
        <w:t>проектирования:</w:t>
      </w:r>
    </w:p>
    <w:p w:rsidR="005B2936" w:rsidRPr="008847BC" w:rsidRDefault="005B2936" w:rsidP="00E17E0D">
      <w:pPr>
        <w:pStyle w:val="ConsPlusNormal"/>
        <w:widowControl/>
        <w:ind w:firstLine="709"/>
        <w:jc w:val="center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 xml:space="preserve">Исходный год </w:t>
      </w:r>
      <w:r w:rsidRPr="008847BC">
        <w:rPr>
          <w:rFonts w:ascii="Times New Roman" w:hAnsi="Times New Roman"/>
          <w:sz w:val="24"/>
          <w:szCs w:val="24"/>
        </w:rPr>
        <w:tab/>
      </w:r>
      <w:r w:rsidRPr="008847BC">
        <w:rPr>
          <w:rFonts w:ascii="Times New Roman" w:hAnsi="Times New Roman"/>
          <w:sz w:val="24"/>
          <w:szCs w:val="24"/>
        </w:rPr>
        <w:tab/>
      </w:r>
      <w:r w:rsidRPr="008847BC">
        <w:rPr>
          <w:rFonts w:ascii="Times New Roman" w:hAnsi="Times New Roman"/>
          <w:sz w:val="24"/>
          <w:szCs w:val="24"/>
        </w:rPr>
        <w:tab/>
      </w:r>
      <w:r w:rsidRPr="008847BC">
        <w:rPr>
          <w:rFonts w:ascii="Times New Roman" w:hAnsi="Times New Roman"/>
          <w:sz w:val="24"/>
          <w:szCs w:val="24"/>
        </w:rPr>
        <w:tab/>
      </w:r>
      <w:r w:rsidRPr="008847BC">
        <w:rPr>
          <w:rFonts w:ascii="Times New Roman" w:hAnsi="Times New Roman"/>
          <w:sz w:val="24"/>
          <w:szCs w:val="24"/>
        </w:rPr>
        <w:tab/>
        <w:t>201</w:t>
      </w:r>
      <w:r w:rsidR="002C64D9" w:rsidRPr="008847BC">
        <w:rPr>
          <w:rFonts w:ascii="Times New Roman" w:hAnsi="Times New Roman"/>
          <w:sz w:val="24"/>
          <w:szCs w:val="24"/>
        </w:rPr>
        <w:t>2</w:t>
      </w:r>
      <w:r w:rsidRPr="008847BC">
        <w:rPr>
          <w:rFonts w:ascii="Times New Roman" w:hAnsi="Times New Roman"/>
          <w:sz w:val="24"/>
          <w:szCs w:val="24"/>
        </w:rPr>
        <w:t>г.</w:t>
      </w:r>
    </w:p>
    <w:p w:rsidR="005B2936" w:rsidRPr="008847BC" w:rsidRDefault="005B2936" w:rsidP="00E17E0D">
      <w:pPr>
        <w:ind w:firstLine="709"/>
        <w:jc w:val="center"/>
      </w:pPr>
      <w:r w:rsidRPr="008847BC">
        <w:t>Внесение изменений</w:t>
      </w:r>
      <w:r w:rsidRPr="008847BC">
        <w:tab/>
      </w:r>
      <w:r w:rsidRPr="008847BC">
        <w:tab/>
      </w:r>
      <w:r w:rsidRPr="008847BC">
        <w:tab/>
      </w:r>
      <w:r w:rsidRPr="008847BC">
        <w:tab/>
        <w:t>202</w:t>
      </w:r>
      <w:r w:rsidR="002C64D9" w:rsidRPr="008847BC">
        <w:t>4</w:t>
      </w:r>
      <w:r w:rsidRPr="008847BC">
        <w:t>г.</w:t>
      </w:r>
      <w:r w:rsidR="00A854BA" w:rsidRPr="008847BC">
        <w:t xml:space="preserve">  </w:t>
      </w:r>
    </w:p>
    <w:p w:rsidR="005B2936" w:rsidRPr="008847BC" w:rsidRDefault="005B2936" w:rsidP="00E17E0D">
      <w:pPr>
        <w:pStyle w:val="ConsPlusNormal"/>
        <w:widowControl/>
        <w:ind w:firstLine="709"/>
        <w:jc w:val="center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 xml:space="preserve">Первая очередь реализации схемы </w:t>
      </w:r>
      <w:r w:rsidRPr="008847BC">
        <w:rPr>
          <w:rFonts w:ascii="Times New Roman" w:hAnsi="Times New Roman"/>
          <w:sz w:val="24"/>
          <w:szCs w:val="24"/>
        </w:rPr>
        <w:tab/>
      </w:r>
      <w:r w:rsidRPr="008847BC">
        <w:rPr>
          <w:rFonts w:ascii="Times New Roman" w:hAnsi="Times New Roman"/>
          <w:sz w:val="24"/>
          <w:szCs w:val="24"/>
        </w:rPr>
        <w:tab/>
        <w:t>203</w:t>
      </w:r>
      <w:r w:rsidR="002C64D9" w:rsidRPr="008847BC">
        <w:rPr>
          <w:rFonts w:ascii="Times New Roman" w:hAnsi="Times New Roman"/>
          <w:sz w:val="24"/>
          <w:szCs w:val="24"/>
        </w:rPr>
        <w:t>4</w:t>
      </w:r>
      <w:r w:rsidRPr="008847BC">
        <w:rPr>
          <w:rFonts w:ascii="Times New Roman" w:hAnsi="Times New Roman"/>
          <w:sz w:val="24"/>
          <w:szCs w:val="24"/>
        </w:rPr>
        <w:t>г.</w:t>
      </w:r>
      <w:r w:rsidR="00A854BA" w:rsidRPr="008847BC">
        <w:rPr>
          <w:rFonts w:ascii="Times New Roman" w:hAnsi="Times New Roman"/>
          <w:sz w:val="24"/>
          <w:szCs w:val="24"/>
        </w:rPr>
        <w:t xml:space="preserve"> </w:t>
      </w:r>
    </w:p>
    <w:p w:rsidR="005B2936" w:rsidRPr="008847BC" w:rsidRDefault="005B2936" w:rsidP="00A90676">
      <w:pPr>
        <w:pStyle w:val="ConsPlusNormal"/>
        <w:widowControl/>
        <w:ind w:firstLine="2410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 xml:space="preserve">Расчётный срок </w:t>
      </w:r>
      <w:r w:rsidRPr="008847BC">
        <w:rPr>
          <w:rFonts w:ascii="Times New Roman" w:hAnsi="Times New Roman"/>
          <w:sz w:val="24"/>
          <w:szCs w:val="24"/>
        </w:rPr>
        <w:tab/>
      </w:r>
      <w:r w:rsidRPr="008847BC">
        <w:rPr>
          <w:rFonts w:ascii="Times New Roman" w:hAnsi="Times New Roman"/>
          <w:sz w:val="24"/>
          <w:szCs w:val="24"/>
        </w:rPr>
        <w:tab/>
      </w:r>
      <w:r w:rsidRPr="008847BC">
        <w:rPr>
          <w:rFonts w:ascii="Times New Roman" w:hAnsi="Times New Roman"/>
          <w:sz w:val="24"/>
          <w:szCs w:val="24"/>
        </w:rPr>
        <w:tab/>
      </w:r>
      <w:r w:rsidRPr="008847BC">
        <w:rPr>
          <w:rFonts w:ascii="Times New Roman" w:hAnsi="Times New Roman"/>
          <w:sz w:val="24"/>
          <w:szCs w:val="24"/>
        </w:rPr>
        <w:tab/>
      </w:r>
      <w:r w:rsidR="00A90676" w:rsidRPr="008847BC">
        <w:rPr>
          <w:rFonts w:ascii="Times New Roman" w:hAnsi="Times New Roman"/>
          <w:sz w:val="24"/>
          <w:szCs w:val="24"/>
        </w:rPr>
        <w:t xml:space="preserve">                 </w:t>
      </w:r>
      <w:r w:rsidRPr="008847BC">
        <w:rPr>
          <w:rFonts w:ascii="Times New Roman" w:hAnsi="Times New Roman"/>
          <w:sz w:val="24"/>
          <w:szCs w:val="24"/>
        </w:rPr>
        <w:t>20</w:t>
      </w:r>
      <w:r w:rsidR="004B5036" w:rsidRPr="008847BC">
        <w:rPr>
          <w:rFonts w:ascii="Times New Roman" w:hAnsi="Times New Roman"/>
          <w:sz w:val="24"/>
          <w:szCs w:val="24"/>
        </w:rPr>
        <w:t>4</w:t>
      </w:r>
      <w:r w:rsidR="002C64D9" w:rsidRPr="008847BC">
        <w:rPr>
          <w:rFonts w:ascii="Times New Roman" w:hAnsi="Times New Roman"/>
          <w:sz w:val="24"/>
          <w:szCs w:val="24"/>
        </w:rPr>
        <w:t>4</w:t>
      </w:r>
      <w:r w:rsidRPr="008847BC">
        <w:rPr>
          <w:rFonts w:ascii="Times New Roman" w:hAnsi="Times New Roman"/>
          <w:sz w:val="24"/>
          <w:szCs w:val="24"/>
        </w:rPr>
        <w:t>г.</w:t>
      </w:r>
      <w:r w:rsidR="00A854BA" w:rsidRPr="008847BC">
        <w:rPr>
          <w:rFonts w:ascii="Times New Roman" w:hAnsi="Times New Roman"/>
          <w:sz w:val="24"/>
          <w:szCs w:val="24"/>
        </w:rPr>
        <w:t xml:space="preserve"> </w:t>
      </w:r>
    </w:p>
    <w:p w:rsidR="005B2936" w:rsidRPr="008847BC" w:rsidRDefault="005B2936" w:rsidP="00943A5D">
      <w:pPr>
        <w:pStyle w:val="a6"/>
        <w:spacing w:after="0"/>
        <w:ind w:left="567" w:right="-176" w:firstLine="709"/>
        <w:jc w:val="both"/>
      </w:pPr>
      <w:r w:rsidRPr="008847BC">
        <w:t>Схема</w:t>
      </w:r>
      <w:r w:rsidRPr="008847BC">
        <w:rPr>
          <w:spacing w:val="1"/>
        </w:rPr>
        <w:t xml:space="preserve"> </w:t>
      </w:r>
      <w:r w:rsidRPr="008847BC">
        <w:t>территориального</w:t>
      </w:r>
      <w:r w:rsidRPr="008847BC">
        <w:rPr>
          <w:spacing w:val="1"/>
        </w:rPr>
        <w:t xml:space="preserve"> </w:t>
      </w:r>
      <w:r w:rsidRPr="008847BC">
        <w:t>планирования</w:t>
      </w:r>
      <w:r w:rsidRPr="008847BC">
        <w:rPr>
          <w:spacing w:val="1"/>
        </w:rPr>
        <w:t xml:space="preserve"> </w:t>
      </w:r>
      <w:r w:rsidRPr="008847BC">
        <w:t>–</w:t>
      </w:r>
      <w:r w:rsidRPr="008847BC">
        <w:rPr>
          <w:spacing w:val="1"/>
        </w:rPr>
        <w:t xml:space="preserve"> </w:t>
      </w:r>
      <w:r w:rsidRPr="008847BC">
        <w:t>основной</w:t>
      </w:r>
      <w:r w:rsidRPr="008847BC">
        <w:rPr>
          <w:spacing w:val="1"/>
        </w:rPr>
        <w:t xml:space="preserve"> </w:t>
      </w:r>
      <w:r w:rsidRPr="008847BC">
        <w:t>документ</w:t>
      </w:r>
      <w:r w:rsidRPr="008847BC">
        <w:rPr>
          <w:spacing w:val="1"/>
        </w:rPr>
        <w:t xml:space="preserve"> </w:t>
      </w:r>
      <w:r w:rsidRPr="008847BC">
        <w:t>территориального</w:t>
      </w:r>
      <w:r w:rsidRPr="008847BC">
        <w:rPr>
          <w:spacing w:val="1"/>
        </w:rPr>
        <w:t xml:space="preserve"> </w:t>
      </w:r>
      <w:r w:rsidRPr="008847BC">
        <w:t>планирования муниципального района, нацеленный на определение назначения территорий</w:t>
      </w:r>
      <w:r w:rsidRPr="008847BC">
        <w:rPr>
          <w:spacing w:val="1"/>
        </w:rPr>
        <w:t xml:space="preserve"> </w:t>
      </w:r>
      <w:r w:rsidRPr="008847BC">
        <w:t>исходя</w:t>
      </w:r>
      <w:r w:rsidRPr="008847BC">
        <w:rPr>
          <w:spacing w:val="1"/>
        </w:rPr>
        <w:t xml:space="preserve"> </w:t>
      </w:r>
      <w:r w:rsidRPr="008847BC">
        <w:t>из</w:t>
      </w:r>
      <w:r w:rsidRPr="008847BC">
        <w:rPr>
          <w:spacing w:val="1"/>
        </w:rPr>
        <w:t xml:space="preserve"> </w:t>
      </w:r>
      <w:r w:rsidRPr="008847BC">
        <w:t>совокупности</w:t>
      </w:r>
      <w:r w:rsidRPr="008847BC">
        <w:rPr>
          <w:spacing w:val="1"/>
        </w:rPr>
        <w:t xml:space="preserve"> </w:t>
      </w:r>
      <w:r w:rsidRPr="008847BC">
        <w:t>социальных,</w:t>
      </w:r>
      <w:r w:rsidRPr="008847BC">
        <w:rPr>
          <w:spacing w:val="1"/>
        </w:rPr>
        <w:t xml:space="preserve"> </w:t>
      </w:r>
      <w:r w:rsidRPr="008847BC">
        <w:t>экономических,</w:t>
      </w:r>
      <w:r w:rsidRPr="008847BC">
        <w:rPr>
          <w:spacing w:val="1"/>
        </w:rPr>
        <w:t xml:space="preserve"> </w:t>
      </w:r>
      <w:r w:rsidRPr="008847BC">
        <w:t>экологических</w:t>
      </w:r>
      <w:r w:rsidRPr="008847BC">
        <w:rPr>
          <w:spacing w:val="1"/>
        </w:rPr>
        <w:t xml:space="preserve"> </w:t>
      </w:r>
      <w:r w:rsidRPr="008847BC">
        <w:t>и</w:t>
      </w:r>
      <w:r w:rsidRPr="008847BC">
        <w:rPr>
          <w:spacing w:val="1"/>
        </w:rPr>
        <w:t xml:space="preserve"> </w:t>
      </w:r>
      <w:r w:rsidRPr="008847BC">
        <w:t>иных</w:t>
      </w:r>
      <w:r w:rsidRPr="008847BC">
        <w:rPr>
          <w:spacing w:val="1"/>
        </w:rPr>
        <w:t xml:space="preserve"> </w:t>
      </w:r>
      <w:r w:rsidRPr="008847BC">
        <w:t>факторов</w:t>
      </w:r>
      <w:r w:rsidRPr="008847BC">
        <w:rPr>
          <w:spacing w:val="60"/>
        </w:rPr>
        <w:t xml:space="preserve"> </w:t>
      </w:r>
      <w:r w:rsidRPr="008847BC">
        <w:t>в</w:t>
      </w:r>
      <w:r w:rsidRPr="008847BC">
        <w:rPr>
          <w:spacing w:val="-57"/>
        </w:rPr>
        <w:t xml:space="preserve"> </w:t>
      </w:r>
      <w:r w:rsidRPr="008847BC">
        <w:t>целях обеспечения устойчивого развития территорий, развития инженерной, транспортной и</w:t>
      </w:r>
      <w:r w:rsidRPr="008847BC">
        <w:rPr>
          <w:spacing w:val="1"/>
        </w:rPr>
        <w:t xml:space="preserve"> </w:t>
      </w:r>
      <w:r w:rsidRPr="008847BC">
        <w:t>социальной</w:t>
      </w:r>
      <w:r w:rsidRPr="008847BC">
        <w:rPr>
          <w:spacing w:val="1"/>
        </w:rPr>
        <w:t xml:space="preserve"> </w:t>
      </w:r>
      <w:r w:rsidRPr="008847BC">
        <w:t>инфраструктур,</w:t>
      </w:r>
      <w:r w:rsidRPr="008847BC">
        <w:rPr>
          <w:spacing w:val="1"/>
        </w:rPr>
        <w:t xml:space="preserve"> </w:t>
      </w:r>
      <w:r w:rsidRPr="008847BC">
        <w:t>обеспечения</w:t>
      </w:r>
      <w:r w:rsidRPr="008847BC">
        <w:rPr>
          <w:spacing w:val="1"/>
        </w:rPr>
        <w:t xml:space="preserve"> </w:t>
      </w:r>
      <w:r w:rsidRPr="008847BC">
        <w:t>учета</w:t>
      </w:r>
      <w:r w:rsidRPr="008847BC">
        <w:rPr>
          <w:spacing w:val="1"/>
        </w:rPr>
        <w:t xml:space="preserve"> </w:t>
      </w:r>
      <w:r w:rsidRPr="008847BC">
        <w:t>интересов</w:t>
      </w:r>
      <w:r w:rsidRPr="008847BC">
        <w:rPr>
          <w:spacing w:val="1"/>
        </w:rPr>
        <w:t xml:space="preserve"> </w:t>
      </w:r>
      <w:r w:rsidRPr="008847BC">
        <w:t>граждан</w:t>
      </w:r>
      <w:r w:rsidRPr="008847BC">
        <w:rPr>
          <w:spacing w:val="1"/>
        </w:rPr>
        <w:t xml:space="preserve"> </w:t>
      </w:r>
      <w:r w:rsidRPr="008847BC">
        <w:t>и</w:t>
      </w:r>
      <w:r w:rsidRPr="008847BC">
        <w:rPr>
          <w:spacing w:val="1"/>
        </w:rPr>
        <w:t xml:space="preserve"> </w:t>
      </w:r>
      <w:r w:rsidRPr="008847BC">
        <w:t>их</w:t>
      </w:r>
      <w:r w:rsidRPr="008847BC">
        <w:rPr>
          <w:spacing w:val="1"/>
        </w:rPr>
        <w:t xml:space="preserve"> </w:t>
      </w:r>
      <w:r w:rsidRPr="008847BC">
        <w:t>объединений,</w:t>
      </w:r>
      <w:r w:rsidRPr="008847BC">
        <w:rPr>
          <w:spacing w:val="1"/>
        </w:rPr>
        <w:t xml:space="preserve"> </w:t>
      </w:r>
      <w:r w:rsidRPr="008847BC">
        <w:t>Российской</w:t>
      </w:r>
      <w:r w:rsidRPr="008847BC">
        <w:rPr>
          <w:spacing w:val="51"/>
        </w:rPr>
        <w:t xml:space="preserve"> </w:t>
      </w:r>
      <w:r w:rsidRPr="008847BC">
        <w:t>Федерации,</w:t>
      </w:r>
      <w:r w:rsidRPr="008847BC">
        <w:rPr>
          <w:spacing w:val="51"/>
        </w:rPr>
        <w:t xml:space="preserve"> </w:t>
      </w:r>
      <w:r w:rsidRPr="008847BC">
        <w:t>субъектов</w:t>
      </w:r>
      <w:r w:rsidRPr="008847BC">
        <w:rPr>
          <w:spacing w:val="53"/>
        </w:rPr>
        <w:t xml:space="preserve"> </w:t>
      </w:r>
      <w:r w:rsidRPr="008847BC">
        <w:t>Российской</w:t>
      </w:r>
      <w:r w:rsidRPr="008847BC">
        <w:rPr>
          <w:spacing w:val="51"/>
        </w:rPr>
        <w:t xml:space="preserve"> </w:t>
      </w:r>
      <w:r w:rsidRPr="008847BC">
        <w:t>Федерации,</w:t>
      </w:r>
      <w:r w:rsidRPr="008847BC">
        <w:rPr>
          <w:spacing w:val="51"/>
        </w:rPr>
        <w:t xml:space="preserve"> </w:t>
      </w:r>
      <w:r w:rsidRPr="008847BC">
        <w:t>муниципальных</w:t>
      </w:r>
      <w:r w:rsidRPr="008847BC">
        <w:rPr>
          <w:spacing w:val="52"/>
        </w:rPr>
        <w:t xml:space="preserve"> </w:t>
      </w:r>
      <w:r w:rsidRPr="008847BC">
        <w:t>образований.</w:t>
      </w:r>
    </w:p>
    <w:p w:rsidR="005B2936" w:rsidRPr="008847BC" w:rsidRDefault="005B2936" w:rsidP="00943A5D">
      <w:pPr>
        <w:pStyle w:val="a6"/>
        <w:spacing w:after="0"/>
        <w:ind w:left="567" w:right="-176" w:firstLine="709"/>
        <w:jc w:val="both"/>
      </w:pPr>
      <w:r w:rsidRPr="008847BC">
        <w:t>Целью</w:t>
      </w:r>
      <w:r w:rsidRPr="008847BC">
        <w:rPr>
          <w:spacing w:val="1"/>
        </w:rPr>
        <w:t xml:space="preserve"> </w:t>
      </w:r>
      <w:r w:rsidRPr="008847BC">
        <w:t>схемы</w:t>
      </w:r>
      <w:r w:rsidRPr="008847BC">
        <w:rPr>
          <w:spacing w:val="1"/>
        </w:rPr>
        <w:t xml:space="preserve"> </w:t>
      </w:r>
      <w:r w:rsidRPr="008847BC">
        <w:t>территориального</w:t>
      </w:r>
      <w:r w:rsidRPr="008847BC">
        <w:rPr>
          <w:spacing w:val="1"/>
        </w:rPr>
        <w:t xml:space="preserve"> </w:t>
      </w:r>
      <w:r w:rsidRPr="008847BC">
        <w:t>планирования</w:t>
      </w:r>
      <w:r w:rsidRPr="008847BC">
        <w:rPr>
          <w:spacing w:val="1"/>
        </w:rPr>
        <w:t xml:space="preserve"> </w:t>
      </w:r>
      <w:r w:rsidRPr="008847BC">
        <w:t>является</w:t>
      </w:r>
      <w:r w:rsidRPr="008847BC">
        <w:rPr>
          <w:spacing w:val="1"/>
        </w:rPr>
        <w:t xml:space="preserve"> </w:t>
      </w:r>
      <w:r w:rsidRPr="008847BC">
        <w:t>разработка</w:t>
      </w:r>
      <w:r w:rsidRPr="008847BC">
        <w:rPr>
          <w:spacing w:val="1"/>
        </w:rPr>
        <w:t xml:space="preserve"> </w:t>
      </w:r>
      <w:r w:rsidRPr="008847BC">
        <w:t>комплекса</w:t>
      </w:r>
      <w:r w:rsidRPr="008847BC">
        <w:rPr>
          <w:spacing w:val="1"/>
        </w:rPr>
        <w:t xml:space="preserve"> </w:t>
      </w:r>
      <w:r w:rsidRPr="008847BC">
        <w:t>мероприятий для сбалансирования развития района и его устойчивого развития как единой</w:t>
      </w:r>
      <w:r w:rsidRPr="008847BC">
        <w:rPr>
          <w:spacing w:val="1"/>
        </w:rPr>
        <w:t xml:space="preserve"> </w:t>
      </w:r>
      <w:r w:rsidRPr="008847BC">
        <w:t>градостроительной</w:t>
      </w:r>
      <w:r w:rsidRPr="008847BC">
        <w:rPr>
          <w:spacing w:val="-1"/>
        </w:rPr>
        <w:t xml:space="preserve"> </w:t>
      </w:r>
      <w:r w:rsidRPr="008847BC">
        <w:t>системы.</w:t>
      </w:r>
    </w:p>
    <w:p w:rsidR="005B2936" w:rsidRPr="008847BC" w:rsidRDefault="005B2936" w:rsidP="00943A5D">
      <w:pPr>
        <w:pStyle w:val="a6"/>
        <w:spacing w:after="0"/>
        <w:ind w:left="567" w:right="-176" w:firstLine="709"/>
        <w:jc w:val="both"/>
      </w:pPr>
      <w:r w:rsidRPr="008847BC">
        <w:t>Задачи</w:t>
      </w:r>
      <w:r w:rsidRPr="008847BC">
        <w:rPr>
          <w:spacing w:val="43"/>
        </w:rPr>
        <w:t xml:space="preserve"> </w:t>
      </w:r>
      <w:r w:rsidRPr="008847BC">
        <w:t>Схемы</w:t>
      </w:r>
      <w:r w:rsidRPr="008847BC">
        <w:rPr>
          <w:spacing w:val="-9"/>
        </w:rPr>
        <w:t xml:space="preserve"> </w:t>
      </w:r>
      <w:r w:rsidRPr="008847BC">
        <w:t>территориального</w:t>
      </w:r>
      <w:r w:rsidRPr="008847BC">
        <w:rPr>
          <w:spacing w:val="-7"/>
        </w:rPr>
        <w:t xml:space="preserve"> </w:t>
      </w:r>
      <w:r w:rsidRPr="008847BC">
        <w:t>планирования:</w:t>
      </w:r>
    </w:p>
    <w:p w:rsidR="005B2936" w:rsidRPr="008847BC" w:rsidRDefault="005B2936" w:rsidP="00632B89">
      <w:pPr>
        <w:pStyle w:val="af5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567" w:right="-176" w:firstLine="709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анализ</w:t>
      </w:r>
      <w:r w:rsidRPr="008847B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существующего</w:t>
      </w:r>
      <w:r w:rsidRPr="008847B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состояния</w:t>
      </w:r>
      <w:r w:rsidRPr="008847B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территории;</w:t>
      </w:r>
    </w:p>
    <w:p w:rsidR="005B2936" w:rsidRPr="008847BC" w:rsidRDefault="005B2936" w:rsidP="00632B89">
      <w:pPr>
        <w:pStyle w:val="af5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567" w:right="-176" w:firstLine="709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выявление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ограничений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комплексного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развития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 xml:space="preserve">территории </w:t>
      </w:r>
      <w:r w:rsidR="003B3020" w:rsidRPr="008847BC">
        <w:rPr>
          <w:rFonts w:ascii="Times New Roman" w:hAnsi="Times New Roman"/>
          <w:sz w:val="24"/>
          <w:szCs w:val="24"/>
        </w:rPr>
        <w:t>Павловского</w:t>
      </w:r>
      <w:r w:rsidRPr="008847BC">
        <w:rPr>
          <w:rFonts w:ascii="Times New Roman" w:hAnsi="Times New Roman"/>
          <w:sz w:val="24"/>
          <w:szCs w:val="24"/>
        </w:rPr>
        <w:t xml:space="preserve"> муниц</w:t>
      </w:r>
      <w:r w:rsidRPr="008847BC">
        <w:rPr>
          <w:rFonts w:ascii="Times New Roman" w:hAnsi="Times New Roman"/>
          <w:sz w:val="24"/>
          <w:szCs w:val="24"/>
        </w:rPr>
        <w:t>и</w:t>
      </w:r>
      <w:r w:rsidRPr="008847BC">
        <w:rPr>
          <w:rFonts w:ascii="Times New Roman" w:hAnsi="Times New Roman"/>
          <w:sz w:val="24"/>
          <w:szCs w:val="24"/>
        </w:rPr>
        <w:t>пального</w:t>
      </w:r>
      <w:r w:rsidRPr="00884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района —</w:t>
      </w:r>
      <w:r w:rsidRPr="00884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зон с</w:t>
      </w:r>
      <w:r w:rsidRPr="00884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особыми</w:t>
      </w:r>
      <w:r w:rsidRPr="00884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условиями</w:t>
      </w:r>
      <w:r w:rsidRPr="00884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использования</w:t>
      </w:r>
      <w:r w:rsidRPr="00884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территории;</w:t>
      </w:r>
    </w:p>
    <w:p w:rsidR="005B2936" w:rsidRPr="008847BC" w:rsidRDefault="005B2936" w:rsidP="00632B89">
      <w:pPr>
        <w:pStyle w:val="af5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567" w:right="-176" w:firstLine="709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выявление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сильных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и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слабых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сторон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территории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как</w:t>
      </w:r>
      <w:r w:rsidRPr="008847BC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единой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градостроительной</w:t>
      </w:r>
      <w:r w:rsidRPr="00884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системы;</w:t>
      </w:r>
    </w:p>
    <w:p w:rsidR="005B2936" w:rsidRPr="008847BC" w:rsidRDefault="005B2936" w:rsidP="00632B89">
      <w:pPr>
        <w:pStyle w:val="af5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567" w:right="-176" w:firstLine="709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прогнозирование</w:t>
      </w:r>
      <w:r w:rsidRPr="008847B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развития</w:t>
      </w:r>
      <w:r w:rsidRPr="008847B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территории;</w:t>
      </w:r>
    </w:p>
    <w:p w:rsidR="005B2936" w:rsidRPr="008847BC" w:rsidRDefault="005B2936" w:rsidP="00632B89">
      <w:pPr>
        <w:pStyle w:val="af5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567" w:right="-176" w:firstLine="709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разработка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рекомендаций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и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предложений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по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улучшению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среды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жизнедеятельн</w:t>
      </w:r>
      <w:r w:rsidRPr="008847BC">
        <w:rPr>
          <w:rFonts w:ascii="Times New Roman" w:hAnsi="Times New Roman"/>
          <w:sz w:val="24"/>
          <w:szCs w:val="24"/>
        </w:rPr>
        <w:t>о</w:t>
      </w:r>
      <w:r w:rsidRPr="008847BC">
        <w:rPr>
          <w:rFonts w:ascii="Times New Roman" w:hAnsi="Times New Roman"/>
          <w:sz w:val="24"/>
          <w:szCs w:val="24"/>
        </w:rPr>
        <w:t>сти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населения,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в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том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числе,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предложений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по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размещению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объектов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капитального</w:t>
      </w:r>
      <w:r w:rsidRPr="00884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стро</w:t>
      </w:r>
      <w:r w:rsidRPr="008847BC">
        <w:rPr>
          <w:rFonts w:ascii="Times New Roman" w:hAnsi="Times New Roman"/>
          <w:sz w:val="24"/>
          <w:szCs w:val="24"/>
        </w:rPr>
        <w:t>и</w:t>
      </w:r>
      <w:r w:rsidRPr="008847BC">
        <w:rPr>
          <w:rFonts w:ascii="Times New Roman" w:hAnsi="Times New Roman"/>
          <w:sz w:val="24"/>
          <w:szCs w:val="24"/>
        </w:rPr>
        <w:t>тельства</w:t>
      </w:r>
      <w:r w:rsidRPr="00884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районного</w:t>
      </w:r>
      <w:r w:rsidRPr="00884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значения.</w:t>
      </w:r>
    </w:p>
    <w:p w:rsidR="005B2936" w:rsidRPr="008847BC" w:rsidRDefault="005B2936" w:rsidP="00943A5D">
      <w:pPr>
        <w:pStyle w:val="a6"/>
        <w:spacing w:after="0"/>
        <w:ind w:left="567" w:right="-176" w:firstLine="709"/>
        <w:jc w:val="both"/>
      </w:pPr>
      <w:r w:rsidRPr="008847BC">
        <w:t>В основу разработки проекта Схемы положен</w:t>
      </w:r>
      <w:r w:rsidRPr="008847BC">
        <w:rPr>
          <w:spacing w:val="1"/>
        </w:rPr>
        <w:t xml:space="preserve"> </w:t>
      </w:r>
      <w:r w:rsidRPr="008847BC">
        <w:t>принцип рассмотрения территории как</w:t>
      </w:r>
      <w:r w:rsidRPr="008847BC">
        <w:rPr>
          <w:spacing w:val="1"/>
        </w:rPr>
        <w:t xml:space="preserve"> </w:t>
      </w:r>
      <w:r w:rsidRPr="008847BC">
        <w:t>совокупности</w:t>
      </w:r>
      <w:r w:rsidRPr="008847BC">
        <w:rPr>
          <w:spacing w:val="1"/>
        </w:rPr>
        <w:t xml:space="preserve"> </w:t>
      </w:r>
      <w:r w:rsidRPr="008847BC">
        <w:t>четырёх</w:t>
      </w:r>
      <w:r w:rsidRPr="008847BC">
        <w:rPr>
          <w:spacing w:val="1"/>
        </w:rPr>
        <w:t xml:space="preserve"> </w:t>
      </w:r>
      <w:r w:rsidRPr="008847BC">
        <w:t>систем -</w:t>
      </w:r>
      <w:r w:rsidRPr="008847BC">
        <w:rPr>
          <w:spacing w:val="1"/>
        </w:rPr>
        <w:t xml:space="preserve"> </w:t>
      </w:r>
      <w:r w:rsidRPr="008847BC">
        <w:t>пространственной,</w:t>
      </w:r>
      <w:r w:rsidRPr="008847BC">
        <w:rPr>
          <w:spacing w:val="1"/>
        </w:rPr>
        <w:t xml:space="preserve"> </w:t>
      </w:r>
      <w:r w:rsidRPr="008847BC">
        <w:t>социальной,</w:t>
      </w:r>
      <w:r w:rsidRPr="008847BC">
        <w:rPr>
          <w:spacing w:val="1"/>
        </w:rPr>
        <w:t xml:space="preserve"> </w:t>
      </w:r>
      <w:r w:rsidRPr="008847BC">
        <w:t>экологической,</w:t>
      </w:r>
      <w:r w:rsidRPr="008847BC">
        <w:rPr>
          <w:spacing w:val="-57"/>
        </w:rPr>
        <w:t xml:space="preserve"> </w:t>
      </w:r>
      <w:r w:rsidRPr="008847BC">
        <w:t>экономической.</w:t>
      </w:r>
    </w:p>
    <w:p w:rsidR="005B2936" w:rsidRPr="008847BC" w:rsidRDefault="005B2936" w:rsidP="00943A5D">
      <w:pPr>
        <w:pStyle w:val="a6"/>
        <w:spacing w:after="0"/>
        <w:ind w:left="567" w:right="-176" w:firstLine="709"/>
        <w:jc w:val="both"/>
      </w:pPr>
      <w:r w:rsidRPr="008847BC">
        <w:t>Показатели развития хозяйства, заложенные в</w:t>
      </w:r>
      <w:r w:rsidR="00A072FE" w:rsidRPr="008847BC">
        <w:t xml:space="preserve"> </w:t>
      </w:r>
      <w:r w:rsidRPr="008847BC">
        <w:t>проекте</w:t>
      </w:r>
      <w:r w:rsidR="00A072FE" w:rsidRPr="008847BC">
        <w:t xml:space="preserve">, </w:t>
      </w:r>
      <w:r w:rsidRPr="008847BC">
        <w:t>обобщают прогнозы</w:t>
      </w:r>
      <w:r w:rsidRPr="008847BC">
        <w:rPr>
          <w:spacing w:val="1"/>
        </w:rPr>
        <w:t xml:space="preserve"> </w:t>
      </w:r>
      <w:r w:rsidRPr="008847BC">
        <w:t>организации-проектировщика, предложения и намерения органов государственной власти</w:t>
      </w:r>
      <w:r w:rsidRPr="008847BC">
        <w:rPr>
          <w:spacing w:val="1"/>
        </w:rPr>
        <w:t xml:space="preserve"> </w:t>
      </w:r>
      <w:r w:rsidRPr="008847BC">
        <w:t xml:space="preserve">Воронежской области, различных структурных подразделений администрации </w:t>
      </w:r>
      <w:r w:rsidR="003B3020" w:rsidRPr="008847BC">
        <w:t>Павловского</w:t>
      </w:r>
      <w:r w:rsidRPr="008847BC">
        <w:rPr>
          <w:spacing w:val="1"/>
        </w:rPr>
        <w:t xml:space="preserve"> </w:t>
      </w:r>
      <w:r w:rsidRPr="008847BC">
        <w:t>района, иных организаций. Схема не является директивным документом по развитию района</w:t>
      </w:r>
      <w:r w:rsidR="00DE2154" w:rsidRPr="008847BC">
        <w:t xml:space="preserve">, </w:t>
      </w:r>
      <w:r w:rsidR="00DE2154" w:rsidRPr="008847BC">
        <w:rPr>
          <w:spacing w:val="-57"/>
        </w:rPr>
        <w:t xml:space="preserve"> </w:t>
      </w:r>
      <w:r w:rsidRPr="008847BC">
        <w:t>но представляет собой</w:t>
      </w:r>
      <w:r w:rsidRPr="008847BC">
        <w:rPr>
          <w:spacing w:val="-1"/>
        </w:rPr>
        <w:t xml:space="preserve"> </w:t>
      </w:r>
      <w:r w:rsidRPr="008847BC">
        <w:t>модель</w:t>
      </w:r>
      <w:r w:rsidRPr="008847BC">
        <w:rPr>
          <w:spacing w:val="-1"/>
        </w:rPr>
        <w:t xml:space="preserve"> </w:t>
      </w:r>
      <w:r w:rsidRPr="008847BC">
        <w:t>развития</w:t>
      </w:r>
      <w:r w:rsidRPr="008847BC">
        <w:rPr>
          <w:spacing w:val="-1"/>
        </w:rPr>
        <w:t xml:space="preserve"> </w:t>
      </w:r>
      <w:r w:rsidRPr="008847BC">
        <w:t>его территории.</w:t>
      </w:r>
    </w:p>
    <w:p w:rsidR="0047082F" w:rsidRPr="008847BC" w:rsidRDefault="005B2936" w:rsidP="0047082F">
      <w:pPr>
        <w:pStyle w:val="a6"/>
        <w:spacing w:after="0"/>
        <w:ind w:left="567" w:right="-176" w:firstLine="709"/>
        <w:jc w:val="both"/>
      </w:pPr>
      <w:r w:rsidRPr="008847BC">
        <w:t>Работы</w:t>
      </w:r>
      <w:r w:rsidRPr="008847BC">
        <w:rPr>
          <w:spacing w:val="1"/>
        </w:rPr>
        <w:t xml:space="preserve"> </w:t>
      </w:r>
      <w:r w:rsidRPr="008847BC">
        <w:t>над</w:t>
      </w:r>
      <w:r w:rsidRPr="008847BC">
        <w:rPr>
          <w:spacing w:val="1"/>
        </w:rPr>
        <w:t xml:space="preserve"> </w:t>
      </w:r>
      <w:r w:rsidRPr="008847BC">
        <w:t>проектом</w:t>
      </w:r>
      <w:r w:rsidRPr="008847BC">
        <w:rPr>
          <w:spacing w:val="1"/>
        </w:rPr>
        <w:t xml:space="preserve"> </w:t>
      </w:r>
      <w:r w:rsidRPr="008847BC">
        <w:t>Схемы</w:t>
      </w:r>
      <w:r w:rsidRPr="008847BC">
        <w:rPr>
          <w:spacing w:val="1"/>
        </w:rPr>
        <w:t xml:space="preserve"> </w:t>
      </w:r>
      <w:r w:rsidRPr="008847BC">
        <w:t>территориального</w:t>
      </w:r>
      <w:r w:rsidRPr="008847BC">
        <w:rPr>
          <w:spacing w:val="1"/>
        </w:rPr>
        <w:t xml:space="preserve"> </w:t>
      </w:r>
      <w:r w:rsidRPr="008847BC">
        <w:t>планирования</w:t>
      </w:r>
      <w:r w:rsidRPr="008847BC">
        <w:rPr>
          <w:spacing w:val="1"/>
        </w:rPr>
        <w:t xml:space="preserve"> </w:t>
      </w:r>
      <w:r w:rsidR="003B3020" w:rsidRPr="008847BC">
        <w:t>Павловского</w:t>
      </w:r>
      <w:r w:rsidRPr="008847BC">
        <w:rPr>
          <w:spacing w:val="1"/>
        </w:rPr>
        <w:t xml:space="preserve"> </w:t>
      </w:r>
      <w:r w:rsidRPr="008847BC">
        <w:t>района</w:t>
      </w:r>
      <w:r w:rsidRPr="008847BC">
        <w:rPr>
          <w:spacing w:val="1"/>
        </w:rPr>
        <w:t xml:space="preserve"> </w:t>
      </w:r>
      <w:r w:rsidRPr="008847BC">
        <w:t>выполнялись в соответствии с решениями ранее разработанной Схемы территориального</w:t>
      </w:r>
      <w:r w:rsidRPr="008847BC">
        <w:rPr>
          <w:spacing w:val="1"/>
        </w:rPr>
        <w:t xml:space="preserve"> </w:t>
      </w:r>
      <w:r w:rsidRPr="008847BC">
        <w:t>планирования</w:t>
      </w:r>
      <w:r w:rsidRPr="008847BC">
        <w:rPr>
          <w:spacing w:val="1"/>
        </w:rPr>
        <w:t xml:space="preserve"> </w:t>
      </w:r>
      <w:r w:rsidRPr="008847BC">
        <w:t>Воронежской</w:t>
      </w:r>
      <w:r w:rsidRPr="008847BC">
        <w:rPr>
          <w:spacing w:val="1"/>
        </w:rPr>
        <w:t xml:space="preserve"> </w:t>
      </w:r>
      <w:r w:rsidRPr="008847BC">
        <w:t>области,</w:t>
      </w:r>
      <w:r w:rsidRPr="008847BC">
        <w:rPr>
          <w:spacing w:val="1"/>
        </w:rPr>
        <w:t xml:space="preserve"> </w:t>
      </w:r>
      <w:r w:rsidRPr="008847BC">
        <w:t>которая</w:t>
      </w:r>
      <w:r w:rsidRPr="008847BC">
        <w:rPr>
          <w:spacing w:val="1"/>
        </w:rPr>
        <w:t xml:space="preserve"> </w:t>
      </w:r>
      <w:r w:rsidRPr="008847BC">
        <w:t>была</w:t>
      </w:r>
      <w:r w:rsidRPr="008847BC">
        <w:rPr>
          <w:spacing w:val="1"/>
        </w:rPr>
        <w:t xml:space="preserve"> </w:t>
      </w:r>
      <w:r w:rsidRPr="008847BC">
        <w:t>утверждена</w:t>
      </w:r>
      <w:r w:rsidRPr="008847BC">
        <w:rPr>
          <w:spacing w:val="1"/>
        </w:rPr>
        <w:t xml:space="preserve"> </w:t>
      </w:r>
      <w:r w:rsidRPr="008847BC">
        <w:t>постановлением</w:t>
      </w:r>
      <w:r w:rsidRPr="008847BC">
        <w:rPr>
          <w:spacing w:val="1"/>
        </w:rPr>
        <w:t xml:space="preserve"> </w:t>
      </w:r>
      <w:r w:rsidRPr="008847BC">
        <w:t>Правительства</w:t>
      </w:r>
      <w:r w:rsidRPr="008847BC">
        <w:rPr>
          <w:spacing w:val="1"/>
        </w:rPr>
        <w:t xml:space="preserve"> </w:t>
      </w:r>
      <w:r w:rsidRPr="008847BC">
        <w:t>Воронежской области</w:t>
      </w:r>
      <w:r w:rsidRPr="008847BC">
        <w:rPr>
          <w:spacing w:val="1"/>
        </w:rPr>
        <w:t xml:space="preserve"> </w:t>
      </w:r>
      <w:r w:rsidRPr="008847BC">
        <w:t>от 05.03.2009 № 158</w:t>
      </w:r>
      <w:r w:rsidR="002617E1" w:rsidRPr="008847BC">
        <w:t xml:space="preserve"> (в ред. </w:t>
      </w:r>
      <w:r w:rsidR="00CB27E9" w:rsidRPr="008847BC">
        <w:t>от 2</w:t>
      </w:r>
      <w:r w:rsidR="0000451C" w:rsidRPr="008847BC">
        <w:t>2</w:t>
      </w:r>
      <w:r w:rsidR="00CB27E9" w:rsidRPr="008847BC">
        <w:t>.</w:t>
      </w:r>
      <w:r w:rsidR="0000451C" w:rsidRPr="008847BC">
        <w:t>08</w:t>
      </w:r>
      <w:r w:rsidR="00CB27E9" w:rsidRPr="008847BC">
        <w:t>.202</w:t>
      </w:r>
      <w:r w:rsidR="0000451C" w:rsidRPr="008847BC">
        <w:t>4</w:t>
      </w:r>
      <w:r w:rsidR="00CB27E9" w:rsidRPr="008847BC">
        <w:t xml:space="preserve"> № </w:t>
      </w:r>
      <w:r w:rsidR="0000451C" w:rsidRPr="008847BC">
        <w:t>588</w:t>
      </w:r>
      <w:r w:rsidR="002617E1" w:rsidRPr="008847BC">
        <w:t>)</w:t>
      </w:r>
      <w:r w:rsidRPr="008847BC">
        <w:t>. Для разработки графических</w:t>
      </w:r>
      <w:r w:rsidRPr="008847BC">
        <w:rPr>
          <w:spacing w:val="1"/>
        </w:rPr>
        <w:t xml:space="preserve"> </w:t>
      </w:r>
      <w:r w:rsidRPr="008847BC">
        <w:t>материалов</w:t>
      </w:r>
      <w:r w:rsidRPr="008847BC">
        <w:rPr>
          <w:spacing w:val="1"/>
        </w:rPr>
        <w:t xml:space="preserve"> </w:t>
      </w:r>
      <w:r w:rsidRPr="008847BC">
        <w:t>Схемы</w:t>
      </w:r>
      <w:r w:rsidRPr="008847BC">
        <w:rPr>
          <w:spacing w:val="1"/>
        </w:rPr>
        <w:t xml:space="preserve"> </w:t>
      </w:r>
      <w:r w:rsidRPr="008847BC">
        <w:t>территориального</w:t>
      </w:r>
      <w:r w:rsidRPr="008847BC">
        <w:rPr>
          <w:spacing w:val="1"/>
        </w:rPr>
        <w:t xml:space="preserve"> </w:t>
      </w:r>
      <w:r w:rsidRPr="008847BC">
        <w:t>планирования</w:t>
      </w:r>
      <w:r w:rsidRPr="008847BC">
        <w:rPr>
          <w:spacing w:val="1"/>
        </w:rPr>
        <w:t xml:space="preserve"> </w:t>
      </w:r>
      <w:r w:rsidR="000311AA" w:rsidRPr="008847BC">
        <w:lastRenderedPageBreak/>
        <w:t>Павловского</w:t>
      </w:r>
      <w:r w:rsidRPr="008847BC">
        <w:rPr>
          <w:spacing w:val="1"/>
        </w:rPr>
        <w:t xml:space="preserve"> </w:t>
      </w:r>
      <w:r w:rsidRPr="008847BC">
        <w:t>муниципального</w:t>
      </w:r>
      <w:r w:rsidRPr="008847BC">
        <w:rPr>
          <w:spacing w:val="1"/>
        </w:rPr>
        <w:t xml:space="preserve"> </w:t>
      </w:r>
      <w:r w:rsidRPr="008847BC">
        <w:t>района</w:t>
      </w:r>
      <w:r w:rsidRPr="008847BC">
        <w:rPr>
          <w:spacing w:val="1"/>
        </w:rPr>
        <w:t xml:space="preserve"> </w:t>
      </w:r>
      <w:r w:rsidRPr="008847BC">
        <w:t>использовалась</w:t>
      </w:r>
      <w:r w:rsidRPr="008847BC">
        <w:rPr>
          <w:spacing w:val="-1"/>
        </w:rPr>
        <w:t xml:space="preserve"> </w:t>
      </w:r>
      <w:r w:rsidRPr="008847BC">
        <w:t>топографическая</w:t>
      </w:r>
      <w:r w:rsidRPr="008847BC">
        <w:rPr>
          <w:spacing w:val="1"/>
        </w:rPr>
        <w:t xml:space="preserve"> </w:t>
      </w:r>
      <w:r w:rsidRPr="008847BC">
        <w:t>основа</w:t>
      </w:r>
      <w:r w:rsidRPr="008847BC">
        <w:rPr>
          <w:spacing w:val="1"/>
        </w:rPr>
        <w:t xml:space="preserve"> </w:t>
      </w:r>
      <w:r w:rsidRPr="008847BC">
        <w:t>масштаба</w:t>
      </w:r>
      <w:r w:rsidRPr="008847BC">
        <w:rPr>
          <w:spacing w:val="58"/>
        </w:rPr>
        <w:t xml:space="preserve"> </w:t>
      </w:r>
      <w:r w:rsidRPr="008847BC">
        <w:t>1:</w:t>
      </w:r>
      <w:r w:rsidRPr="008847BC">
        <w:rPr>
          <w:spacing w:val="-2"/>
        </w:rPr>
        <w:t xml:space="preserve"> </w:t>
      </w:r>
      <w:r w:rsidRPr="008847BC">
        <w:t>25000.</w:t>
      </w:r>
    </w:p>
    <w:p w:rsidR="0047082F" w:rsidRPr="008847BC" w:rsidRDefault="0047082F" w:rsidP="000311AA">
      <w:pPr>
        <w:widowControl/>
        <w:suppressAutoHyphens w:val="0"/>
      </w:pPr>
      <w:r w:rsidRPr="008847BC">
        <w:br w:type="page"/>
      </w:r>
    </w:p>
    <w:p w:rsidR="00921A3F" w:rsidRPr="008847BC" w:rsidRDefault="00921A3F" w:rsidP="00E70B81">
      <w:pPr>
        <w:pStyle w:val="41"/>
      </w:pPr>
      <w:r w:rsidRPr="008847BC">
        <w:lastRenderedPageBreak/>
        <w:t>1. ЦЕЛИ И ЗАДАЧИ ТЕРРИТОРИАЛЬНОГО ПЛАНИРОВАНИЯ</w:t>
      </w:r>
    </w:p>
    <w:p w:rsidR="005B2936" w:rsidRPr="008847BC" w:rsidRDefault="005B2936" w:rsidP="00943A5D">
      <w:pPr>
        <w:ind w:left="567" w:right="-176" w:firstLine="709"/>
        <w:jc w:val="both"/>
      </w:pPr>
      <w:r w:rsidRPr="008847BC">
        <w:rPr>
          <w:b/>
        </w:rPr>
        <w:t>Главной</w:t>
      </w:r>
      <w:r w:rsidRPr="008847BC">
        <w:rPr>
          <w:b/>
          <w:spacing w:val="-9"/>
        </w:rPr>
        <w:t xml:space="preserve"> </w:t>
      </w:r>
      <w:r w:rsidRPr="008847BC">
        <w:rPr>
          <w:b/>
        </w:rPr>
        <w:t>целью</w:t>
      </w:r>
      <w:r w:rsidRPr="008847BC">
        <w:rPr>
          <w:b/>
          <w:spacing w:val="-8"/>
        </w:rPr>
        <w:t xml:space="preserve"> </w:t>
      </w:r>
      <w:r w:rsidRPr="008847BC">
        <w:t>территориального</w:t>
      </w:r>
      <w:r w:rsidRPr="008847BC">
        <w:rPr>
          <w:spacing w:val="-8"/>
        </w:rPr>
        <w:t xml:space="preserve"> </w:t>
      </w:r>
      <w:r w:rsidRPr="008847BC">
        <w:t>планирования</w:t>
      </w:r>
      <w:r w:rsidRPr="008847BC">
        <w:rPr>
          <w:spacing w:val="-9"/>
        </w:rPr>
        <w:t xml:space="preserve"> </w:t>
      </w:r>
      <w:r w:rsidR="000311AA" w:rsidRPr="008847BC">
        <w:t>Павловского</w:t>
      </w:r>
      <w:r w:rsidRPr="008847BC">
        <w:rPr>
          <w:spacing w:val="-8"/>
        </w:rPr>
        <w:t xml:space="preserve"> </w:t>
      </w:r>
      <w:r w:rsidRPr="008847BC">
        <w:t>муниципального</w:t>
      </w:r>
      <w:r w:rsidRPr="008847BC">
        <w:rPr>
          <w:spacing w:val="-8"/>
        </w:rPr>
        <w:t xml:space="preserve"> </w:t>
      </w:r>
      <w:r w:rsidRPr="008847BC">
        <w:t>района</w:t>
      </w:r>
      <w:r w:rsidRPr="008847BC">
        <w:rPr>
          <w:spacing w:val="-57"/>
        </w:rPr>
        <w:t xml:space="preserve"> </w:t>
      </w:r>
      <w:r w:rsidRPr="008847BC">
        <w:t>является</w:t>
      </w:r>
      <w:r w:rsidRPr="008847BC">
        <w:rPr>
          <w:spacing w:val="1"/>
        </w:rPr>
        <w:t xml:space="preserve"> </w:t>
      </w:r>
      <w:r w:rsidRPr="008847BC">
        <w:t>пространственная</w:t>
      </w:r>
      <w:r w:rsidRPr="008847BC">
        <w:rPr>
          <w:spacing w:val="1"/>
        </w:rPr>
        <w:t xml:space="preserve"> </w:t>
      </w:r>
      <w:r w:rsidRPr="008847BC">
        <w:t>организация</w:t>
      </w:r>
      <w:r w:rsidRPr="008847BC">
        <w:rPr>
          <w:spacing w:val="1"/>
        </w:rPr>
        <w:t xml:space="preserve"> </w:t>
      </w:r>
      <w:r w:rsidRPr="008847BC">
        <w:t>территории</w:t>
      </w:r>
      <w:r w:rsidRPr="008847BC">
        <w:rPr>
          <w:spacing w:val="1"/>
        </w:rPr>
        <w:t xml:space="preserve"> </w:t>
      </w:r>
      <w:r w:rsidR="000311AA" w:rsidRPr="008847BC">
        <w:t>Павловского</w:t>
      </w:r>
      <w:r w:rsidRPr="008847BC">
        <w:rPr>
          <w:spacing w:val="60"/>
        </w:rPr>
        <w:t xml:space="preserve"> </w:t>
      </w:r>
      <w:r w:rsidRPr="008847BC">
        <w:t>муниципального</w:t>
      </w:r>
      <w:r w:rsidRPr="008847BC">
        <w:rPr>
          <w:spacing w:val="60"/>
        </w:rPr>
        <w:t xml:space="preserve"> </w:t>
      </w:r>
      <w:r w:rsidRPr="008847BC">
        <w:t>района</w:t>
      </w:r>
      <w:r w:rsidRPr="008847BC">
        <w:rPr>
          <w:spacing w:val="1"/>
        </w:rPr>
        <w:t xml:space="preserve"> </w:t>
      </w:r>
      <w:r w:rsidRPr="008847BC">
        <w:t>для</w:t>
      </w:r>
      <w:r w:rsidRPr="008847BC">
        <w:rPr>
          <w:spacing w:val="-3"/>
        </w:rPr>
        <w:t xml:space="preserve"> </w:t>
      </w:r>
      <w:r w:rsidRPr="008847BC">
        <w:t>обеспечения</w:t>
      </w:r>
      <w:r w:rsidRPr="008847BC">
        <w:rPr>
          <w:spacing w:val="-2"/>
        </w:rPr>
        <w:t xml:space="preserve"> </w:t>
      </w:r>
      <w:r w:rsidRPr="008847BC">
        <w:rPr>
          <w:b/>
        </w:rPr>
        <w:t>устойчивого развития</w:t>
      </w:r>
      <w:r w:rsidRPr="008847BC">
        <w:rPr>
          <w:b/>
          <w:spacing w:val="1"/>
        </w:rPr>
        <w:t xml:space="preserve"> </w:t>
      </w:r>
      <w:r w:rsidRPr="008847BC">
        <w:rPr>
          <w:b/>
        </w:rPr>
        <w:t xml:space="preserve">территории </w:t>
      </w:r>
      <w:r w:rsidRPr="008847BC">
        <w:t>до</w:t>
      </w:r>
      <w:r w:rsidRPr="008847BC">
        <w:rPr>
          <w:spacing w:val="-2"/>
        </w:rPr>
        <w:t xml:space="preserve"> </w:t>
      </w:r>
      <w:r w:rsidRPr="008847BC">
        <w:t>20</w:t>
      </w:r>
      <w:r w:rsidR="006E5848" w:rsidRPr="008847BC">
        <w:t>4</w:t>
      </w:r>
      <w:r w:rsidR="008F65ED" w:rsidRPr="008847BC">
        <w:t>4</w:t>
      </w:r>
      <w:r w:rsidRPr="008847BC">
        <w:rPr>
          <w:spacing w:val="-1"/>
        </w:rPr>
        <w:t xml:space="preserve"> </w:t>
      </w:r>
      <w:r w:rsidRPr="008847BC">
        <w:t>года.</w:t>
      </w:r>
    </w:p>
    <w:p w:rsidR="005B2936" w:rsidRPr="008847BC" w:rsidRDefault="005B2936" w:rsidP="00943A5D">
      <w:pPr>
        <w:pStyle w:val="a6"/>
        <w:spacing w:after="0"/>
        <w:ind w:left="567" w:right="-176" w:firstLine="709"/>
        <w:jc w:val="both"/>
      </w:pPr>
      <w:r w:rsidRPr="008847BC">
        <w:t>Территориальное</w:t>
      </w:r>
      <w:r w:rsidRPr="008847BC">
        <w:rPr>
          <w:spacing w:val="-5"/>
        </w:rPr>
        <w:t xml:space="preserve"> </w:t>
      </w:r>
      <w:r w:rsidRPr="008847BC">
        <w:t>планирование</w:t>
      </w:r>
      <w:r w:rsidRPr="008847BC">
        <w:rPr>
          <w:spacing w:val="-5"/>
        </w:rPr>
        <w:t xml:space="preserve"> </w:t>
      </w:r>
      <w:r w:rsidRPr="008847BC">
        <w:t>осуществляется</w:t>
      </w:r>
      <w:r w:rsidRPr="008847BC">
        <w:rPr>
          <w:spacing w:val="-3"/>
        </w:rPr>
        <w:t xml:space="preserve"> </w:t>
      </w:r>
      <w:r w:rsidRPr="008847BC">
        <w:t>в</w:t>
      </w:r>
      <w:r w:rsidRPr="008847BC">
        <w:rPr>
          <w:spacing w:val="-4"/>
        </w:rPr>
        <w:t xml:space="preserve"> </w:t>
      </w:r>
      <w:r w:rsidRPr="008847BC">
        <w:t>целях:</w:t>
      </w:r>
    </w:p>
    <w:p w:rsidR="005B2936" w:rsidRPr="008847BC" w:rsidRDefault="005B2936" w:rsidP="00632B89">
      <w:pPr>
        <w:pStyle w:val="af5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567" w:right="-176" w:firstLine="709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создания благоприятной среды жизнедеятельности населения и обеспечения при осуществлении градостроительной деятельности безопасности и благоприятных условий проживания человека,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поколений;</w:t>
      </w:r>
    </w:p>
    <w:p w:rsidR="005B2936" w:rsidRPr="008847BC" w:rsidRDefault="005B2936" w:rsidP="00632B89">
      <w:pPr>
        <w:pStyle w:val="af5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567" w:right="-177" w:firstLine="709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 xml:space="preserve">модернизации и развития инженерной, транспортной и социальной инфраструктур </w:t>
      </w:r>
      <w:r w:rsidR="00A24379" w:rsidRPr="008847BC">
        <w:rPr>
          <w:rFonts w:ascii="Times New Roman" w:hAnsi="Times New Roman"/>
          <w:sz w:val="24"/>
          <w:szCs w:val="24"/>
        </w:rPr>
        <w:t>Павловского</w:t>
      </w:r>
      <w:r w:rsidR="00F10050" w:rsidRPr="008847BC">
        <w:rPr>
          <w:rFonts w:ascii="Times New Roman" w:hAnsi="Times New Roman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муниципального района;</w:t>
      </w:r>
    </w:p>
    <w:p w:rsidR="005B2936" w:rsidRPr="008847BC" w:rsidRDefault="005B2936" w:rsidP="00632B89">
      <w:pPr>
        <w:pStyle w:val="af5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567" w:right="-177" w:firstLine="709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обеспечения существенного прогресса в развитии основных секторов экономики района;</w:t>
      </w:r>
    </w:p>
    <w:p w:rsidR="005B2936" w:rsidRPr="008847BC" w:rsidRDefault="005B2936" w:rsidP="00632B89">
      <w:pPr>
        <w:pStyle w:val="af5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567" w:right="-177" w:firstLine="709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повышения инвестиционной привлекательности территории;</w:t>
      </w:r>
    </w:p>
    <w:p w:rsidR="005B2936" w:rsidRPr="008847BC" w:rsidRDefault="005B2936" w:rsidP="00632B89">
      <w:pPr>
        <w:pStyle w:val="af5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567" w:right="-177" w:firstLine="709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 xml:space="preserve">обеспечения учета интересов граждан и их объединений, Российской Федерации и Воронежской области, </w:t>
      </w:r>
      <w:r w:rsidR="00A24379" w:rsidRPr="008847BC">
        <w:rPr>
          <w:rFonts w:ascii="Times New Roman" w:hAnsi="Times New Roman"/>
          <w:sz w:val="24"/>
          <w:szCs w:val="24"/>
        </w:rPr>
        <w:t>Павловского</w:t>
      </w:r>
      <w:r w:rsidRPr="008847BC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5B2936" w:rsidRPr="008847BC" w:rsidRDefault="005B2936" w:rsidP="00632B89">
      <w:pPr>
        <w:pStyle w:val="af5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567" w:right="-177" w:firstLine="709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формирования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первичной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информационной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базы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для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осуществления</w:t>
      </w:r>
      <w:r w:rsidRPr="008847B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градостроительной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деятельности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и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реализации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полномочий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органов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местного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самоуправления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в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направлении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дальнейшего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развития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 xml:space="preserve">территории </w:t>
      </w:r>
      <w:r w:rsidR="00A24379" w:rsidRPr="008847BC">
        <w:rPr>
          <w:rFonts w:ascii="Times New Roman" w:hAnsi="Times New Roman"/>
          <w:sz w:val="24"/>
          <w:szCs w:val="24"/>
        </w:rPr>
        <w:t>Павловского</w:t>
      </w:r>
      <w:r w:rsidRPr="008847BC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5B2936" w:rsidRPr="008847BC" w:rsidRDefault="005B2936" w:rsidP="00943A5D">
      <w:pPr>
        <w:pStyle w:val="a6"/>
        <w:spacing w:after="0"/>
        <w:ind w:left="567" w:right="-177" w:firstLine="709"/>
        <w:jc w:val="both"/>
      </w:pPr>
      <w:r w:rsidRPr="008847BC">
        <w:rPr>
          <w:b/>
        </w:rPr>
        <w:t>Задачами</w:t>
      </w:r>
      <w:r w:rsidRPr="008847BC">
        <w:rPr>
          <w:b/>
          <w:spacing w:val="1"/>
        </w:rPr>
        <w:t xml:space="preserve"> </w:t>
      </w:r>
      <w:r w:rsidRPr="008847BC">
        <w:t>территориального</w:t>
      </w:r>
      <w:r w:rsidRPr="008847BC">
        <w:rPr>
          <w:spacing w:val="1"/>
        </w:rPr>
        <w:t xml:space="preserve"> </w:t>
      </w:r>
      <w:r w:rsidRPr="008847BC">
        <w:t>планирования</w:t>
      </w:r>
      <w:r w:rsidRPr="008847BC">
        <w:rPr>
          <w:spacing w:val="1"/>
        </w:rPr>
        <w:t xml:space="preserve"> </w:t>
      </w:r>
      <w:r w:rsidR="00A24379" w:rsidRPr="008847BC">
        <w:t>Павловского</w:t>
      </w:r>
      <w:r w:rsidRPr="008847BC">
        <w:rPr>
          <w:spacing w:val="1"/>
        </w:rPr>
        <w:t xml:space="preserve"> </w:t>
      </w:r>
      <w:r w:rsidRPr="008847BC">
        <w:t>муниципального</w:t>
      </w:r>
      <w:r w:rsidRPr="008847BC">
        <w:rPr>
          <w:spacing w:val="1"/>
        </w:rPr>
        <w:t xml:space="preserve"> </w:t>
      </w:r>
      <w:r w:rsidRPr="008847BC">
        <w:t>района</w:t>
      </w:r>
      <w:r w:rsidRPr="008847BC">
        <w:rPr>
          <w:spacing w:val="1"/>
        </w:rPr>
        <w:t xml:space="preserve"> </w:t>
      </w:r>
      <w:r w:rsidRPr="008847BC">
        <w:t>являются:</w:t>
      </w:r>
    </w:p>
    <w:p w:rsidR="005B2936" w:rsidRPr="008847BC" w:rsidRDefault="005B2936" w:rsidP="00632B89">
      <w:pPr>
        <w:pStyle w:val="af5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567" w:right="-177" w:firstLine="709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 xml:space="preserve">создание условий для устойчивого развития территории </w:t>
      </w:r>
      <w:r w:rsidR="00A24379" w:rsidRPr="008847BC">
        <w:rPr>
          <w:rFonts w:ascii="Times New Roman" w:hAnsi="Times New Roman"/>
          <w:sz w:val="24"/>
          <w:szCs w:val="24"/>
        </w:rPr>
        <w:t>Павловского</w:t>
      </w:r>
      <w:r w:rsidRPr="008847BC">
        <w:rPr>
          <w:rFonts w:ascii="Times New Roman" w:hAnsi="Times New Roman"/>
          <w:sz w:val="24"/>
          <w:szCs w:val="24"/>
        </w:rPr>
        <w:t xml:space="preserve"> муниципального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района,</w:t>
      </w:r>
      <w:r w:rsidRPr="00884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сохранения окружающей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природной среды;</w:t>
      </w:r>
    </w:p>
    <w:p w:rsidR="005B2936" w:rsidRPr="008847BC" w:rsidRDefault="005B2936" w:rsidP="00632B89">
      <w:pPr>
        <w:pStyle w:val="af5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567" w:right="-177" w:firstLine="709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 xml:space="preserve">обеспечение </w:t>
      </w:r>
      <w:proofErr w:type="gramStart"/>
      <w:r w:rsidRPr="008847BC">
        <w:rPr>
          <w:rFonts w:ascii="Times New Roman" w:hAnsi="Times New Roman"/>
          <w:sz w:val="24"/>
          <w:szCs w:val="24"/>
        </w:rPr>
        <w:t>реализации полномочий органов местного самоуправления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24379" w:rsidRPr="008847BC">
        <w:rPr>
          <w:rFonts w:ascii="Times New Roman" w:hAnsi="Times New Roman"/>
          <w:sz w:val="24"/>
          <w:szCs w:val="24"/>
        </w:rPr>
        <w:t>Павловского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муниципального района</w:t>
      </w:r>
      <w:proofErr w:type="gramEnd"/>
      <w:r w:rsidRPr="008847BC">
        <w:rPr>
          <w:rFonts w:ascii="Times New Roman" w:hAnsi="Times New Roman"/>
          <w:sz w:val="24"/>
          <w:szCs w:val="24"/>
        </w:rPr>
        <w:t>;</w:t>
      </w:r>
    </w:p>
    <w:p w:rsidR="005B2936" w:rsidRPr="008847BC" w:rsidRDefault="005B2936" w:rsidP="00632B89">
      <w:pPr>
        <w:pStyle w:val="af5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567" w:right="-177" w:firstLine="709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реализация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программы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социально-экономического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развития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Воронежской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области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посредством</w:t>
      </w:r>
      <w:r w:rsidRPr="00884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территориальной</w:t>
      </w:r>
      <w:r w:rsidRPr="00884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привязки</w:t>
      </w:r>
      <w:r w:rsidRPr="00884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планируемых мероприятий;</w:t>
      </w:r>
    </w:p>
    <w:p w:rsidR="005B2936" w:rsidRPr="008847BC" w:rsidRDefault="005B2936" w:rsidP="00632B89">
      <w:pPr>
        <w:pStyle w:val="af5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567" w:right="-177" w:firstLine="709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создание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условий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для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реализации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пространственных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интересов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Российской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Федерации,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Воронежской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области,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муниципальных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образований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и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их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населения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с</w:t>
      </w:r>
      <w:r w:rsidRPr="008847B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учетом требований безопасности жизнедеятельности, экологического и санитарного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благополучия;</w:t>
      </w:r>
    </w:p>
    <w:p w:rsidR="005B2936" w:rsidRPr="008847BC" w:rsidRDefault="005B2936" w:rsidP="00632B89">
      <w:pPr>
        <w:pStyle w:val="af5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567" w:right="-177" w:firstLine="709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создание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условий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для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повышения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инвестиционной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привлекательности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территории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24379" w:rsidRPr="008847BC">
        <w:rPr>
          <w:rFonts w:ascii="Times New Roman" w:hAnsi="Times New Roman"/>
          <w:sz w:val="24"/>
          <w:szCs w:val="24"/>
        </w:rPr>
        <w:t>Павловского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муниципального района;</w:t>
      </w:r>
    </w:p>
    <w:p w:rsidR="005B2936" w:rsidRPr="008847BC" w:rsidRDefault="005B2936" w:rsidP="00632B89">
      <w:pPr>
        <w:pStyle w:val="af5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567" w:right="-177" w:firstLine="709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мониторинг,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актуализация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и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комплексный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анализ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градостроительного,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пространственного</w:t>
      </w:r>
      <w:r w:rsidRPr="00884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и</w:t>
      </w:r>
      <w:r w:rsidRPr="00884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социально-экономического</w:t>
      </w:r>
      <w:r w:rsidRPr="00884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развития</w:t>
      </w:r>
      <w:r w:rsidRPr="00884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территории;</w:t>
      </w:r>
    </w:p>
    <w:p w:rsidR="005B2936" w:rsidRPr="008847BC" w:rsidRDefault="005B2936" w:rsidP="00632B89">
      <w:pPr>
        <w:pStyle w:val="af5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567" w:right="-177" w:firstLine="709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стимулирование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жилищного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и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коммунального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строительства,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деловой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активности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населения, производства</w:t>
      </w:r>
      <w:r w:rsidRPr="00884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и</w:t>
      </w:r>
      <w:r w:rsidRPr="00884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торговли;</w:t>
      </w:r>
    </w:p>
    <w:p w:rsidR="005B2936" w:rsidRPr="008847BC" w:rsidRDefault="005B2936" w:rsidP="00632B89">
      <w:pPr>
        <w:pStyle w:val="af5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567" w:right="-177" w:firstLine="709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создание,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развитие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индустрии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туризма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и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отдыха,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благоустройство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рекреационных</w:t>
      </w:r>
      <w:r w:rsidRPr="008847B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территорий района;</w:t>
      </w:r>
    </w:p>
    <w:p w:rsidR="005B2936" w:rsidRPr="008847BC" w:rsidRDefault="005B2936" w:rsidP="00632B89">
      <w:pPr>
        <w:pStyle w:val="af5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567" w:right="-177" w:firstLine="709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обеспечение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реализации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мероприятий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по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развитию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и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модернизации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транспортной</w:t>
      </w:r>
      <w:r w:rsidRPr="008847B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инфраструктуры;</w:t>
      </w:r>
    </w:p>
    <w:p w:rsidR="005B2936" w:rsidRPr="008847BC" w:rsidRDefault="005B2936" w:rsidP="00632B89">
      <w:pPr>
        <w:pStyle w:val="af5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567" w:right="-177" w:firstLine="709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обеспечение реализации мероприятий по повышению надежности и развитию всех</w:t>
      </w:r>
      <w:r w:rsidRPr="008847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видов</w:t>
      </w:r>
      <w:r w:rsidRPr="00884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инженерной</w:t>
      </w:r>
      <w:r w:rsidRPr="00884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инфраструктуры,</w:t>
      </w:r>
      <w:r w:rsidRPr="00884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газификация</w:t>
      </w:r>
      <w:r w:rsidRPr="008847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населенных</w:t>
      </w:r>
      <w:r w:rsidRPr="00884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пунктов района;</w:t>
      </w:r>
    </w:p>
    <w:p w:rsidR="005B2936" w:rsidRPr="008847BC" w:rsidRDefault="005B2936" w:rsidP="00E17E0D">
      <w:pPr>
        <w:jc w:val="both"/>
        <w:sectPr w:rsidR="005B2936" w:rsidRPr="008847BC" w:rsidSect="00943A5D">
          <w:pgSz w:w="11900" w:h="16840"/>
          <w:pgMar w:top="1560" w:right="1020" w:bottom="1276" w:left="1134" w:header="1143" w:footer="1202" w:gutter="0"/>
          <w:cols w:space="720"/>
        </w:sectPr>
      </w:pPr>
    </w:p>
    <w:p w:rsidR="005B2936" w:rsidRPr="008847BC" w:rsidRDefault="005B2936" w:rsidP="00632B89">
      <w:pPr>
        <w:pStyle w:val="af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567" w:right="283" w:firstLine="710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lastRenderedPageBreak/>
        <w:t xml:space="preserve">содействие сохранению объектов историко-культурного наследия на территории </w:t>
      </w:r>
      <w:r w:rsidR="0087703C" w:rsidRPr="008847BC">
        <w:rPr>
          <w:rFonts w:ascii="Times New Roman" w:hAnsi="Times New Roman"/>
          <w:sz w:val="24"/>
          <w:szCs w:val="24"/>
        </w:rPr>
        <w:t>Павловского</w:t>
      </w:r>
      <w:r w:rsidRPr="008847BC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5B2936" w:rsidRPr="008847BC" w:rsidRDefault="005B2936" w:rsidP="00632B89">
      <w:pPr>
        <w:pStyle w:val="af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567" w:right="283" w:firstLine="710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обеспечение реализации мероприятий по развитию социальной инфраструктуры путем упорядочения, реконструкции и строительства объектов современного медицинск</w:t>
      </w:r>
      <w:r w:rsidRPr="008847BC">
        <w:rPr>
          <w:rFonts w:ascii="Times New Roman" w:hAnsi="Times New Roman"/>
          <w:sz w:val="24"/>
          <w:szCs w:val="24"/>
        </w:rPr>
        <w:t>о</w:t>
      </w:r>
      <w:r w:rsidRPr="008847BC">
        <w:rPr>
          <w:rFonts w:ascii="Times New Roman" w:hAnsi="Times New Roman"/>
          <w:sz w:val="24"/>
          <w:szCs w:val="24"/>
        </w:rPr>
        <w:t>го обслуживания, образования, спорта и культуры;</w:t>
      </w:r>
    </w:p>
    <w:p w:rsidR="005B2936" w:rsidRPr="008847BC" w:rsidRDefault="005B2936" w:rsidP="00632B89">
      <w:pPr>
        <w:pStyle w:val="af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567" w:right="283" w:firstLine="710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обеспечение прав и законных интересов физических и юридических лиц, в том числе находящихся на территории муниципального района;</w:t>
      </w:r>
    </w:p>
    <w:p w:rsidR="005B2936" w:rsidRPr="008847BC" w:rsidRDefault="005B2936" w:rsidP="00632B89">
      <w:pPr>
        <w:pStyle w:val="af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567" w:right="283" w:firstLine="710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создание условий для реализации на территории муниципального района ведо</w:t>
      </w:r>
      <w:r w:rsidRPr="008847BC">
        <w:rPr>
          <w:rFonts w:ascii="Times New Roman" w:hAnsi="Times New Roman"/>
          <w:sz w:val="24"/>
          <w:szCs w:val="24"/>
        </w:rPr>
        <w:t>м</w:t>
      </w:r>
      <w:r w:rsidRPr="008847BC">
        <w:rPr>
          <w:rFonts w:ascii="Times New Roman" w:hAnsi="Times New Roman"/>
          <w:sz w:val="24"/>
          <w:szCs w:val="24"/>
        </w:rPr>
        <w:t>ственных и областных целевых программ, в том</w:t>
      </w:r>
      <w:r w:rsidRPr="00884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847BC">
        <w:rPr>
          <w:rFonts w:ascii="Times New Roman" w:hAnsi="Times New Roman"/>
          <w:sz w:val="24"/>
          <w:szCs w:val="24"/>
        </w:rPr>
        <w:t>числе:</w:t>
      </w:r>
    </w:p>
    <w:p w:rsidR="005B2936" w:rsidRPr="008847BC" w:rsidRDefault="002C5439" w:rsidP="00632B89">
      <w:pPr>
        <w:pStyle w:val="af5"/>
        <w:widowControl w:val="0"/>
        <w:numPr>
          <w:ilvl w:val="0"/>
          <w:numId w:val="6"/>
        </w:numPr>
        <w:tabs>
          <w:tab w:val="left" w:pos="1560"/>
        </w:tabs>
        <w:autoSpaceDE w:val="0"/>
        <w:autoSpaceDN w:val="0"/>
        <w:spacing w:after="0" w:line="240" w:lineRule="auto"/>
        <w:ind w:left="567" w:right="283" w:firstLine="1134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«</w:t>
      </w:r>
      <w:r w:rsidR="005B2936" w:rsidRPr="008847BC">
        <w:rPr>
          <w:rFonts w:ascii="Times New Roman" w:hAnsi="Times New Roman"/>
          <w:sz w:val="24"/>
          <w:szCs w:val="24"/>
        </w:rPr>
        <w:t>Развитие</w:t>
      </w:r>
      <w:r w:rsidR="005B2936" w:rsidRPr="008847BC">
        <w:rPr>
          <w:rFonts w:ascii="Times New Roman" w:hAnsi="Times New Roman"/>
          <w:spacing w:val="51"/>
          <w:sz w:val="24"/>
          <w:szCs w:val="24"/>
        </w:rPr>
        <w:t xml:space="preserve"> </w:t>
      </w:r>
      <w:r w:rsidR="005B2936" w:rsidRPr="008847BC">
        <w:rPr>
          <w:rFonts w:ascii="Times New Roman" w:hAnsi="Times New Roman"/>
          <w:sz w:val="24"/>
          <w:szCs w:val="24"/>
        </w:rPr>
        <w:t>пассажирского</w:t>
      </w:r>
      <w:r w:rsidR="005B2936" w:rsidRPr="008847BC">
        <w:rPr>
          <w:rFonts w:ascii="Times New Roman" w:hAnsi="Times New Roman"/>
          <w:spacing w:val="48"/>
          <w:sz w:val="24"/>
          <w:szCs w:val="24"/>
        </w:rPr>
        <w:t xml:space="preserve"> </w:t>
      </w:r>
      <w:r w:rsidR="005B2936" w:rsidRPr="008847BC">
        <w:rPr>
          <w:rFonts w:ascii="Times New Roman" w:hAnsi="Times New Roman"/>
          <w:sz w:val="24"/>
          <w:szCs w:val="24"/>
        </w:rPr>
        <w:t>автомобильного</w:t>
      </w:r>
      <w:r w:rsidR="005B2936" w:rsidRPr="008847BC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5B2936" w:rsidRPr="008847BC">
        <w:rPr>
          <w:rFonts w:ascii="Times New Roman" w:hAnsi="Times New Roman"/>
          <w:sz w:val="24"/>
          <w:szCs w:val="24"/>
        </w:rPr>
        <w:t>транспорта</w:t>
      </w:r>
      <w:r w:rsidR="005B2936" w:rsidRPr="008847BC">
        <w:rPr>
          <w:rFonts w:ascii="Times New Roman" w:hAnsi="Times New Roman"/>
          <w:spacing w:val="51"/>
          <w:sz w:val="24"/>
          <w:szCs w:val="24"/>
        </w:rPr>
        <w:t xml:space="preserve"> </w:t>
      </w:r>
      <w:r w:rsidR="005B2936" w:rsidRPr="008847BC">
        <w:rPr>
          <w:rFonts w:ascii="Times New Roman" w:hAnsi="Times New Roman"/>
          <w:sz w:val="24"/>
          <w:szCs w:val="24"/>
        </w:rPr>
        <w:t>общего</w:t>
      </w:r>
      <w:r w:rsidR="005B2936" w:rsidRPr="008847BC">
        <w:rPr>
          <w:rFonts w:ascii="Times New Roman" w:hAnsi="Times New Roman"/>
          <w:spacing w:val="48"/>
          <w:sz w:val="24"/>
          <w:szCs w:val="24"/>
        </w:rPr>
        <w:t xml:space="preserve"> </w:t>
      </w:r>
      <w:r w:rsidR="005B2936" w:rsidRPr="008847BC">
        <w:rPr>
          <w:rFonts w:ascii="Times New Roman" w:hAnsi="Times New Roman"/>
          <w:sz w:val="24"/>
          <w:szCs w:val="24"/>
        </w:rPr>
        <w:t>пользов</w:t>
      </w:r>
      <w:r w:rsidR="005B2936" w:rsidRPr="008847BC">
        <w:rPr>
          <w:rFonts w:ascii="Times New Roman" w:hAnsi="Times New Roman"/>
          <w:sz w:val="24"/>
          <w:szCs w:val="24"/>
        </w:rPr>
        <w:t>а</w:t>
      </w:r>
      <w:r w:rsidR="005B2936" w:rsidRPr="008847BC">
        <w:rPr>
          <w:rFonts w:ascii="Times New Roman" w:hAnsi="Times New Roman"/>
          <w:sz w:val="24"/>
          <w:szCs w:val="24"/>
        </w:rPr>
        <w:t>ния</w:t>
      </w:r>
      <w:r w:rsidR="00B9028B" w:rsidRPr="008847BC">
        <w:rPr>
          <w:rFonts w:ascii="Times New Roman" w:hAnsi="Times New Roman"/>
          <w:sz w:val="24"/>
          <w:szCs w:val="24"/>
        </w:rPr>
        <w:t xml:space="preserve"> </w:t>
      </w:r>
      <w:r w:rsidR="005B2936" w:rsidRPr="008847BC">
        <w:rPr>
          <w:rFonts w:ascii="Times New Roman" w:hAnsi="Times New Roman"/>
          <w:sz w:val="24"/>
          <w:szCs w:val="24"/>
        </w:rPr>
        <w:t>Воронежской</w:t>
      </w:r>
      <w:r w:rsidR="00C34A4B" w:rsidRPr="008847BC">
        <w:rPr>
          <w:rFonts w:ascii="Times New Roman" w:hAnsi="Times New Roman"/>
          <w:sz w:val="24"/>
          <w:szCs w:val="24"/>
        </w:rPr>
        <w:t xml:space="preserve"> </w:t>
      </w:r>
      <w:r w:rsidR="005B2936" w:rsidRPr="008847BC">
        <w:rPr>
          <w:rFonts w:ascii="Times New Roman" w:hAnsi="Times New Roman"/>
          <w:spacing w:val="-55"/>
          <w:sz w:val="24"/>
          <w:szCs w:val="24"/>
        </w:rPr>
        <w:t xml:space="preserve"> </w:t>
      </w:r>
      <w:r w:rsidR="005B2936" w:rsidRPr="008847BC">
        <w:rPr>
          <w:rFonts w:ascii="Times New Roman" w:hAnsi="Times New Roman"/>
          <w:sz w:val="24"/>
          <w:szCs w:val="24"/>
        </w:rPr>
        <w:t>области на</w:t>
      </w:r>
      <w:r w:rsidR="005B2936" w:rsidRPr="008847B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B2936" w:rsidRPr="008847BC">
        <w:rPr>
          <w:rFonts w:ascii="Times New Roman" w:hAnsi="Times New Roman"/>
          <w:sz w:val="24"/>
          <w:szCs w:val="24"/>
        </w:rPr>
        <w:t>2014-20</w:t>
      </w:r>
      <w:r w:rsidR="00443D13" w:rsidRPr="008847BC">
        <w:rPr>
          <w:rFonts w:ascii="Times New Roman" w:hAnsi="Times New Roman"/>
          <w:sz w:val="24"/>
          <w:szCs w:val="24"/>
        </w:rPr>
        <w:t>30</w:t>
      </w:r>
      <w:r w:rsidR="005B2936" w:rsidRPr="008847BC">
        <w:rPr>
          <w:rFonts w:ascii="Times New Roman" w:hAnsi="Times New Roman"/>
          <w:sz w:val="24"/>
          <w:szCs w:val="24"/>
        </w:rPr>
        <w:t xml:space="preserve"> годы</w:t>
      </w:r>
      <w:r w:rsidRPr="008847BC">
        <w:rPr>
          <w:rFonts w:ascii="Times New Roman" w:hAnsi="Times New Roman"/>
          <w:sz w:val="24"/>
          <w:szCs w:val="24"/>
        </w:rPr>
        <w:t>»</w:t>
      </w:r>
      <w:r w:rsidR="005B2936" w:rsidRPr="008847BC">
        <w:rPr>
          <w:rFonts w:ascii="Times New Roman" w:hAnsi="Times New Roman"/>
          <w:sz w:val="24"/>
          <w:szCs w:val="24"/>
        </w:rPr>
        <w:t>;</w:t>
      </w:r>
    </w:p>
    <w:p w:rsidR="005B2936" w:rsidRPr="008847BC" w:rsidRDefault="002C5439" w:rsidP="00632B89">
      <w:pPr>
        <w:pStyle w:val="af5"/>
        <w:widowControl w:val="0"/>
        <w:numPr>
          <w:ilvl w:val="1"/>
          <w:numId w:val="6"/>
        </w:numPr>
        <w:tabs>
          <w:tab w:val="left" w:pos="1560"/>
        </w:tabs>
        <w:autoSpaceDE w:val="0"/>
        <w:autoSpaceDN w:val="0"/>
        <w:spacing w:after="0" w:line="240" w:lineRule="auto"/>
        <w:ind w:left="567" w:right="283" w:firstLine="1134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«</w:t>
      </w:r>
      <w:r w:rsidR="005B2936" w:rsidRPr="008847BC">
        <w:rPr>
          <w:rFonts w:ascii="Times New Roman" w:hAnsi="Times New Roman"/>
          <w:sz w:val="24"/>
          <w:szCs w:val="24"/>
        </w:rPr>
        <w:t>Газификация жилищно-коммунального хозяйства, промышленных и иных организаций Воронежской области на 20</w:t>
      </w:r>
      <w:r w:rsidR="00443D13" w:rsidRPr="008847BC">
        <w:rPr>
          <w:rFonts w:ascii="Times New Roman" w:hAnsi="Times New Roman"/>
          <w:sz w:val="24"/>
          <w:szCs w:val="24"/>
        </w:rPr>
        <w:t>22</w:t>
      </w:r>
      <w:r w:rsidR="005B2936" w:rsidRPr="008847BC">
        <w:rPr>
          <w:rFonts w:ascii="Times New Roman" w:hAnsi="Times New Roman"/>
          <w:sz w:val="24"/>
          <w:szCs w:val="24"/>
        </w:rPr>
        <w:t>-20</w:t>
      </w:r>
      <w:r w:rsidR="00443D13" w:rsidRPr="008847BC">
        <w:rPr>
          <w:rFonts w:ascii="Times New Roman" w:hAnsi="Times New Roman"/>
          <w:sz w:val="24"/>
          <w:szCs w:val="24"/>
        </w:rPr>
        <w:t>31</w:t>
      </w:r>
      <w:r w:rsidR="005B2936" w:rsidRPr="008847BC">
        <w:rPr>
          <w:rFonts w:ascii="Times New Roman" w:hAnsi="Times New Roman"/>
          <w:sz w:val="24"/>
          <w:szCs w:val="24"/>
        </w:rPr>
        <w:t xml:space="preserve"> годы</w:t>
      </w:r>
      <w:r w:rsidRPr="008847BC">
        <w:rPr>
          <w:rFonts w:ascii="Times New Roman" w:hAnsi="Times New Roman"/>
          <w:sz w:val="24"/>
          <w:szCs w:val="24"/>
        </w:rPr>
        <w:t>»</w:t>
      </w:r>
      <w:r w:rsidR="005B2936" w:rsidRPr="008847BC">
        <w:rPr>
          <w:rFonts w:ascii="Times New Roman" w:hAnsi="Times New Roman"/>
          <w:sz w:val="24"/>
          <w:szCs w:val="24"/>
        </w:rPr>
        <w:t>;</w:t>
      </w:r>
    </w:p>
    <w:p w:rsidR="005B2936" w:rsidRPr="008847BC" w:rsidRDefault="002C5439" w:rsidP="00632B89">
      <w:pPr>
        <w:pStyle w:val="af5"/>
        <w:widowControl w:val="0"/>
        <w:numPr>
          <w:ilvl w:val="1"/>
          <w:numId w:val="6"/>
        </w:numPr>
        <w:tabs>
          <w:tab w:val="left" w:pos="1560"/>
        </w:tabs>
        <w:autoSpaceDE w:val="0"/>
        <w:autoSpaceDN w:val="0"/>
        <w:spacing w:after="0" w:line="240" w:lineRule="auto"/>
        <w:ind w:left="567" w:right="283" w:firstLine="1134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«</w:t>
      </w:r>
      <w:proofErr w:type="gramStart"/>
      <w:r w:rsidR="005B2936" w:rsidRPr="008847BC">
        <w:rPr>
          <w:rFonts w:ascii="Times New Roman" w:hAnsi="Times New Roman"/>
          <w:sz w:val="24"/>
          <w:szCs w:val="24"/>
        </w:rPr>
        <w:t>Информа</w:t>
      </w:r>
      <w:r w:rsidR="004D1262" w:rsidRPr="008847BC">
        <w:rPr>
          <w:rFonts w:ascii="Times New Roman" w:hAnsi="Times New Roman"/>
          <w:sz w:val="24"/>
          <w:szCs w:val="24"/>
        </w:rPr>
        <w:t>ционное</w:t>
      </w:r>
      <w:proofErr w:type="gramEnd"/>
      <w:r w:rsidR="005B2936" w:rsidRPr="008847BC">
        <w:rPr>
          <w:rFonts w:ascii="Times New Roman" w:hAnsi="Times New Roman"/>
          <w:spacing w:val="59"/>
          <w:sz w:val="24"/>
          <w:szCs w:val="24"/>
        </w:rPr>
        <w:t xml:space="preserve"> </w:t>
      </w:r>
      <w:r w:rsidR="005B2936" w:rsidRPr="008847BC">
        <w:rPr>
          <w:rFonts w:ascii="Times New Roman" w:hAnsi="Times New Roman"/>
          <w:sz w:val="24"/>
          <w:szCs w:val="24"/>
        </w:rPr>
        <w:t>Воронежской области</w:t>
      </w:r>
      <w:r w:rsidRPr="008847BC">
        <w:rPr>
          <w:rFonts w:ascii="Times New Roman" w:hAnsi="Times New Roman"/>
          <w:sz w:val="24"/>
          <w:szCs w:val="24"/>
        </w:rPr>
        <w:t>»</w:t>
      </w:r>
      <w:r w:rsidR="005B2936" w:rsidRPr="008847BC">
        <w:rPr>
          <w:rFonts w:ascii="Times New Roman" w:hAnsi="Times New Roman"/>
          <w:sz w:val="24"/>
          <w:szCs w:val="24"/>
        </w:rPr>
        <w:t>;</w:t>
      </w:r>
    </w:p>
    <w:p w:rsidR="005B2936" w:rsidRPr="008847BC" w:rsidRDefault="002C5439" w:rsidP="00632B89">
      <w:pPr>
        <w:pStyle w:val="af5"/>
        <w:widowControl w:val="0"/>
        <w:numPr>
          <w:ilvl w:val="1"/>
          <w:numId w:val="6"/>
        </w:numPr>
        <w:tabs>
          <w:tab w:val="left" w:pos="1560"/>
        </w:tabs>
        <w:autoSpaceDE w:val="0"/>
        <w:autoSpaceDN w:val="0"/>
        <w:spacing w:after="0" w:line="240" w:lineRule="auto"/>
        <w:ind w:left="567" w:right="283" w:firstLine="1134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«</w:t>
      </w:r>
      <w:r w:rsidR="005B2936" w:rsidRPr="008847BC">
        <w:rPr>
          <w:rFonts w:ascii="Times New Roman" w:hAnsi="Times New Roman"/>
          <w:sz w:val="24"/>
          <w:szCs w:val="24"/>
        </w:rPr>
        <w:t>Развитие</w:t>
      </w:r>
      <w:r w:rsidR="005B2936" w:rsidRPr="00884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B2936" w:rsidRPr="008847BC">
        <w:rPr>
          <w:rFonts w:ascii="Times New Roman" w:hAnsi="Times New Roman"/>
          <w:sz w:val="24"/>
          <w:szCs w:val="24"/>
        </w:rPr>
        <w:t>образования</w:t>
      </w:r>
      <w:r w:rsidR="005B2936" w:rsidRPr="008847BC">
        <w:rPr>
          <w:rFonts w:ascii="Times New Roman" w:hAnsi="Times New Roman"/>
          <w:spacing w:val="59"/>
          <w:sz w:val="24"/>
          <w:szCs w:val="24"/>
        </w:rPr>
        <w:t xml:space="preserve"> </w:t>
      </w:r>
      <w:r w:rsidR="005B2936" w:rsidRPr="008847BC">
        <w:rPr>
          <w:rFonts w:ascii="Times New Roman" w:hAnsi="Times New Roman"/>
          <w:sz w:val="24"/>
          <w:szCs w:val="24"/>
        </w:rPr>
        <w:t>Воронежской</w:t>
      </w:r>
      <w:r w:rsidR="005B2936" w:rsidRPr="008847BC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5B2936" w:rsidRPr="008847BC">
        <w:rPr>
          <w:rFonts w:ascii="Times New Roman" w:hAnsi="Times New Roman"/>
          <w:sz w:val="24"/>
          <w:szCs w:val="24"/>
        </w:rPr>
        <w:t>области</w:t>
      </w:r>
      <w:r w:rsidRPr="008847BC">
        <w:rPr>
          <w:rFonts w:ascii="Times New Roman" w:hAnsi="Times New Roman"/>
          <w:sz w:val="24"/>
          <w:szCs w:val="24"/>
        </w:rPr>
        <w:t>»</w:t>
      </w:r>
      <w:r w:rsidR="005B2936" w:rsidRPr="008847BC">
        <w:rPr>
          <w:rFonts w:ascii="Times New Roman" w:hAnsi="Times New Roman"/>
          <w:sz w:val="24"/>
          <w:szCs w:val="24"/>
        </w:rPr>
        <w:t>;</w:t>
      </w:r>
    </w:p>
    <w:p w:rsidR="005B2936" w:rsidRPr="008847BC" w:rsidRDefault="002C5439" w:rsidP="00632B89">
      <w:pPr>
        <w:pStyle w:val="af5"/>
        <w:widowControl w:val="0"/>
        <w:numPr>
          <w:ilvl w:val="1"/>
          <w:numId w:val="6"/>
        </w:numPr>
        <w:tabs>
          <w:tab w:val="left" w:pos="1560"/>
        </w:tabs>
        <w:autoSpaceDE w:val="0"/>
        <w:autoSpaceDN w:val="0"/>
        <w:spacing w:after="0" w:line="240" w:lineRule="auto"/>
        <w:ind w:left="567" w:right="283" w:firstLine="1134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«</w:t>
      </w:r>
      <w:r w:rsidR="005B2936" w:rsidRPr="008847BC">
        <w:rPr>
          <w:rFonts w:ascii="Times New Roman" w:hAnsi="Times New Roman"/>
          <w:sz w:val="24"/>
          <w:szCs w:val="24"/>
        </w:rPr>
        <w:t>Формирование современной городской среды Воронежской области</w:t>
      </w:r>
      <w:r w:rsidRPr="008847BC">
        <w:rPr>
          <w:rFonts w:ascii="Times New Roman" w:hAnsi="Times New Roman"/>
          <w:sz w:val="24"/>
          <w:szCs w:val="24"/>
        </w:rPr>
        <w:t>»</w:t>
      </w:r>
    </w:p>
    <w:p w:rsidR="005B2936" w:rsidRPr="008847BC" w:rsidRDefault="002C5439" w:rsidP="00632B89">
      <w:pPr>
        <w:pStyle w:val="af5"/>
        <w:widowControl w:val="0"/>
        <w:numPr>
          <w:ilvl w:val="1"/>
          <w:numId w:val="6"/>
        </w:numPr>
        <w:tabs>
          <w:tab w:val="left" w:pos="1560"/>
        </w:tabs>
        <w:autoSpaceDE w:val="0"/>
        <w:autoSpaceDN w:val="0"/>
        <w:spacing w:after="0" w:line="240" w:lineRule="auto"/>
        <w:ind w:left="567" w:right="283" w:firstLine="1134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«</w:t>
      </w:r>
      <w:r w:rsidR="005B2936" w:rsidRPr="008847BC">
        <w:rPr>
          <w:rFonts w:ascii="Times New Roman" w:hAnsi="Times New Roman"/>
          <w:sz w:val="24"/>
          <w:szCs w:val="24"/>
        </w:rPr>
        <w:t>Развитие</w:t>
      </w:r>
      <w:r w:rsidR="005B2936" w:rsidRPr="008847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B2936" w:rsidRPr="008847BC">
        <w:rPr>
          <w:rFonts w:ascii="Times New Roman" w:hAnsi="Times New Roman"/>
          <w:sz w:val="24"/>
          <w:szCs w:val="24"/>
        </w:rPr>
        <w:t>культуры</w:t>
      </w:r>
      <w:r w:rsidR="005B2936" w:rsidRPr="008847BC">
        <w:rPr>
          <w:rFonts w:ascii="Times New Roman" w:hAnsi="Times New Roman"/>
          <w:spacing w:val="-6"/>
          <w:sz w:val="24"/>
          <w:szCs w:val="24"/>
        </w:rPr>
        <w:t xml:space="preserve"> и туризма </w:t>
      </w:r>
      <w:r w:rsidR="005B2936" w:rsidRPr="008847BC">
        <w:rPr>
          <w:rFonts w:ascii="Times New Roman" w:hAnsi="Times New Roman"/>
          <w:sz w:val="24"/>
          <w:szCs w:val="24"/>
        </w:rPr>
        <w:t>Воронежской</w:t>
      </w:r>
      <w:r w:rsidR="005B2936" w:rsidRPr="008847B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B2936" w:rsidRPr="008847BC">
        <w:rPr>
          <w:rFonts w:ascii="Times New Roman" w:hAnsi="Times New Roman"/>
          <w:sz w:val="24"/>
          <w:szCs w:val="24"/>
        </w:rPr>
        <w:t>области</w:t>
      </w:r>
      <w:r w:rsidRPr="008847BC">
        <w:rPr>
          <w:rFonts w:ascii="Times New Roman" w:hAnsi="Times New Roman"/>
          <w:sz w:val="24"/>
          <w:szCs w:val="24"/>
        </w:rPr>
        <w:t>»</w:t>
      </w:r>
      <w:r w:rsidR="005B2936" w:rsidRPr="008847BC">
        <w:rPr>
          <w:rFonts w:ascii="Times New Roman" w:hAnsi="Times New Roman"/>
          <w:sz w:val="24"/>
          <w:szCs w:val="24"/>
        </w:rPr>
        <w:t>;</w:t>
      </w:r>
    </w:p>
    <w:p w:rsidR="005B2936" w:rsidRPr="008847BC" w:rsidRDefault="002C5439" w:rsidP="00632B89">
      <w:pPr>
        <w:pStyle w:val="af5"/>
        <w:widowControl w:val="0"/>
        <w:numPr>
          <w:ilvl w:val="1"/>
          <w:numId w:val="6"/>
        </w:numPr>
        <w:tabs>
          <w:tab w:val="left" w:pos="1560"/>
        </w:tabs>
        <w:autoSpaceDE w:val="0"/>
        <w:autoSpaceDN w:val="0"/>
        <w:spacing w:after="0" w:line="240" w:lineRule="auto"/>
        <w:ind w:left="567" w:right="283" w:firstLine="1134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«</w:t>
      </w:r>
      <w:r w:rsidR="005B2936" w:rsidRPr="008847BC">
        <w:rPr>
          <w:rFonts w:ascii="Times New Roman" w:hAnsi="Times New Roman"/>
          <w:sz w:val="24"/>
          <w:szCs w:val="24"/>
        </w:rPr>
        <w:t>Развитие</w:t>
      </w:r>
      <w:r w:rsidR="005B2936" w:rsidRPr="008847BC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5B2936" w:rsidRPr="008847BC">
        <w:rPr>
          <w:rFonts w:ascii="Times New Roman" w:hAnsi="Times New Roman"/>
          <w:sz w:val="24"/>
          <w:szCs w:val="24"/>
        </w:rPr>
        <w:t>здравоохранения</w:t>
      </w:r>
      <w:r w:rsidR="005B2936" w:rsidRPr="008847BC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5B2936" w:rsidRPr="008847BC">
        <w:rPr>
          <w:rFonts w:ascii="Times New Roman" w:hAnsi="Times New Roman"/>
          <w:sz w:val="24"/>
          <w:szCs w:val="24"/>
        </w:rPr>
        <w:t>Воронежской</w:t>
      </w:r>
      <w:r w:rsidR="005B2936" w:rsidRPr="008847B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B2936" w:rsidRPr="008847BC">
        <w:rPr>
          <w:rFonts w:ascii="Times New Roman" w:hAnsi="Times New Roman"/>
          <w:sz w:val="24"/>
          <w:szCs w:val="24"/>
        </w:rPr>
        <w:t>области</w:t>
      </w:r>
      <w:r w:rsidRPr="008847BC">
        <w:rPr>
          <w:rFonts w:ascii="Times New Roman" w:hAnsi="Times New Roman"/>
          <w:sz w:val="24"/>
          <w:szCs w:val="24"/>
        </w:rPr>
        <w:t>»</w:t>
      </w:r>
      <w:r w:rsidR="005B2936" w:rsidRPr="008847BC">
        <w:rPr>
          <w:rFonts w:ascii="Times New Roman" w:hAnsi="Times New Roman"/>
          <w:sz w:val="24"/>
          <w:szCs w:val="24"/>
        </w:rPr>
        <w:t>;</w:t>
      </w:r>
    </w:p>
    <w:p w:rsidR="005B2936" w:rsidRPr="008847BC" w:rsidRDefault="002C5439" w:rsidP="00632B89">
      <w:pPr>
        <w:pStyle w:val="af5"/>
        <w:widowControl w:val="0"/>
        <w:numPr>
          <w:ilvl w:val="0"/>
          <w:numId w:val="6"/>
        </w:numPr>
        <w:tabs>
          <w:tab w:val="left" w:pos="1560"/>
        </w:tabs>
        <w:autoSpaceDE w:val="0"/>
        <w:autoSpaceDN w:val="0"/>
        <w:spacing w:after="0" w:line="240" w:lineRule="auto"/>
        <w:ind w:left="567" w:right="283" w:firstLine="1134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«</w:t>
      </w:r>
      <w:r w:rsidR="004D1262" w:rsidRPr="008847BC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</w:t>
      </w:r>
      <w:r w:rsidRPr="008847BC">
        <w:rPr>
          <w:rFonts w:ascii="Times New Roman" w:hAnsi="Times New Roman"/>
          <w:sz w:val="24"/>
          <w:szCs w:val="24"/>
        </w:rPr>
        <w:t>»</w:t>
      </w:r>
    </w:p>
    <w:p w:rsidR="005B2936" w:rsidRPr="008847BC" w:rsidRDefault="002C5439" w:rsidP="00632B89">
      <w:pPr>
        <w:pStyle w:val="af5"/>
        <w:widowControl w:val="0"/>
        <w:numPr>
          <w:ilvl w:val="1"/>
          <w:numId w:val="6"/>
        </w:numPr>
        <w:tabs>
          <w:tab w:val="left" w:pos="1560"/>
        </w:tabs>
        <w:autoSpaceDE w:val="0"/>
        <w:autoSpaceDN w:val="0"/>
        <w:spacing w:after="0" w:line="240" w:lineRule="auto"/>
        <w:ind w:left="567" w:right="283" w:firstLine="1134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«</w:t>
      </w:r>
      <w:r w:rsidR="005B2936" w:rsidRPr="008847BC">
        <w:rPr>
          <w:rFonts w:ascii="Times New Roman" w:hAnsi="Times New Roman"/>
          <w:sz w:val="24"/>
          <w:szCs w:val="24"/>
        </w:rPr>
        <w:t>Развитие промышленности и повышение ее конкурентоспособности</w:t>
      </w:r>
      <w:r w:rsidRPr="008847BC">
        <w:rPr>
          <w:rFonts w:ascii="Times New Roman" w:hAnsi="Times New Roman"/>
          <w:sz w:val="24"/>
          <w:szCs w:val="24"/>
        </w:rPr>
        <w:t>»</w:t>
      </w:r>
      <w:r w:rsidR="005B2936" w:rsidRPr="008847BC">
        <w:rPr>
          <w:rFonts w:ascii="Times New Roman" w:hAnsi="Times New Roman"/>
          <w:sz w:val="24"/>
          <w:szCs w:val="24"/>
        </w:rPr>
        <w:t>;</w:t>
      </w:r>
    </w:p>
    <w:p w:rsidR="005B2936" w:rsidRPr="008847BC" w:rsidRDefault="002C5439" w:rsidP="00632B89">
      <w:pPr>
        <w:pStyle w:val="af5"/>
        <w:widowControl w:val="0"/>
        <w:numPr>
          <w:ilvl w:val="1"/>
          <w:numId w:val="6"/>
        </w:numPr>
        <w:tabs>
          <w:tab w:val="left" w:pos="1560"/>
        </w:tabs>
        <w:autoSpaceDE w:val="0"/>
        <w:autoSpaceDN w:val="0"/>
        <w:spacing w:after="0" w:line="240" w:lineRule="auto"/>
        <w:ind w:left="567" w:right="283" w:firstLine="1134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«</w:t>
      </w:r>
      <w:r w:rsidR="005B2936" w:rsidRPr="008847BC">
        <w:rPr>
          <w:rFonts w:ascii="Times New Roman" w:hAnsi="Times New Roman"/>
          <w:sz w:val="24"/>
          <w:szCs w:val="24"/>
        </w:rPr>
        <w:t>Социальная поддержка граждан</w:t>
      </w:r>
      <w:r w:rsidRPr="008847BC">
        <w:rPr>
          <w:rFonts w:ascii="Times New Roman" w:hAnsi="Times New Roman"/>
          <w:sz w:val="24"/>
          <w:szCs w:val="24"/>
        </w:rPr>
        <w:t>»</w:t>
      </w:r>
      <w:r w:rsidR="005B2936" w:rsidRPr="008847BC">
        <w:rPr>
          <w:rFonts w:ascii="Times New Roman" w:hAnsi="Times New Roman"/>
          <w:sz w:val="24"/>
          <w:szCs w:val="24"/>
        </w:rPr>
        <w:t>;</w:t>
      </w:r>
    </w:p>
    <w:p w:rsidR="005B2936" w:rsidRPr="008847BC" w:rsidRDefault="002C5439" w:rsidP="00632B89">
      <w:pPr>
        <w:pStyle w:val="af5"/>
        <w:widowControl w:val="0"/>
        <w:numPr>
          <w:ilvl w:val="1"/>
          <w:numId w:val="6"/>
        </w:numPr>
        <w:tabs>
          <w:tab w:val="left" w:pos="1560"/>
        </w:tabs>
        <w:autoSpaceDE w:val="0"/>
        <w:autoSpaceDN w:val="0"/>
        <w:spacing w:after="0" w:line="240" w:lineRule="auto"/>
        <w:ind w:left="567" w:right="283" w:firstLine="1134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«</w:t>
      </w:r>
      <w:r w:rsidR="005B2936" w:rsidRPr="008847BC">
        <w:rPr>
          <w:rFonts w:ascii="Times New Roman" w:hAnsi="Times New Roman"/>
          <w:sz w:val="24"/>
          <w:szCs w:val="24"/>
        </w:rPr>
        <w:t>Развитие сельского хозяйства, производства пищевых продуктов и инфр</w:t>
      </w:r>
      <w:r w:rsidR="005B2936" w:rsidRPr="008847BC">
        <w:rPr>
          <w:rFonts w:ascii="Times New Roman" w:hAnsi="Times New Roman"/>
          <w:sz w:val="24"/>
          <w:szCs w:val="24"/>
        </w:rPr>
        <w:t>а</w:t>
      </w:r>
      <w:r w:rsidR="005B2936" w:rsidRPr="008847BC">
        <w:rPr>
          <w:rFonts w:ascii="Times New Roman" w:hAnsi="Times New Roman"/>
          <w:sz w:val="24"/>
          <w:szCs w:val="24"/>
        </w:rPr>
        <w:t>структуры агропродовольственного рынка</w:t>
      </w:r>
      <w:r w:rsidRPr="008847BC">
        <w:rPr>
          <w:rFonts w:ascii="Times New Roman" w:hAnsi="Times New Roman"/>
          <w:sz w:val="24"/>
          <w:szCs w:val="24"/>
        </w:rPr>
        <w:t>»</w:t>
      </w:r>
      <w:r w:rsidR="005B2936" w:rsidRPr="008847BC">
        <w:rPr>
          <w:rFonts w:ascii="Times New Roman" w:hAnsi="Times New Roman"/>
          <w:sz w:val="24"/>
          <w:szCs w:val="24"/>
        </w:rPr>
        <w:t>;</w:t>
      </w:r>
    </w:p>
    <w:p w:rsidR="005B2936" w:rsidRPr="008847BC" w:rsidRDefault="005B2936" w:rsidP="00632B89">
      <w:pPr>
        <w:pStyle w:val="af5"/>
        <w:widowControl w:val="0"/>
        <w:numPr>
          <w:ilvl w:val="0"/>
          <w:numId w:val="6"/>
        </w:numPr>
        <w:tabs>
          <w:tab w:val="left" w:pos="1560"/>
        </w:tabs>
        <w:autoSpaceDE w:val="0"/>
        <w:autoSpaceDN w:val="0"/>
        <w:spacing w:after="0" w:line="240" w:lineRule="auto"/>
        <w:ind w:left="567" w:right="283" w:firstLine="1134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2C5439" w:rsidRPr="008847BC">
        <w:rPr>
          <w:rFonts w:ascii="Times New Roman" w:hAnsi="Times New Roman"/>
          <w:sz w:val="24"/>
          <w:szCs w:val="24"/>
        </w:rPr>
        <w:t>«</w:t>
      </w:r>
      <w:r w:rsidRPr="008847BC">
        <w:rPr>
          <w:rFonts w:ascii="Times New Roman" w:hAnsi="Times New Roman"/>
          <w:sz w:val="24"/>
          <w:szCs w:val="24"/>
        </w:rPr>
        <w:t>Обеспечение доступным и комфортным жильем населения Воронежской области</w:t>
      </w:r>
      <w:r w:rsidR="002C5439" w:rsidRPr="008847BC">
        <w:rPr>
          <w:rFonts w:ascii="Times New Roman" w:hAnsi="Times New Roman"/>
          <w:sz w:val="24"/>
          <w:szCs w:val="24"/>
        </w:rPr>
        <w:t>»</w:t>
      </w:r>
      <w:r w:rsidRPr="008847BC">
        <w:rPr>
          <w:rFonts w:ascii="Times New Roman" w:hAnsi="Times New Roman"/>
          <w:sz w:val="24"/>
          <w:szCs w:val="24"/>
        </w:rPr>
        <w:t>;</w:t>
      </w:r>
    </w:p>
    <w:p w:rsidR="005B2936" w:rsidRPr="008847BC" w:rsidRDefault="002C5439" w:rsidP="00632B89">
      <w:pPr>
        <w:pStyle w:val="af5"/>
        <w:widowControl w:val="0"/>
        <w:numPr>
          <w:ilvl w:val="0"/>
          <w:numId w:val="6"/>
        </w:numPr>
        <w:tabs>
          <w:tab w:val="left" w:pos="1560"/>
        </w:tabs>
        <w:autoSpaceDE w:val="0"/>
        <w:autoSpaceDN w:val="0"/>
        <w:spacing w:after="0" w:line="240" w:lineRule="auto"/>
        <w:ind w:left="567" w:right="283" w:firstLine="1134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«</w:t>
      </w:r>
      <w:r w:rsidR="005B2936" w:rsidRPr="008847BC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</w:t>
      </w:r>
      <w:r w:rsidR="005B2936" w:rsidRPr="008847BC">
        <w:rPr>
          <w:rFonts w:ascii="Times New Roman" w:hAnsi="Times New Roman"/>
          <w:sz w:val="24"/>
          <w:szCs w:val="24"/>
        </w:rPr>
        <w:t>е</w:t>
      </w:r>
      <w:r w:rsidR="005B2936" w:rsidRPr="008847BC">
        <w:rPr>
          <w:rFonts w:ascii="Times New Roman" w:hAnsi="Times New Roman"/>
          <w:sz w:val="24"/>
          <w:szCs w:val="24"/>
        </w:rPr>
        <w:t>ния Воронежской области</w:t>
      </w:r>
      <w:r w:rsidRPr="008847BC">
        <w:rPr>
          <w:rFonts w:ascii="Times New Roman" w:hAnsi="Times New Roman"/>
          <w:sz w:val="24"/>
          <w:szCs w:val="24"/>
        </w:rPr>
        <w:t>»</w:t>
      </w:r>
      <w:r w:rsidR="005B2936" w:rsidRPr="008847BC">
        <w:rPr>
          <w:rFonts w:ascii="Times New Roman" w:hAnsi="Times New Roman"/>
          <w:sz w:val="24"/>
          <w:szCs w:val="24"/>
        </w:rPr>
        <w:t>;</w:t>
      </w:r>
    </w:p>
    <w:p w:rsidR="005B2936" w:rsidRPr="008847BC" w:rsidRDefault="005B2936" w:rsidP="00632B89">
      <w:pPr>
        <w:pStyle w:val="af5"/>
        <w:widowControl w:val="0"/>
        <w:numPr>
          <w:ilvl w:val="1"/>
          <w:numId w:val="6"/>
        </w:numPr>
        <w:tabs>
          <w:tab w:val="left" w:pos="1560"/>
        </w:tabs>
        <w:autoSpaceDE w:val="0"/>
        <w:autoSpaceDN w:val="0"/>
        <w:spacing w:after="0" w:line="240" w:lineRule="auto"/>
        <w:ind w:left="567" w:right="283" w:firstLine="1134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pacing w:val="45"/>
          <w:sz w:val="24"/>
          <w:szCs w:val="24"/>
        </w:rPr>
        <w:t xml:space="preserve"> </w:t>
      </w:r>
      <w:r w:rsidR="002C5439" w:rsidRPr="008847BC">
        <w:rPr>
          <w:rFonts w:ascii="Times New Roman" w:hAnsi="Times New Roman"/>
          <w:sz w:val="24"/>
          <w:szCs w:val="24"/>
        </w:rPr>
        <w:t>«</w:t>
      </w:r>
      <w:r w:rsidRPr="008847BC">
        <w:rPr>
          <w:rFonts w:ascii="Times New Roman" w:hAnsi="Times New Roman"/>
          <w:sz w:val="24"/>
          <w:szCs w:val="24"/>
        </w:rPr>
        <w:t>Экономическое развитие и инновационная экономика</w:t>
      </w:r>
      <w:r w:rsidR="002C5439" w:rsidRPr="008847BC">
        <w:rPr>
          <w:rFonts w:ascii="Times New Roman" w:hAnsi="Times New Roman"/>
          <w:sz w:val="24"/>
          <w:szCs w:val="24"/>
        </w:rPr>
        <w:t>»</w:t>
      </w:r>
      <w:r w:rsidRPr="008847BC">
        <w:rPr>
          <w:rFonts w:ascii="Times New Roman" w:hAnsi="Times New Roman"/>
          <w:sz w:val="24"/>
          <w:szCs w:val="24"/>
        </w:rPr>
        <w:t>;</w:t>
      </w:r>
    </w:p>
    <w:p w:rsidR="005B2936" w:rsidRPr="008847BC" w:rsidRDefault="002C5439" w:rsidP="00632B89">
      <w:pPr>
        <w:pStyle w:val="af5"/>
        <w:widowControl w:val="0"/>
        <w:numPr>
          <w:ilvl w:val="0"/>
          <w:numId w:val="6"/>
        </w:numPr>
        <w:tabs>
          <w:tab w:val="left" w:pos="1560"/>
        </w:tabs>
        <w:autoSpaceDE w:val="0"/>
        <w:autoSpaceDN w:val="0"/>
        <w:spacing w:after="0" w:line="240" w:lineRule="auto"/>
        <w:ind w:left="567" w:right="283" w:firstLine="1134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«</w:t>
      </w:r>
      <w:r w:rsidR="005B2936" w:rsidRPr="008847BC">
        <w:rPr>
          <w:rFonts w:ascii="Times New Roman" w:hAnsi="Times New Roman"/>
          <w:sz w:val="24"/>
          <w:szCs w:val="24"/>
        </w:rPr>
        <w:t>Развитие физической культуры и спорта в Воронежской области</w:t>
      </w:r>
      <w:r w:rsidRPr="008847BC">
        <w:rPr>
          <w:rFonts w:ascii="Times New Roman" w:hAnsi="Times New Roman"/>
          <w:sz w:val="24"/>
          <w:szCs w:val="24"/>
        </w:rPr>
        <w:t>»</w:t>
      </w:r>
      <w:r w:rsidR="005B2936" w:rsidRPr="008847BC">
        <w:rPr>
          <w:rFonts w:ascii="Times New Roman" w:hAnsi="Times New Roman"/>
          <w:sz w:val="24"/>
          <w:szCs w:val="24"/>
        </w:rPr>
        <w:t xml:space="preserve"> и иных</w:t>
      </w:r>
      <w:r w:rsidR="005B2936" w:rsidRPr="008847BC">
        <w:rPr>
          <w:rFonts w:ascii="Times New Roman" w:hAnsi="Times New Roman"/>
          <w:spacing w:val="-55"/>
          <w:sz w:val="24"/>
          <w:szCs w:val="24"/>
        </w:rPr>
        <w:t xml:space="preserve"> </w:t>
      </w:r>
      <w:r w:rsidR="005B2936" w:rsidRPr="008847BC">
        <w:rPr>
          <w:rFonts w:ascii="Times New Roman" w:hAnsi="Times New Roman"/>
          <w:sz w:val="24"/>
          <w:szCs w:val="24"/>
        </w:rPr>
        <w:t>программ.</w:t>
      </w:r>
    </w:p>
    <w:p w:rsidR="00921A3F" w:rsidRPr="008847BC" w:rsidRDefault="00921A3F" w:rsidP="00E17E0D">
      <w:pPr>
        <w:pStyle w:val="a6"/>
        <w:spacing w:after="0"/>
        <w:ind w:firstLine="851"/>
        <w:jc w:val="both"/>
      </w:pPr>
    </w:p>
    <w:p w:rsidR="00921A3F" w:rsidRPr="008847BC" w:rsidRDefault="00921A3F" w:rsidP="00E12EA5">
      <w:pPr>
        <w:pStyle w:val="1"/>
        <w:tabs>
          <w:tab w:val="clear" w:pos="0"/>
        </w:tabs>
        <w:ind w:left="0"/>
        <w:jc w:val="center"/>
        <w:rPr>
          <w:iCs/>
        </w:rPr>
      </w:pPr>
    </w:p>
    <w:p w:rsidR="00D34887" w:rsidRPr="008847BC" w:rsidRDefault="00D34887" w:rsidP="00D34887"/>
    <w:p w:rsidR="00D34887" w:rsidRPr="008847BC" w:rsidRDefault="00D34887" w:rsidP="00D34887"/>
    <w:p w:rsidR="00D34887" w:rsidRPr="008847BC" w:rsidRDefault="00D34887" w:rsidP="00D34887"/>
    <w:p w:rsidR="00D34887" w:rsidRPr="008847BC" w:rsidRDefault="00D34887" w:rsidP="00D34887"/>
    <w:p w:rsidR="00D34887" w:rsidRPr="008847BC" w:rsidRDefault="00D34887" w:rsidP="00D34887"/>
    <w:p w:rsidR="00D34887" w:rsidRPr="008847BC" w:rsidRDefault="00D34887" w:rsidP="00D34887"/>
    <w:p w:rsidR="00D34887" w:rsidRPr="008847BC" w:rsidRDefault="00D34887" w:rsidP="00D34887"/>
    <w:p w:rsidR="00D34887" w:rsidRPr="008847BC" w:rsidRDefault="00D34887" w:rsidP="00D34887"/>
    <w:p w:rsidR="00D34887" w:rsidRPr="008847BC" w:rsidRDefault="00D34887" w:rsidP="00D34887"/>
    <w:p w:rsidR="00D34887" w:rsidRPr="008847BC" w:rsidRDefault="00D34887" w:rsidP="00D34887"/>
    <w:p w:rsidR="00D34887" w:rsidRPr="008847BC" w:rsidRDefault="00D34887" w:rsidP="00D34887"/>
    <w:p w:rsidR="00D34887" w:rsidRPr="008847BC" w:rsidRDefault="00D34887" w:rsidP="00D34887"/>
    <w:p w:rsidR="00D34887" w:rsidRPr="008847BC" w:rsidRDefault="00D34887" w:rsidP="00D34887"/>
    <w:p w:rsidR="00D34887" w:rsidRPr="008847BC" w:rsidRDefault="00D34887" w:rsidP="00D34887"/>
    <w:p w:rsidR="00921A3F" w:rsidRPr="008847BC" w:rsidRDefault="00921A3F" w:rsidP="00E70B81">
      <w:pPr>
        <w:pStyle w:val="41"/>
      </w:pPr>
      <w:r w:rsidRPr="008847BC">
        <w:lastRenderedPageBreak/>
        <w:t>2. ПЕРЕЧЕНЬ МЕРОПРИЯТИЙ ПО ТЕРРИТОРИАЛЬНОМУ ПЛАНИРОВАНИЮ</w:t>
      </w:r>
    </w:p>
    <w:p w:rsidR="00921A3F" w:rsidRPr="008847BC" w:rsidRDefault="00921A3F" w:rsidP="00E70B81">
      <w:pPr>
        <w:pStyle w:val="41"/>
      </w:pPr>
      <w:r w:rsidRPr="008847BC">
        <w:t>2.1</w:t>
      </w:r>
      <w:r w:rsidR="005E03C2" w:rsidRPr="008847BC">
        <w:t>.</w:t>
      </w:r>
      <w:r w:rsidRPr="008847BC">
        <w:t xml:space="preserve"> Мероприятия по территориальному планированию в части учёта интересов Российской Федерации, Воронежской области, сопредельных муниципальных образований.</w:t>
      </w:r>
    </w:p>
    <w:p w:rsidR="00921A3F" w:rsidRPr="008847BC" w:rsidRDefault="00921A3F" w:rsidP="005E03C2">
      <w:pPr>
        <w:spacing w:after="120"/>
        <w:ind w:firstLine="720"/>
        <w:jc w:val="center"/>
        <w:rPr>
          <w:rFonts w:eastAsia="Times New Roman"/>
          <w:sz w:val="2"/>
          <w:szCs w:val="2"/>
        </w:rPr>
      </w:pPr>
    </w:p>
    <w:p w:rsidR="00921A3F" w:rsidRPr="008847BC" w:rsidRDefault="00921A3F" w:rsidP="00FC0EF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2.1.1. Реализация основных решений федеральных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муниципального района.</w:t>
      </w:r>
    </w:p>
    <w:p w:rsidR="00921A3F" w:rsidRPr="008847BC" w:rsidRDefault="00921A3F" w:rsidP="00FC0EF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2.1.2. Реализация основных решений документов территориального планирования Воронежской области, областных, ведомственных целевых программ и иных документов программного характера в области развития территорий области, установления и соблюдения режима ограничений на использование территорий в пределах полномочий муниципального района.</w:t>
      </w:r>
    </w:p>
    <w:p w:rsidR="00921A3F" w:rsidRPr="008847BC" w:rsidRDefault="00921A3F" w:rsidP="00FC0EF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 xml:space="preserve">2.1.3. Учёт интересов сопредельных с </w:t>
      </w:r>
      <w:r w:rsidR="00A24379" w:rsidRPr="008847BC">
        <w:rPr>
          <w:rFonts w:ascii="Times New Roman" w:hAnsi="Times New Roman"/>
          <w:sz w:val="24"/>
          <w:szCs w:val="24"/>
        </w:rPr>
        <w:t>Павловским</w:t>
      </w:r>
      <w:r w:rsidRPr="008847BC">
        <w:rPr>
          <w:rFonts w:ascii="Times New Roman" w:hAnsi="Times New Roman"/>
          <w:sz w:val="24"/>
          <w:szCs w:val="24"/>
        </w:rPr>
        <w:t xml:space="preserve"> муниципальным районом субъектов Российской Федерации — </w:t>
      </w:r>
      <w:r w:rsidR="00C033D7" w:rsidRPr="008847BC">
        <w:rPr>
          <w:rFonts w:ascii="Times New Roman" w:hAnsi="Times New Roman"/>
          <w:sz w:val="24"/>
          <w:szCs w:val="24"/>
        </w:rPr>
        <w:t>Ростовской</w:t>
      </w:r>
      <w:r w:rsidRPr="008847BC">
        <w:rPr>
          <w:rFonts w:ascii="Times New Roman" w:hAnsi="Times New Roman"/>
          <w:sz w:val="24"/>
          <w:szCs w:val="24"/>
        </w:rPr>
        <w:t xml:space="preserve"> области, отражённых в соответствующих документах территориального планирования, и ограничений на использование территорий, распространяющихся на территорию </w:t>
      </w:r>
      <w:r w:rsidR="008A57CF" w:rsidRPr="008847BC">
        <w:rPr>
          <w:rFonts w:ascii="Times New Roman" w:hAnsi="Times New Roman"/>
          <w:sz w:val="24"/>
          <w:szCs w:val="24"/>
        </w:rPr>
        <w:t xml:space="preserve">с </w:t>
      </w:r>
      <w:r w:rsidR="00A24379" w:rsidRPr="008847BC">
        <w:rPr>
          <w:rFonts w:ascii="Times New Roman" w:hAnsi="Times New Roman"/>
          <w:sz w:val="24"/>
          <w:szCs w:val="24"/>
        </w:rPr>
        <w:t xml:space="preserve">Павловского </w:t>
      </w:r>
      <w:r w:rsidRPr="008847BC">
        <w:rPr>
          <w:rFonts w:ascii="Times New Roman" w:hAnsi="Times New Roman"/>
          <w:sz w:val="24"/>
          <w:szCs w:val="24"/>
        </w:rPr>
        <w:t>района.</w:t>
      </w:r>
    </w:p>
    <w:p w:rsidR="00921A3F" w:rsidRPr="008847BC" w:rsidRDefault="00921A3F" w:rsidP="00FC0EF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 xml:space="preserve">2.1.4. Учёт интересов сопредельных муниципальных образований Воронежской области — </w:t>
      </w:r>
      <w:proofErr w:type="spellStart"/>
      <w:r w:rsidR="00A24379" w:rsidRPr="008847BC">
        <w:rPr>
          <w:rFonts w:ascii="Times New Roman" w:hAnsi="Times New Roman"/>
          <w:sz w:val="24"/>
          <w:szCs w:val="24"/>
        </w:rPr>
        <w:t>Лискинским</w:t>
      </w:r>
      <w:proofErr w:type="spellEnd"/>
      <w:r w:rsidR="00A24379" w:rsidRPr="008847BC">
        <w:rPr>
          <w:rFonts w:ascii="Times New Roman" w:hAnsi="Times New Roman"/>
          <w:sz w:val="24"/>
          <w:szCs w:val="24"/>
        </w:rPr>
        <w:t xml:space="preserve">, Бобровским, </w:t>
      </w:r>
      <w:proofErr w:type="spellStart"/>
      <w:r w:rsidR="00A24379" w:rsidRPr="008847BC">
        <w:rPr>
          <w:rFonts w:ascii="Times New Roman" w:hAnsi="Times New Roman"/>
          <w:sz w:val="24"/>
          <w:szCs w:val="24"/>
        </w:rPr>
        <w:t>Бутурлиновским</w:t>
      </w:r>
      <w:proofErr w:type="spellEnd"/>
      <w:r w:rsidR="00A24379" w:rsidRPr="008847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24379" w:rsidRPr="008847BC">
        <w:rPr>
          <w:rFonts w:ascii="Times New Roman" w:hAnsi="Times New Roman"/>
          <w:sz w:val="24"/>
          <w:szCs w:val="24"/>
        </w:rPr>
        <w:t>Воробьёвским</w:t>
      </w:r>
      <w:proofErr w:type="spellEnd"/>
      <w:r w:rsidR="00A24379" w:rsidRPr="008847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24379" w:rsidRPr="008847BC">
        <w:rPr>
          <w:rFonts w:ascii="Times New Roman" w:hAnsi="Times New Roman"/>
          <w:sz w:val="24"/>
          <w:szCs w:val="24"/>
        </w:rPr>
        <w:t>Калачеевским</w:t>
      </w:r>
      <w:proofErr w:type="spellEnd"/>
      <w:r w:rsidR="00A24379" w:rsidRPr="008847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24379" w:rsidRPr="008847BC">
        <w:rPr>
          <w:rFonts w:ascii="Times New Roman" w:hAnsi="Times New Roman"/>
          <w:sz w:val="24"/>
          <w:szCs w:val="24"/>
        </w:rPr>
        <w:t>Верхнемамонским</w:t>
      </w:r>
      <w:proofErr w:type="spellEnd"/>
      <w:r w:rsidR="00A24379" w:rsidRPr="008847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24379" w:rsidRPr="008847BC">
        <w:rPr>
          <w:rFonts w:ascii="Times New Roman" w:hAnsi="Times New Roman"/>
          <w:sz w:val="24"/>
          <w:szCs w:val="24"/>
        </w:rPr>
        <w:t>Россошанским</w:t>
      </w:r>
      <w:proofErr w:type="spellEnd"/>
      <w:r w:rsidR="00A24379" w:rsidRPr="008847BC">
        <w:rPr>
          <w:rFonts w:ascii="Times New Roman" w:hAnsi="Times New Roman"/>
          <w:sz w:val="24"/>
          <w:szCs w:val="24"/>
        </w:rPr>
        <w:t xml:space="preserve">, Подгоренским, Каменским </w:t>
      </w:r>
      <w:r w:rsidRPr="008847BC">
        <w:rPr>
          <w:rFonts w:ascii="Times New Roman" w:hAnsi="Times New Roman"/>
          <w:sz w:val="24"/>
          <w:szCs w:val="24"/>
        </w:rPr>
        <w:t xml:space="preserve">муниципальных районов, отражённых в соответствующих документах территориального планирования после их разработки и принятия, и ограничений на использование территорий, распространяющихся на территорию </w:t>
      </w:r>
      <w:r w:rsidR="00A24379" w:rsidRPr="008847BC">
        <w:rPr>
          <w:rFonts w:ascii="Times New Roman" w:hAnsi="Times New Roman"/>
          <w:sz w:val="24"/>
          <w:szCs w:val="24"/>
        </w:rPr>
        <w:t>Павловского</w:t>
      </w:r>
      <w:r w:rsidRPr="008847BC">
        <w:rPr>
          <w:rFonts w:ascii="Times New Roman" w:hAnsi="Times New Roman"/>
          <w:sz w:val="24"/>
          <w:szCs w:val="24"/>
        </w:rPr>
        <w:t xml:space="preserve"> района.</w:t>
      </w:r>
    </w:p>
    <w:p w:rsidR="00921A3F" w:rsidRPr="008847BC" w:rsidRDefault="00921A3F" w:rsidP="00FC0EF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ab/>
      </w:r>
    </w:p>
    <w:p w:rsidR="001019B2" w:rsidRPr="008847BC" w:rsidRDefault="001019B2" w:rsidP="00620C1D">
      <w:pPr>
        <w:pStyle w:val="a6"/>
        <w:snapToGrid w:val="0"/>
        <w:spacing w:after="0"/>
        <w:jc w:val="both"/>
        <w:rPr>
          <w:b/>
          <w:spacing w:val="-10"/>
          <w:sz w:val="16"/>
          <w:szCs w:val="16"/>
        </w:rPr>
      </w:pPr>
    </w:p>
    <w:p w:rsidR="006F5189" w:rsidRPr="008847BC" w:rsidRDefault="00921A3F" w:rsidP="00E70B81">
      <w:pPr>
        <w:pStyle w:val="41"/>
      </w:pPr>
      <w:r w:rsidRPr="008847BC">
        <w:t xml:space="preserve">2.2. Мероприятия по развитию планировочной структуры </w:t>
      </w:r>
    </w:p>
    <w:p w:rsidR="00921A3F" w:rsidRPr="008847BC" w:rsidRDefault="00F64025" w:rsidP="00620C1D">
      <w:pPr>
        <w:pStyle w:val="a6"/>
        <w:snapToGrid w:val="0"/>
        <w:spacing w:after="0"/>
        <w:jc w:val="center"/>
        <w:rPr>
          <w:b/>
        </w:rPr>
      </w:pPr>
      <w:r w:rsidRPr="008847BC">
        <w:rPr>
          <w:b/>
        </w:rPr>
        <w:t>Павловского</w:t>
      </w:r>
      <w:r w:rsidR="00921A3F" w:rsidRPr="008847BC">
        <w:rPr>
          <w:b/>
        </w:rPr>
        <w:t xml:space="preserve"> муниципального района.</w:t>
      </w:r>
    </w:p>
    <w:p w:rsidR="00E12EA5" w:rsidRPr="008847BC" w:rsidRDefault="00E12EA5" w:rsidP="00620C1D">
      <w:pPr>
        <w:pStyle w:val="a6"/>
        <w:snapToGrid w:val="0"/>
        <w:spacing w:after="0"/>
        <w:jc w:val="center"/>
        <w:rPr>
          <w:b/>
          <w:sz w:val="20"/>
          <w:szCs w:val="20"/>
        </w:rPr>
      </w:pPr>
    </w:p>
    <w:p w:rsidR="00B33E48" w:rsidRPr="008847BC" w:rsidRDefault="00B33E48" w:rsidP="00FC0EFF">
      <w:pPr>
        <w:pStyle w:val="ConsPlusNormal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Сохранение и развитие исторически сложившейся системы планировочных элементов района, обеспечение связности территорий внутри района.</w:t>
      </w:r>
    </w:p>
    <w:p w:rsidR="00B33E48" w:rsidRPr="008847BC" w:rsidRDefault="00B33E48" w:rsidP="00FC0EFF">
      <w:pPr>
        <w:pStyle w:val="ConsPlusNormal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Развитие зон существующей жилой застройки за счет повышения плотности застройки.</w:t>
      </w:r>
    </w:p>
    <w:p w:rsidR="00B33E48" w:rsidRPr="008847BC" w:rsidRDefault="00B33E48" w:rsidP="00FC0EFF">
      <w:pPr>
        <w:pStyle w:val="ConsPlusNormal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Развитие сложившегося общественного центра на территории населенных пунктов за счет строительства новых объектов административно-делового, торгового, культурно-развлекательного, коммунально-бытового и иного назначения.</w:t>
      </w:r>
    </w:p>
    <w:p w:rsidR="00B33E48" w:rsidRPr="008847BC" w:rsidRDefault="00B33E48" w:rsidP="00FC0EFF">
      <w:pPr>
        <w:pStyle w:val="ConsPlusNormal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Реконструкция существующих учреждений общественно-делового назначения, имеющих степень износа свыше 50%.</w:t>
      </w:r>
    </w:p>
    <w:p w:rsidR="00B33E48" w:rsidRPr="008847BC" w:rsidRDefault="00B33E48" w:rsidP="00FC0EFF">
      <w:pPr>
        <w:pStyle w:val="ConsPlusNormal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Развитие за счет строительства новых объектов инженерной инфраструктуры на территории населенных пунктов.</w:t>
      </w:r>
    </w:p>
    <w:p w:rsidR="00D83A83" w:rsidRPr="008847BC" w:rsidRDefault="00D83A83" w:rsidP="00D83A83">
      <w:pPr>
        <w:widowControl/>
        <w:numPr>
          <w:ilvl w:val="0"/>
          <w:numId w:val="30"/>
        </w:numPr>
        <w:snapToGrid w:val="0"/>
        <w:jc w:val="both"/>
        <w:rPr>
          <w:highlight w:val="yellow"/>
        </w:rPr>
        <w:sectPr w:rsidR="00D83A83" w:rsidRPr="008847BC" w:rsidSect="008F7AEB">
          <w:pgSz w:w="11906" w:h="16838"/>
          <w:pgMar w:top="1559" w:right="561" w:bottom="851" w:left="1134" w:header="1134" w:footer="1134" w:gutter="0"/>
          <w:cols w:space="720"/>
        </w:sectPr>
      </w:pPr>
    </w:p>
    <w:p w:rsidR="00A45D47" w:rsidRPr="008847BC" w:rsidRDefault="00A45D47" w:rsidP="00D83A83">
      <w:pPr>
        <w:widowControl/>
        <w:jc w:val="center"/>
        <w:rPr>
          <w:rFonts w:eastAsia="Times New Roman"/>
          <w:b/>
          <w:bCs/>
          <w:i/>
          <w:iCs/>
        </w:rPr>
      </w:pPr>
      <w:r w:rsidRPr="008847BC">
        <w:rPr>
          <w:rFonts w:eastAsia="Times New Roman"/>
          <w:b/>
          <w:bCs/>
          <w:i/>
          <w:iCs/>
        </w:rPr>
        <w:lastRenderedPageBreak/>
        <w:t>Перечень мероприятий  по  изменению административно-территориального       устройства района:</w:t>
      </w:r>
    </w:p>
    <w:p w:rsidR="00FC0EFF" w:rsidRPr="008847BC" w:rsidRDefault="00FC0EFF" w:rsidP="00FC0EF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47BC">
        <w:rPr>
          <w:rFonts w:ascii="Times New Roman" w:hAnsi="Times New Roman"/>
          <w:sz w:val="24"/>
          <w:szCs w:val="24"/>
        </w:rPr>
        <w:t xml:space="preserve">Границы Павловского муниципального района установлены статьей 2 Закона Воронежской области от 15.10.2004 № 63-ОЗ (в ред. (в ред. 29.03.2024 </w:t>
      </w:r>
      <w:hyperlink r:id="rId11">
        <w:r w:rsidRPr="008847BC">
          <w:rPr>
            <w:rFonts w:ascii="Times New Roman" w:hAnsi="Times New Roman"/>
            <w:sz w:val="24"/>
            <w:szCs w:val="24"/>
          </w:rPr>
          <w:t>№ 31-ОЗ</w:t>
        </w:r>
      </w:hyperlink>
      <w:r w:rsidRPr="008847BC">
        <w:rPr>
          <w:rFonts w:ascii="Times New Roman" w:hAnsi="Times New Roman"/>
          <w:sz w:val="24"/>
          <w:szCs w:val="24"/>
        </w:rPr>
        <w:t>) «Об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области».</w:t>
      </w:r>
      <w:proofErr w:type="gramEnd"/>
    </w:p>
    <w:p w:rsidR="00FC0EFF" w:rsidRPr="008847BC" w:rsidRDefault="00FC0EFF" w:rsidP="00FC0EF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 xml:space="preserve">Проведенный анализ административно-территориального устройства </w:t>
      </w:r>
      <w:proofErr w:type="spellStart"/>
      <w:r w:rsidRPr="008847BC">
        <w:rPr>
          <w:rFonts w:ascii="Times New Roman" w:hAnsi="Times New Roman"/>
          <w:sz w:val="24"/>
          <w:szCs w:val="24"/>
        </w:rPr>
        <w:t>Павловскогомуниципального</w:t>
      </w:r>
      <w:proofErr w:type="spellEnd"/>
      <w:r w:rsidRPr="008847BC">
        <w:rPr>
          <w:rFonts w:ascii="Times New Roman" w:hAnsi="Times New Roman"/>
          <w:sz w:val="24"/>
          <w:szCs w:val="24"/>
        </w:rPr>
        <w:t xml:space="preserve"> района в части соответствия требованиям №131-ФЗ от 06.10.2003г., показал, что в Павловском районе требуют решения </w:t>
      </w:r>
      <w:r w:rsidRPr="008847BC">
        <w:rPr>
          <w:rFonts w:ascii="Times New Roman" w:hAnsi="Times New Roman"/>
          <w:b/>
          <w:i/>
          <w:sz w:val="24"/>
          <w:szCs w:val="24"/>
        </w:rPr>
        <w:t>проблемы административно-территориального устройства</w:t>
      </w:r>
      <w:r w:rsidRPr="008847B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847BC">
        <w:rPr>
          <w:rFonts w:ascii="Times New Roman" w:hAnsi="Times New Roman"/>
          <w:sz w:val="24"/>
          <w:szCs w:val="24"/>
        </w:rPr>
        <w:t>Ерышевское</w:t>
      </w:r>
      <w:proofErr w:type="spellEnd"/>
      <w:r w:rsidRPr="008847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47BC">
        <w:rPr>
          <w:rFonts w:ascii="Times New Roman" w:hAnsi="Times New Roman"/>
          <w:sz w:val="24"/>
          <w:szCs w:val="24"/>
        </w:rPr>
        <w:t>Ливенское</w:t>
      </w:r>
      <w:proofErr w:type="spellEnd"/>
      <w:r w:rsidRPr="008847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47BC">
        <w:rPr>
          <w:rFonts w:ascii="Times New Roman" w:hAnsi="Times New Roman"/>
          <w:sz w:val="24"/>
          <w:szCs w:val="24"/>
        </w:rPr>
        <w:t>Песковское</w:t>
      </w:r>
      <w:proofErr w:type="spellEnd"/>
      <w:r w:rsidRPr="008847BC">
        <w:rPr>
          <w:rFonts w:ascii="Times New Roman" w:hAnsi="Times New Roman"/>
          <w:sz w:val="24"/>
          <w:szCs w:val="24"/>
        </w:rPr>
        <w:t xml:space="preserve">  сельские поселения имеют численность менее 1000 человек.</w:t>
      </w:r>
    </w:p>
    <w:p w:rsidR="00FC0EFF" w:rsidRPr="008847BC" w:rsidRDefault="00FC0EFF" w:rsidP="00FC0EF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Проблемы административно-территориального устройства муниципального района в части несоответствия требованиям №131-ФЗ от 06.10.2003г. разрешаются, в том числе путем изменения границ муниципальных образований.</w:t>
      </w:r>
    </w:p>
    <w:p w:rsidR="0047082F" w:rsidRPr="008847BC" w:rsidRDefault="00B62F3D" w:rsidP="005379D6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Мероприятий по изменению административно-территориального устройства района не предусматривается.</w:t>
      </w:r>
    </w:p>
    <w:p w:rsidR="0047082F" w:rsidRPr="008847BC" w:rsidRDefault="0047082F" w:rsidP="006A600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</w:p>
    <w:p w:rsidR="00921A3F" w:rsidRPr="008847BC" w:rsidRDefault="0047082F" w:rsidP="00E70B81">
      <w:pPr>
        <w:pStyle w:val="41"/>
      </w:pPr>
      <w:r w:rsidRPr="008847BC">
        <w:t xml:space="preserve">2.3. </w:t>
      </w:r>
      <w:r w:rsidR="00921A3F" w:rsidRPr="008847BC">
        <w:t>Мероприятия по территориальному планированию, направленные на модернизацию и развитие транспортной инфраструктуры.</w:t>
      </w:r>
    </w:p>
    <w:p w:rsidR="00E12EA5" w:rsidRPr="008847BC" w:rsidRDefault="00E12EA5" w:rsidP="00202A2E">
      <w:pPr>
        <w:widowControl/>
        <w:snapToGrid w:val="0"/>
        <w:spacing w:line="100" w:lineRule="atLeast"/>
        <w:jc w:val="both"/>
      </w:pPr>
    </w:p>
    <w:p w:rsidR="006A6007" w:rsidRPr="008847BC" w:rsidRDefault="006A6007" w:rsidP="006A6007">
      <w:pPr>
        <w:widowControl/>
        <w:snapToGrid w:val="0"/>
        <w:spacing w:line="100" w:lineRule="atLeast"/>
        <w:ind w:firstLine="567"/>
        <w:jc w:val="center"/>
        <w:rPr>
          <w:b/>
          <w:bCs/>
          <w:i/>
          <w:iCs/>
          <w:spacing w:val="-10"/>
        </w:rPr>
      </w:pPr>
      <w:r w:rsidRPr="008847BC">
        <w:rPr>
          <w:b/>
          <w:i/>
        </w:rPr>
        <w:t>Перечень федеральных объектов, планируемых к размещению и реконструкции на территории</w:t>
      </w:r>
      <w:r w:rsidRPr="008847BC">
        <w:rPr>
          <w:rFonts w:eastAsia="Times New Roman"/>
          <w:b/>
          <w:bCs/>
          <w:i/>
          <w:iCs/>
          <w:spacing w:val="-10"/>
        </w:rPr>
        <w:t xml:space="preserve"> муниципального района</w:t>
      </w:r>
      <w:r w:rsidRPr="008847BC">
        <w:rPr>
          <w:b/>
          <w:bCs/>
          <w:i/>
          <w:iCs/>
          <w:spacing w:val="-10"/>
        </w:rPr>
        <w:t>.</w:t>
      </w:r>
    </w:p>
    <w:p w:rsidR="00202A2E" w:rsidRPr="008847BC" w:rsidRDefault="00202A2E" w:rsidP="00202A2E">
      <w:pPr>
        <w:pStyle w:val="ConsPlusNormal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 xml:space="preserve">Автомобильная дорога М-4 «Дон» Москва - Воронеж - Ростов-на-Дону - Краснодар - Новороссийск, строительство и реконструкция автомобильной дороги протяженностью 1522,3 км, категории </w:t>
      </w:r>
      <w:proofErr w:type="gramStart"/>
      <w:r w:rsidRPr="008847BC">
        <w:rPr>
          <w:rFonts w:ascii="Times New Roman" w:hAnsi="Times New Roman"/>
          <w:sz w:val="24"/>
          <w:szCs w:val="24"/>
        </w:rPr>
        <w:t>I</w:t>
      </w:r>
      <w:proofErr w:type="gramEnd"/>
      <w:r w:rsidRPr="008847BC">
        <w:rPr>
          <w:rFonts w:ascii="Times New Roman" w:hAnsi="Times New Roman"/>
          <w:sz w:val="24"/>
          <w:szCs w:val="24"/>
        </w:rPr>
        <w:t>А - IБ, с 2 - 6 полосами движения.</w:t>
      </w:r>
    </w:p>
    <w:p w:rsidR="00BC2AB0" w:rsidRPr="008847BC" w:rsidRDefault="00BC2AB0" w:rsidP="00620C1D">
      <w:pPr>
        <w:widowControl/>
        <w:snapToGrid w:val="0"/>
        <w:spacing w:line="100" w:lineRule="atLeast"/>
        <w:jc w:val="center"/>
        <w:rPr>
          <w:rFonts w:eastAsia="Arial Unicode MS"/>
          <w:b/>
          <w:bCs/>
          <w:i/>
          <w:iCs/>
          <w:spacing w:val="-10"/>
        </w:rPr>
        <w:sectPr w:rsidR="00BC2AB0" w:rsidRPr="008847BC" w:rsidSect="005B2936">
          <w:pgSz w:w="11906" w:h="16838"/>
          <w:pgMar w:top="1418" w:right="566" w:bottom="1700" w:left="1134" w:header="1134" w:footer="1134" w:gutter="0"/>
          <w:cols w:space="720"/>
          <w:titlePg/>
          <w:docGrid w:linePitch="360"/>
        </w:sectPr>
      </w:pPr>
    </w:p>
    <w:p w:rsidR="00921A3F" w:rsidRPr="008847BC" w:rsidRDefault="00921A3F" w:rsidP="00620C1D">
      <w:pPr>
        <w:widowControl/>
        <w:snapToGrid w:val="0"/>
        <w:spacing w:line="100" w:lineRule="atLeast"/>
        <w:jc w:val="center"/>
        <w:rPr>
          <w:rFonts w:eastAsia="Arial Unicode MS"/>
          <w:b/>
          <w:bCs/>
          <w:i/>
          <w:iCs/>
          <w:spacing w:val="-10"/>
        </w:rPr>
      </w:pPr>
      <w:r w:rsidRPr="008847BC">
        <w:rPr>
          <w:rFonts w:eastAsia="Arial Unicode MS"/>
          <w:b/>
          <w:bCs/>
          <w:i/>
          <w:iCs/>
          <w:spacing w:val="-10"/>
        </w:rPr>
        <w:lastRenderedPageBreak/>
        <w:t xml:space="preserve">Перечень мероприятий по территориальному планированию по </w:t>
      </w:r>
      <w:r w:rsidRPr="008847BC">
        <w:rPr>
          <w:rFonts w:eastAsia="Times New Roman"/>
          <w:b/>
          <w:bCs/>
          <w:i/>
          <w:iCs/>
          <w:spacing w:val="-10"/>
        </w:rPr>
        <w:t xml:space="preserve"> развитию транспортной инфраструктуры муниципального района</w:t>
      </w:r>
      <w:r w:rsidRPr="008847BC">
        <w:rPr>
          <w:rFonts w:eastAsia="Arial Unicode MS"/>
          <w:b/>
          <w:bCs/>
          <w:i/>
          <w:iCs/>
          <w:spacing w:val="-10"/>
        </w:rPr>
        <w:t>.</w:t>
      </w:r>
    </w:p>
    <w:p w:rsidR="00BA7FC0" w:rsidRPr="008847BC" w:rsidRDefault="00E408A7" w:rsidP="00EE2798">
      <w:pPr>
        <w:pStyle w:val="a6"/>
        <w:tabs>
          <w:tab w:val="left" w:pos="1701"/>
        </w:tabs>
        <w:spacing w:after="0"/>
        <w:ind w:left="1265"/>
        <w:jc w:val="both"/>
      </w:pPr>
      <w:r w:rsidRPr="008847BC">
        <w:t xml:space="preserve"> </w:t>
      </w:r>
    </w:p>
    <w:tbl>
      <w:tblPr>
        <w:tblStyle w:val="af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966"/>
        <w:gridCol w:w="2410"/>
        <w:gridCol w:w="1843"/>
        <w:gridCol w:w="1984"/>
        <w:gridCol w:w="2127"/>
        <w:gridCol w:w="2186"/>
      </w:tblGrid>
      <w:tr w:rsidR="008847BC" w:rsidRPr="008847BC" w:rsidTr="00A43305">
        <w:trPr>
          <w:jc w:val="center"/>
        </w:trPr>
        <w:tc>
          <w:tcPr>
            <w:tcW w:w="534" w:type="dxa"/>
            <w:vAlign w:val="center"/>
          </w:tcPr>
          <w:p w:rsidR="0064083B" w:rsidRPr="008847BC" w:rsidRDefault="0064083B" w:rsidP="0064083B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8847BC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8847BC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966" w:type="dxa"/>
            <w:vAlign w:val="center"/>
          </w:tcPr>
          <w:p w:rsidR="0064083B" w:rsidRPr="008847BC" w:rsidRDefault="0064083B" w:rsidP="0064083B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Назначение объекта</w:t>
            </w:r>
          </w:p>
        </w:tc>
        <w:tc>
          <w:tcPr>
            <w:tcW w:w="2410" w:type="dxa"/>
            <w:vAlign w:val="center"/>
          </w:tcPr>
          <w:p w:rsidR="0064083B" w:rsidRPr="008847BC" w:rsidRDefault="0064083B" w:rsidP="0064083B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Наименование планируемого объекта</w:t>
            </w:r>
          </w:p>
        </w:tc>
        <w:tc>
          <w:tcPr>
            <w:tcW w:w="1843" w:type="dxa"/>
            <w:vAlign w:val="center"/>
          </w:tcPr>
          <w:p w:rsidR="0064083B" w:rsidRPr="008847BC" w:rsidRDefault="0064083B" w:rsidP="0064083B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Вид объекта</w:t>
            </w:r>
          </w:p>
        </w:tc>
        <w:tc>
          <w:tcPr>
            <w:tcW w:w="1984" w:type="dxa"/>
            <w:vAlign w:val="center"/>
          </w:tcPr>
          <w:p w:rsidR="0064083B" w:rsidRPr="008847BC" w:rsidRDefault="0064083B" w:rsidP="0064083B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Основные характеристики объекта</w:t>
            </w:r>
          </w:p>
        </w:tc>
        <w:tc>
          <w:tcPr>
            <w:tcW w:w="2127" w:type="dxa"/>
            <w:vAlign w:val="center"/>
          </w:tcPr>
          <w:p w:rsidR="0064083B" w:rsidRPr="008847BC" w:rsidRDefault="0064083B" w:rsidP="0064083B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Местоположение</w:t>
            </w:r>
          </w:p>
        </w:tc>
        <w:tc>
          <w:tcPr>
            <w:tcW w:w="2186" w:type="dxa"/>
            <w:vAlign w:val="center"/>
          </w:tcPr>
          <w:p w:rsidR="0064083B" w:rsidRPr="008847BC" w:rsidRDefault="0064083B" w:rsidP="0064083B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Характеристика зон с особыми условиями использования территории</w:t>
            </w:r>
          </w:p>
        </w:tc>
      </w:tr>
      <w:tr w:rsidR="008847BC" w:rsidRPr="008847BC" w:rsidTr="00567997">
        <w:trPr>
          <w:jc w:val="center"/>
        </w:trPr>
        <w:tc>
          <w:tcPr>
            <w:tcW w:w="534" w:type="dxa"/>
          </w:tcPr>
          <w:p w:rsidR="00D83A83" w:rsidRPr="008847BC" w:rsidRDefault="00D83A83" w:rsidP="00632B89">
            <w:pPr>
              <w:pStyle w:val="a6"/>
              <w:numPr>
                <w:ilvl w:val="0"/>
                <w:numId w:val="9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66" w:type="dxa"/>
            <w:vMerge w:val="restart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Style w:val="markedcontent"/>
              </w:rPr>
              <w:t>Автомобильные дороги общего пользования регионального или межмуниципального значения Воронежской области</w:t>
            </w:r>
          </w:p>
        </w:tc>
        <w:tc>
          <w:tcPr>
            <w:tcW w:w="2410" w:type="dxa"/>
            <w:vAlign w:val="center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 xml:space="preserve">Строительство автомобильной дороги "М "Дон" - п. </w:t>
            </w:r>
            <w:proofErr w:type="spellStart"/>
            <w:r w:rsidRPr="008847BC">
              <w:rPr>
                <w:rFonts w:eastAsia="Calibri"/>
                <w:lang w:eastAsia="en-US"/>
              </w:rPr>
              <w:t>Шкурлат</w:t>
            </w:r>
            <w:proofErr w:type="spellEnd"/>
            <w:r w:rsidRPr="008847BC">
              <w:rPr>
                <w:rFonts w:eastAsia="Calibri"/>
                <w:lang w:eastAsia="en-US"/>
              </w:rPr>
              <w:t xml:space="preserve"> 3-й в Павловском муниципальном районе Воронежской области</w:t>
            </w:r>
          </w:p>
        </w:tc>
        <w:tc>
          <w:tcPr>
            <w:tcW w:w="1843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Линейные объекты</w:t>
            </w:r>
          </w:p>
        </w:tc>
        <w:tc>
          <w:tcPr>
            <w:tcW w:w="1984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 xml:space="preserve">протяженность - 5,2 км </w:t>
            </w:r>
          </w:p>
        </w:tc>
        <w:tc>
          <w:tcPr>
            <w:tcW w:w="2127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Воронежская область, Павловский район</w:t>
            </w:r>
          </w:p>
        </w:tc>
        <w:tc>
          <w:tcPr>
            <w:tcW w:w="2186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Охранные зоны инженерных сетей</w:t>
            </w:r>
          </w:p>
        </w:tc>
      </w:tr>
      <w:tr w:rsidR="008847BC" w:rsidRPr="008847BC" w:rsidTr="00567997">
        <w:trPr>
          <w:jc w:val="center"/>
        </w:trPr>
        <w:tc>
          <w:tcPr>
            <w:tcW w:w="534" w:type="dxa"/>
          </w:tcPr>
          <w:p w:rsidR="00D83A83" w:rsidRPr="008847BC" w:rsidRDefault="00D83A83" w:rsidP="00632B89">
            <w:pPr>
              <w:pStyle w:val="a6"/>
              <w:numPr>
                <w:ilvl w:val="0"/>
                <w:numId w:val="9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66" w:type="dxa"/>
            <w:vMerge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jc w:val="center"/>
              <w:rPr>
                <w:rStyle w:val="markedcontent"/>
              </w:rPr>
            </w:pPr>
          </w:p>
        </w:tc>
        <w:tc>
          <w:tcPr>
            <w:tcW w:w="2410" w:type="dxa"/>
            <w:vAlign w:val="center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Реконструкция участка автомобильной дороги М "Дон" - с. Грань км 2+580 - км 14+500 в Павловском муниципальном районе Воронежской области</w:t>
            </w:r>
          </w:p>
        </w:tc>
        <w:tc>
          <w:tcPr>
            <w:tcW w:w="1843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Линейные объекты</w:t>
            </w:r>
          </w:p>
        </w:tc>
        <w:tc>
          <w:tcPr>
            <w:tcW w:w="1984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протяженность - 11,92км</w:t>
            </w:r>
          </w:p>
        </w:tc>
        <w:tc>
          <w:tcPr>
            <w:tcW w:w="2127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Воронежская область, Павловский район</w:t>
            </w:r>
          </w:p>
        </w:tc>
        <w:tc>
          <w:tcPr>
            <w:tcW w:w="2186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Охранные зоны инженерных сетей</w:t>
            </w:r>
          </w:p>
        </w:tc>
      </w:tr>
    </w:tbl>
    <w:p w:rsidR="00D56110" w:rsidRPr="008847BC" w:rsidRDefault="00D56110" w:rsidP="00A354C2">
      <w:pPr>
        <w:widowControl/>
        <w:suppressAutoHyphens w:val="0"/>
        <w:rPr>
          <w:bCs/>
        </w:rPr>
        <w:sectPr w:rsidR="00D56110" w:rsidRPr="008847BC" w:rsidSect="00BC2AB0">
          <w:pgSz w:w="16838" w:h="11906" w:orient="landscape"/>
          <w:pgMar w:top="1134" w:right="1418" w:bottom="566" w:left="1700" w:header="1134" w:footer="1134" w:gutter="0"/>
          <w:cols w:space="720"/>
          <w:titlePg/>
          <w:docGrid w:linePitch="360"/>
        </w:sectPr>
      </w:pPr>
    </w:p>
    <w:p w:rsidR="00921A3F" w:rsidRPr="008847BC" w:rsidRDefault="00D65AF3" w:rsidP="00E70B81">
      <w:pPr>
        <w:pStyle w:val="41"/>
      </w:pPr>
      <w:r w:rsidRPr="008847BC">
        <w:lastRenderedPageBreak/>
        <w:t xml:space="preserve">2.4 . </w:t>
      </w:r>
      <w:r w:rsidR="00921A3F" w:rsidRPr="008847BC">
        <w:t>Мероприятия по модернизации и развитию инженерной инфраструктуры района, предложения по размещению планируемых объектов</w:t>
      </w:r>
      <w:r w:rsidR="00940936" w:rsidRPr="008847BC">
        <w:t xml:space="preserve"> </w:t>
      </w:r>
      <w:r w:rsidR="00921A3F" w:rsidRPr="008847BC">
        <w:t>капитального строительства в области инженерной инфраструктуры.</w:t>
      </w:r>
    </w:p>
    <w:p w:rsidR="00921A3F" w:rsidRPr="008847BC" w:rsidRDefault="00921A3F" w:rsidP="00620C1D">
      <w:pPr>
        <w:pStyle w:val="a6"/>
        <w:spacing w:after="0"/>
        <w:ind w:firstLine="851"/>
        <w:jc w:val="both"/>
        <w:rPr>
          <w:b/>
          <w:bCs/>
          <w:sz w:val="20"/>
          <w:szCs w:val="20"/>
        </w:rPr>
      </w:pPr>
    </w:p>
    <w:p w:rsidR="00921A3F" w:rsidRPr="008847BC" w:rsidRDefault="00921A3F" w:rsidP="00620C1D">
      <w:pPr>
        <w:pStyle w:val="a6"/>
        <w:spacing w:after="0"/>
        <w:ind w:firstLine="709"/>
        <w:jc w:val="center"/>
        <w:rPr>
          <w:b/>
          <w:bCs/>
        </w:rPr>
      </w:pPr>
      <w:r w:rsidRPr="008847BC">
        <w:rPr>
          <w:b/>
          <w:bCs/>
        </w:rPr>
        <w:t>Тепло</w:t>
      </w:r>
      <w:r w:rsidR="00E3089E" w:rsidRPr="008847BC">
        <w:rPr>
          <w:b/>
          <w:bCs/>
        </w:rPr>
        <w:t xml:space="preserve"> </w:t>
      </w:r>
      <w:r w:rsidRPr="008847BC">
        <w:rPr>
          <w:b/>
          <w:bCs/>
        </w:rPr>
        <w:t>- и газоснабжение.</w:t>
      </w:r>
    </w:p>
    <w:p w:rsidR="00921A3F" w:rsidRPr="008847BC" w:rsidRDefault="002C5439" w:rsidP="007268BE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«</w:t>
      </w:r>
      <w:r w:rsidR="00921A3F" w:rsidRPr="008847BC">
        <w:rPr>
          <w:rFonts w:ascii="Times New Roman" w:hAnsi="Times New Roman"/>
          <w:sz w:val="24"/>
          <w:szCs w:val="24"/>
        </w:rPr>
        <w:t>Стратегия социально-экономического развития Воронежской области</w:t>
      </w:r>
      <w:r w:rsidRPr="008847BC">
        <w:rPr>
          <w:rFonts w:ascii="Times New Roman" w:hAnsi="Times New Roman"/>
          <w:sz w:val="24"/>
          <w:szCs w:val="24"/>
        </w:rPr>
        <w:t>»</w:t>
      </w:r>
      <w:r w:rsidR="00921A3F" w:rsidRPr="008847BC">
        <w:rPr>
          <w:rFonts w:ascii="Times New Roman" w:hAnsi="Times New Roman"/>
          <w:sz w:val="24"/>
          <w:szCs w:val="24"/>
        </w:rPr>
        <w:t xml:space="preserve"> и </w:t>
      </w:r>
      <w:r w:rsidRPr="008847BC">
        <w:rPr>
          <w:rFonts w:ascii="Times New Roman" w:hAnsi="Times New Roman"/>
          <w:sz w:val="24"/>
          <w:szCs w:val="24"/>
        </w:rPr>
        <w:t>«</w:t>
      </w:r>
      <w:r w:rsidR="00921A3F" w:rsidRPr="008847BC">
        <w:rPr>
          <w:rFonts w:ascii="Times New Roman" w:hAnsi="Times New Roman"/>
          <w:sz w:val="24"/>
          <w:szCs w:val="24"/>
        </w:rPr>
        <w:t xml:space="preserve">Стратегия развития </w:t>
      </w:r>
      <w:r w:rsidR="007268BE" w:rsidRPr="008847BC">
        <w:rPr>
          <w:rFonts w:ascii="Times New Roman" w:hAnsi="Times New Roman"/>
          <w:sz w:val="24"/>
          <w:szCs w:val="24"/>
        </w:rPr>
        <w:t>Павловского</w:t>
      </w:r>
      <w:r w:rsidR="00921A3F" w:rsidRPr="008847BC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8847BC">
        <w:rPr>
          <w:rFonts w:ascii="Times New Roman" w:hAnsi="Times New Roman"/>
          <w:sz w:val="24"/>
          <w:szCs w:val="24"/>
        </w:rPr>
        <w:t>»</w:t>
      </w:r>
      <w:r w:rsidR="00921A3F" w:rsidRPr="008847BC">
        <w:rPr>
          <w:rFonts w:ascii="Times New Roman" w:hAnsi="Times New Roman"/>
          <w:sz w:val="24"/>
          <w:szCs w:val="24"/>
        </w:rPr>
        <w:t xml:space="preserve"> к основным путям решения стратегической задачи по повышению устойчивости системы расселения региона  относят </w:t>
      </w:r>
      <w:r w:rsidR="00A848C1" w:rsidRPr="008847BC">
        <w:rPr>
          <w:rFonts w:ascii="Times New Roman" w:hAnsi="Times New Roman"/>
          <w:sz w:val="24"/>
          <w:szCs w:val="24"/>
        </w:rPr>
        <w:t xml:space="preserve"> завершение газификации </w:t>
      </w:r>
      <w:r w:rsidR="00921A3F" w:rsidRPr="008847BC">
        <w:rPr>
          <w:rFonts w:ascii="Times New Roman" w:hAnsi="Times New Roman"/>
          <w:sz w:val="24"/>
          <w:szCs w:val="24"/>
        </w:rPr>
        <w:t>населенных пунктов района и реализацию следующих направлений:</w:t>
      </w:r>
    </w:p>
    <w:p w:rsidR="00921A3F" w:rsidRPr="008847BC" w:rsidRDefault="00921A3F" w:rsidP="007268BE">
      <w:pPr>
        <w:pStyle w:val="ConsPlusNormal"/>
        <w:numPr>
          <w:ilvl w:val="0"/>
          <w:numId w:val="3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строительство межпоселковых газопроводов, газопроводов высокого и среднего давления, уличных газопроводов низкого давления;</w:t>
      </w:r>
    </w:p>
    <w:p w:rsidR="00921A3F" w:rsidRPr="008847BC" w:rsidRDefault="00921A3F" w:rsidP="007268BE">
      <w:pPr>
        <w:pStyle w:val="ConsPlusNormal"/>
        <w:numPr>
          <w:ilvl w:val="0"/>
          <w:numId w:val="3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реконструкция муниципальных и ведомственных котельных с переводом на газообразное топливо;</w:t>
      </w:r>
    </w:p>
    <w:p w:rsidR="00921A3F" w:rsidRPr="008847BC" w:rsidRDefault="00921A3F" w:rsidP="007268BE">
      <w:pPr>
        <w:pStyle w:val="ConsPlusNormal"/>
        <w:numPr>
          <w:ilvl w:val="0"/>
          <w:numId w:val="3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 xml:space="preserve">оказание содействия муниципальным образованиям района в строительстве новых котельных и </w:t>
      </w:r>
      <w:proofErr w:type="gramStart"/>
      <w:r w:rsidRPr="008847BC">
        <w:rPr>
          <w:rFonts w:ascii="Times New Roman" w:hAnsi="Times New Roman"/>
          <w:sz w:val="24"/>
          <w:szCs w:val="24"/>
        </w:rPr>
        <w:t>реконструкции</w:t>
      </w:r>
      <w:proofErr w:type="gramEnd"/>
      <w:r w:rsidRPr="008847BC">
        <w:rPr>
          <w:rFonts w:ascii="Times New Roman" w:hAnsi="Times New Roman"/>
          <w:sz w:val="24"/>
          <w:szCs w:val="24"/>
        </w:rPr>
        <w:t xml:space="preserve"> существующих с переводом их на газовое топливо. </w:t>
      </w:r>
    </w:p>
    <w:p w:rsidR="00262913" w:rsidRPr="008847BC" w:rsidRDefault="00921A3F" w:rsidP="007268BE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Схема распределения газа по давлению 3-х ступенчатая (газопроводы высокого, среднего и низкого давления), связь между ступенями осуществляется через газораспределительные пункты (ГРП). В настоящей Схеме рассматриваются мероприятия территориального планирования по формированию зон планируемого размещения межпоселковых газопроводов высокого и среднего давления. Иные газопроводы и газораспределительные сети разрабатываются в составе документов территориального планирования муниципальных образований (генпланов сельских поселений).</w:t>
      </w:r>
    </w:p>
    <w:p w:rsidR="00D56110" w:rsidRPr="008847BC" w:rsidRDefault="00D56110" w:rsidP="00620C1D">
      <w:pPr>
        <w:jc w:val="center"/>
        <w:rPr>
          <w:rFonts w:eastAsia="Arial Unicode MS"/>
          <w:b/>
          <w:bCs/>
          <w:i/>
          <w:iCs/>
          <w:spacing w:val="-10"/>
        </w:rPr>
      </w:pPr>
    </w:p>
    <w:p w:rsidR="006A6007" w:rsidRPr="008847BC" w:rsidRDefault="006A6007" w:rsidP="00620C1D">
      <w:pPr>
        <w:jc w:val="center"/>
        <w:rPr>
          <w:rFonts w:eastAsia="Arial Unicode MS"/>
          <w:b/>
          <w:bCs/>
          <w:i/>
          <w:iCs/>
          <w:spacing w:val="-10"/>
        </w:rPr>
        <w:sectPr w:rsidR="006A6007" w:rsidRPr="008847BC" w:rsidSect="00D56110">
          <w:pgSz w:w="11906" w:h="16838"/>
          <w:pgMar w:top="1418" w:right="566" w:bottom="1700" w:left="1134" w:header="1134" w:footer="1134" w:gutter="0"/>
          <w:cols w:space="720"/>
          <w:titlePg/>
          <w:docGrid w:linePitch="360"/>
        </w:sectPr>
      </w:pPr>
    </w:p>
    <w:p w:rsidR="00921A3F" w:rsidRPr="008847BC" w:rsidRDefault="00921A3F" w:rsidP="00620C1D">
      <w:pPr>
        <w:jc w:val="center"/>
        <w:rPr>
          <w:b/>
          <w:bCs/>
          <w:i/>
          <w:iCs/>
        </w:rPr>
      </w:pPr>
      <w:r w:rsidRPr="008847BC">
        <w:rPr>
          <w:rFonts w:eastAsia="Arial Unicode MS"/>
          <w:b/>
          <w:bCs/>
          <w:i/>
          <w:iCs/>
          <w:spacing w:val="-10"/>
        </w:rPr>
        <w:lastRenderedPageBreak/>
        <w:t xml:space="preserve">Перечень мероприятий, предлагаемых для </w:t>
      </w:r>
      <w:r w:rsidRPr="008847BC">
        <w:rPr>
          <w:b/>
          <w:bCs/>
          <w:i/>
          <w:iCs/>
        </w:rPr>
        <w:t xml:space="preserve">строительства  межпоселковых </w:t>
      </w:r>
    </w:p>
    <w:p w:rsidR="00A45D47" w:rsidRPr="008847BC" w:rsidRDefault="00921A3F" w:rsidP="00F31027">
      <w:pPr>
        <w:jc w:val="center"/>
        <w:rPr>
          <w:b/>
          <w:bCs/>
          <w:i/>
          <w:iCs/>
        </w:rPr>
      </w:pPr>
      <w:r w:rsidRPr="008847BC">
        <w:rPr>
          <w:b/>
          <w:bCs/>
          <w:i/>
          <w:iCs/>
        </w:rPr>
        <w:t>газопровод</w:t>
      </w:r>
      <w:r w:rsidR="004F6880" w:rsidRPr="008847BC">
        <w:rPr>
          <w:b/>
          <w:bCs/>
          <w:i/>
          <w:iCs/>
        </w:rPr>
        <w:t>ов высокого и среднего давления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2064"/>
        <w:gridCol w:w="1985"/>
        <w:gridCol w:w="2126"/>
        <w:gridCol w:w="1984"/>
        <w:gridCol w:w="2127"/>
        <w:gridCol w:w="2268"/>
      </w:tblGrid>
      <w:tr w:rsidR="008847BC" w:rsidRPr="008847BC" w:rsidTr="00C033D7">
        <w:tc>
          <w:tcPr>
            <w:tcW w:w="629" w:type="dxa"/>
            <w:vAlign w:val="center"/>
          </w:tcPr>
          <w:p w:rsidR="00166299" w:rsidRPr="008847BC" w:rsidRDefault="00166299" w:rsidP="00C033D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8847BC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8847BC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064" w:type="dxa"/>
            <w:vAlign w:val="center"/>
          </w:tcPr>
          <w:p w:rsidR="00166299" w:rsidRPr="008847BC" w:rsidRDefault="00166299" w:rsidP="00C033D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Назначение объекта</w:t>
            </w:r>
          </w:p>
        </w:tc>
        <w:tc>
          <w:tcPr>
            <w:tcW w:w="1985" w:type="dxa"/>
            <w:vAlign w:val="center"/>
          </w:tcPr>
          <w:p w:rsidR="00166299" w:rsidRPr="008847BC" w:rsidRDefault="00166299" w:rsidP="00C033D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Наименование планируемого объекта</w:t>
            </w:r>
          </w:p>
        </w:tc>
        <w:tc>
          <w:tcPr>
            <w:tcW w:w="2126" w:type="dxa"/>
            <w:vAlign w:val="center"/>
          </w:tcPr>
          <w:p w:rsidR="00166299" w:rsidRPr="008847BC" w:rsidRDefault="00166299" w:rsidP="00C033D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Вид объекта</w:t>
            </w:r>
          </w:p>
        </w:tc>
        <w:tc>
          <w:tcPr>
            <w:tcW w:w="1984" w:type="dxa"/>
            <w:vAlign w:val="center"/>
          </w:tcPr>
          <w:p w:rsidR="00166299" w:rsidRPr="008847BC" w:rsidRDefault="00166299" w:rsidP="00C033D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Основные характеристики объекта</w:t>
            </w:r>
          </w:p>
        </w:tc>
        <w:tc>
          <w:tcPr>
            <w:tcW w:w="2127" w:type="dxa"/>
            <w:vAlign w:val="center"/>
          </w:tcPr>
          <w:p w:rsidR="00166299" w:rsidRPr="008847BC" w:rsidRDefault="00166299" w:rsidP="00C033D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Местоположение</w:t>
            </w:r>
          </w:p>
        </w:tc>
        <w:tc>
          <w:tcPr>
            <w:tcW w:w="2268" w:type="dxa"/>
            <w:vAlign w:val="center"/>
          </w:tcPr>
          <w:p w:rsidR="00166299" w:rsidRPr="008847BC" w:rsidRDefault="00166299" w:rsidP="00C033D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Характеристика зон с особыми условиями использования территории</w:t>
            </w:r>
          </w:p>
        </w:tc>
      </w:tr>
      <w:tr w:rsidR="008847BC" w:rsidRPr="008847BC" w:rsidTr="000311AA">
        <w:tc>
          <w:tcPr>
            <w:tcW w:w="629" w:type="dxa"/>
            <w:vAlign w:val="center"/>
          </w:tcPr>
          <w:p w:rsidR="00D83A83" w:rsidRPr="008847BC" w:rsidRDefault="00D83A83" w:rsidP="00166299">
            <w:pPr>
              <w:pStyle w:val="a6"/>
              <w:numPr>
                <w:ilvl w:val="0"/>
                <w:numId w:val="12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064" w:type="dxa"/>
            <w:vMerge w:val="restart"/>
            <w:vAlign w:val="center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jc w:val="both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Развитие газоснабжения</w:t>
            </w:r>
          </w:p>
        </w:tc>
        <w:tc>
          <w:tcPr>
            <w:tcW w:w="1985" w:type="dxa"/>
            <w:vAlign w:val="center"/>
          </w:tcPr>
          <w:p w:rsidR="00D83A83" w:rsidRPr="008847BC" w:rsidRDefault="00D83A83" w:rsidP="00700F6A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t xml:space="preserve">Строительство газораспределительных сетей </w:t>
            </w:r>
            <w:r w:rsidR="002B18C6" w:rsidRPr="008847BC">
              <w:t xml:space="preserve">   </w:t>
            </w:r>
            <w:r w:rsidRPr="008847BC">
              <w:t xml:space="preserve">х. </w:t>
            </w:r>
            <w:proofErr w:type="spellStart"/>
            <w:r w:rsidRPr="008847BC">
              <w:t>Крицкий</w:t>
            </w:r>
            <w:proofErr w:type="spellEnd"/>
            <w:r w:rsidRPr="008847BC">
              <w:t xml:space="preserve"> Павловского муниципального района Воронежской области </w:t>
            </w:r>
          </w:p>
        </w:tc>
        <w:tc>
          <w:tcPr>
            <w:tcW w:w="2126" w:type="dxa"/>
            <w:vAlign w:val="center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Линейные объекты</w:t>
            </w:r>
          </w:p>
        </w:tc>
        <w:tc>
          <w:tcPr>
            <w:tcW w:w="1984" w:type="dxa"/>
          </w:tcPr>
          <w:p w:rsidR="00D83A83" w:rsidRPr="008847BC" w:rsidRDefault="002B18C6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Протяжённость сетей  –</w:t>
            </w:r>
            <w:r w:rsidRPr="008847BC">
              <w:t xml:space="preserve"> 3,3</w:t>
            </w:r>
            <w:r w:rsidRPr="008847BC">
              <w:rPr>
                <w:rFonts w:eastAsia="Calibri"/>
                <w:lang w:eastAsia="en-US"/>
              </w:rPr>
              <w:t xml:space="preserve"> </w:t>
            </w:r>
            <w:r w:rsidRPr="008847BC">
              <w:t>км высокого давления, 1,3 км – низкого давления</w:t>
            </w:r>
          </w:p>
        </w:tc>
        <w:tc>
          <w:tcPr>
            <w:tcW w:w="2127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 xml:space="preserve">Воронежская область, </w:t>
            </w:r>
            <w:r w:rsidRPr="008847BC">
              <w:t>Павловск</w:t>
            </w:r>
            <w:r w:rsidRPr="008847BC">
              <w:rPr>
                <w:rFonts w:eastAsia="Calibri"/>
                <w:lang w:eastAsia="en-US"/>
              </w:rPr>
              <w:t xml:space="preserve">ий район, </w:t>
            </w:r>
            <w:r w:rsidRPr="008847BC">
              <w:t xml:space="preserve">х. </w:t>
            </w:r>
            <w:proofErr w:type="spellStart"/>
            <w:r w:rsidRPr="008847BC">
              <w:t>Крицкий</w:t>
            </w:r>
            <w:proofErr w:type="spellEnd"/>
          </w:p>
        </w:tc>
        <w:tc>
          <w:tcPr>
            <w:tcW w:w="2268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Охранные зоны инженерных сетей</w:t>
            </w:r>
          </w:p>
        </w:tc>
      </w:tr>
      <w:tr w:rsidR="008847BC" w:rsidRPr="008847BC" w:rsidTr="000311AA">
        <w:tc>
          <w:tcPr>
            <w:tcW w:w="629" w:type="dxa"/>
            <w:vAlign w:val="center"/>
          </w:tcPr>
          <w:p w:rsidR="00D83A83" w:rsidRPr="008847BC" w:rsidRDefault="00D83A83" w:rsidP="00166299">
            <w:pPr>
              <w:pStyle w:val="a6"/>
              <w:numPr>
                <w:ilvl w:val="0"/>
                <w:numId w:val="12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064" w:type="dxa"/>
            <w:vMerge/>
            <w:vAlign w:val="center"/>
          </w:tcPr>
          <w:p w:rsidR="00D83A83" w:rsidRPr="008847BC" w:rsidRDefault="00D83A83" w:rsidP="00C033D7">
            <w:pPr>
              <w:pStyle w:val="a6"/>
              <w:tabs>
                <w:tab w:val="left" w:pos="1701"/>
              </w:tabs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D83A83" w:rsidRPr="008847BC" w:rsidRDefault="00D83A83" w:rsidP="000311AA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t xml:space="preserve">Строительство межпоселкового газопровода к х. </w:t>
            </w:r>
            <w:proofErr w:type="spellStart"/>
            <w:r w:rsidRPr="008847BC">
              <w:t>Чугуновка</w:t>
            </w:r>
            <w:proofErr w:type="spellEnd"/>
            <w:r w:rsidRPr="008847BC">
              <w:t xml:space="preserve"> Павловского муниципального района Воронежской области</w:t>
            </w:r>
          </w:p>
        </w:tc>
        <w:tc>
          <w:tcPr>
            <w:tcW w:w="2126" w:type="dxa"/>
            <w:vAlign w:val="center"/>
          </w:tcPr>
          <w:p w:rsidR="00D83A83" w:rsidRPr="008847BC" w:rsidRDefault="00D83A83" w:rsidP="000311AA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Линейные объекты</w:t>
            </w:r>
          </w:p>
        </w:tc>
        <w:tc>
          <w:tcPr>
            <w:tcW w:w="1984" w:type="dxa"/>
          </w:tcPr>
          <w:p w:rsidR="00D83A83" w:rsidRPr="008847BC" w:rsidRDefault="00D83A83" w:rsidP="000311AA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Протяжённость сетей  –</w:t>
            </w:r>
            <w:r w:rsidRPr="008847BC">
              <w:t xml:space="preserve"> </w:t>
            </w:r>
            <w:r w:rsidRPr="008847BC">
              <w:rPr>
                <w:rFonts w:eastAsia="Calibri"/>
                <w:lang w:eastAsia="en-US"/>
              </w:rPr>
              <w:t xml:space="preserve">1,0 </w:t>
            </w:r>
            <w:r w:rsidRPr="008847BC">
              <w:t>км</w:t>
            </w:r>
          </w:p>
        </w:tc>
        <w:tc>
          <w:tcPr>
            <w:tcW w:w="2127" w:type="dxa"/>
          </w:tcPr>
          <w:p w:rsidR="00D83A83" w:rsidRPr="008847BC" w:rsidRDefault="00D83A83" w:rsidP="000311AA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 xml:space="preserve">Воронежская область, </w:t>
            </w:r>
            <w:r w:rsidRPr="008847BC">
              <w:t>Павловск</w:t>
            </w:r>
            <w:r w:rsidRPr="008847BC">
              <w:rPr>
                <w:rFonts w:eastAsia="Calibri"/>
                <w:lang w:eastAsia="en-US"/>
              </w:rPr>
              <w:t xml:space="preserve">ий район, </w:t>
            </w:r>
            <w:r w:rsidRPr="008847BC">
              <w:t xml:space="preserve">х. </w:t>
            </w:r>
            <w:proofErr w:type="spellStart"/>
            <w:r w:rsidRPr="008847BC">
              <w:t>Чугуновка</w:t>
            </w:r>
            <w:proofErr w:type="spellEnd"/>
          </w:p>
        </w:tc>
        <w:tc>
          <w:tcPr>
            <w:tcW w:w="2268" w:type="dxa"/>
          </w:tcPr>
          <w:p w:rsidR="00D83A83" w:rsidRPr="008847BC" w:rsidRDefault="00D83A83" w:rsidP="000311AA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Охранные зоны инженерных сетей</w:t>
            </w:r>
          </w:p>
        </w:tc>
      </w:tr>
      <w:tr w:rsidR="008847BC" w:rsidRPr="008847BC" w:rsidTr="000311AA">
        <w:tc>
          <w:tcPr>
            <w:tcW w:w="629" w:type="dxa"/>
            <w:vAlign w:val="center"/>
          </w:tcPr>
          <w:p w:rsidR="00D83A83" w:rsidRPr="008847BC" w:rsidRDefault="00D83A83" w:rsidP="00166299">
            <w:pPr>
              <w:pStyle w:val="a6"/>
              <w:numPr>
                <w:ilvl w:val="0"/>
                <w:numId w:val="12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064" w:type="dxa"/>
            <w:vMerge/>
            <w:vAlign w:val="center"/>
          </w:tcPr>
          <w:p w:rsidR="00D83A83" w:rsidRPr="008847BC" w:rsidRDefault="00D83A83" w:rsidP="00C033D7">
            <w:pPr>
              <w:pStyle w:val="a6"/>
              <w:tabs>
                <w:tab w:val="left" w:pos="1701"/>
              </w:tabs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D83A83" w:rsidRPr="008847BC" w:rsidRDefault="00D83A83" w:rsidP="000311AA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 xml:space="preserve">Строительство газораспределительных сетей х. </w:t>
            </w:r>
            <w:proofErr w:type="spellStart"/>
            <w:r w:rsidRPr="008847BC">
              <w:t>Чугуновка</w:t>
            </w:r>
            <w:proofErr w:type="spellEnd"/>
            <w:r w:rsidRPr="008847BC">
              <w:t xml:space="preserve"> Павловского муниципального района Воронежской области</w:t>
            </w:r>
          </w:p>
        </w:tc>
        <w:tc>
          <w:tcPr>
            <w:tcW w:w="2126" w:type="dxa"/>
            <w:vAlign w:val="center"/>
          </w:tcPr>
          <w:p w:rsidR="00D83A83" w:rsidRPr="008847BC" w:rsidRDefault="00D83A83" w:rsidP="000311AA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t>Линейные объекты</w:t>
            </w:r>
          </w:p>
        </w:tc>
        <w:tc>
          <w:tcPr>
            <w:tcW w:w="1984" w:type="dxa"/>
          </w:tcPr>
          <w:p w:rsidR="00D83A83" w:rsidRPr="008847BC" w:rsidRDefault="00D83A83" w:rsidP="000311AA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t xml:space="preserve">Протяжённость сетей  – </w:t>
            </w:r>
            <w:r w:rsidRPr="008847BC">
              <w:t>0,8 км</w:t>
            </w:r>
          </w:p>
        </w:tc>
        <w:tc>
          <w:tcPr>
            <w:tcW w:w="2127" w:type="dxa"/>
          </w:tcPr>
          <w:p w:rsidR="00D83A83" w:rsidRPr="008847BC" w:rsidRDefault="00D83A83" w:rsidP="000311AA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t xml:space="preserve">Воронежская область, </w:t>
            </w:r>
            <w:r w:rsidRPr="008847BC">
              <w:t>Павловск</w:t>
            </w:r>
            <w:r w:rsidRPr="008847BC">
              <w:rPr>
                <w:rFonts w:eastAsia="Calibri"/>
                <w:lang w:eastAsia="en-US"/>
              </w:rPr>
              <w:t xml:space="preserve">ий район, </w:t>
            </w:r>
            <w:r w:rsidRPr="008847BC">
              <w:t xml:space="preserve">х. </w:t>
            </w:r>
            <w:proofErr w:type="spellStart"/>
            <w:r w:rsidRPr="008847BC">
              <w:t>Чугуновка</w:t>
            </w:r>
            <w:proofErr w:type="spellEnd"/>
          </w:p>
        </w:tc>
        <w:tc>
          <w:tcPr>
            <w:tcW w:w="2268" w:type="dxa"/>
          </w:tcPr>
          <w:p w:rsidR="00D83A83" w:rsidRPr="008847BC" w:rsidRDefault="00D83A83" w:rsidP="000311AA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t>Охранные зоны инженерных сетей</w:t>
            </w:r>
          </w:p>
        </w:tc>
      </w:tr>
      <w:tr w:rsidR="008847BC" w:rsidRPr="008847BC" w:rsidTr="000311AA">
        <w:tc>
          <w:tcPr>
            <w:tcW w:w="629" w:type="dxa"/>
            <w:vAlign w:val="center"/>
          </w:tcPr>
          <w:p w:rsidR="00D83A83" w:rsidRPr="008847BC" w:rsidRDefault="00D83A83" w:rsidP="00166299">
            <w:pPr>
              <w:pStyle w:val="a6"/>
              <w:numPr>
                <w:ilvl w:val="0"/>
                <w:numId w:val="12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064" w:type="dxa"/>
            <w:vMerge/>
            <w:vAlign w:val="center"/>
          </w:tcPr>
          <w:p w:rsidR="00D83A83" w:rsidRPr="008847BC" w:rsidRDefault="00D83A83" w:rsidP="00C033D7">
            <w:pPr>
              <w:pStyle w:val="a6"/>
              <w:tabs>
                <w:tab w:val="left" w:pos="1701"/>
              </w:tabs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D83A83" w:rsidRPr="008847BC" w:rsidRDefault="00D83A83" w:rsidP="000311AA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 xml:space="preserve">Техническое перевооружение </w:t>
            </w:r>
            <w:r w:rsidRPr="008847BC">
              <w:lastRenderedPageBreak/>
              <w:t xml:space="preserve">ШРП N 9, г. Павловск, ул. </w:t>
            </w:r>
            <w:proofErr w:type="gramStart"/>
            <w:r w:rsidRPr="008847BC">
              <w:t>Восточная</w:t>
            </w:r>
            <w:proofErr w:type="gramEnd"/>
          </w:p>
        </w:tc>
        <w:tc>
          <w:tcPr>
            <w:tcW w:w="2126" w:type="dxa"/>
            <w:vAlign w:val="center"/>
          </w:tcPr>
          <w:p w:rsidR="00D83A83" w:rsidRPr="008847BC" w:rsidRDefault="00D83A83" w:rsidP="000311AA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lastRenderedPageBreak/>
              <w:t>Линейные объекты</w:t>
            </w:r>
          </w:p>
        </w:tc>
        <w:tc>
          <w:tcPr>
            <w:tcW w:w="1984" w:type="dxa"/>
          </w:tcPr>
          <w:p w:rsidR="00D83A83" w:rsidRPr="008847BC" w:rsidRDefault="00D83A83" w:rsidP="000311AA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7" w:type="dxa"/>
          </w:tcPr>
          <w:p w:rsidR="00D83A83" w:rsidRPr="008847BC" w:rsidRDefault="00D83A83" w:rsidP="000311AA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t xml:space="preserve">Воронежская область, </w:t>
            </w:r>
            <w:r w:rsidRPr="008847BC">
              <w:lastRenderedPageBreak/>
              <w:t>Павловск</w:t>
            </w:r>
            <w:r w:rsidRPr="008847BC">
              <w:rPr>
                <w:rFonts w:eastAsia="Calibri"/>
                <w:lang w:eastAsia="en-US"/>
              </w:rPr>
              <w:t xml:space="preserve">ий район, </w:t>
            </w:r>
            <w:r w:rsidRPr="008847BC">
              <w:t>г. Павловск, ул. Восточная</w:t>
            </w:r>
          </w:p>
        </w:tc>
        <w:tc>
          <w:tcPr>
            <w:tcW w:w="2268" w:type="dxa"/>
          </w:tcPr>
          <w:p w:rsidR="00D83A83" w:rsidRPr="008847BC" w:rsidRDefault="00D83A83" w:rsidP="000311AA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lastRenderedPageBreak/>
              <w:t>Охранные зоны инженерных сетей</w:t>
            </w:r>
          </w:p>
        </w:tc>
      </w:tr>
      <w:tr w:rsidR="008847BC" w:rsidRPr="008847BC" w:rsidTr="000311AA">
        <w:tc>
          <w:tcPr>
            <w:tcW w:w="629" w:type="dxa"/>
            <w:vAlign w:val="center"/>
          </w:tcPr>
          <w:p w:rsidR="00D83A83" w:rsidRPr="008847BC" w:rsidRDefault="00D83A83" w:rsidP="00166299">
            <w:pPr>
              <w:pStyle w:val="a6"/>
              <w:numPr>
                <w:ilvl w:val="0"/>
                <w:numId w:val="12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064" w:type="dxa"/>
            <w:vMerge/>
            <w:vAlign w:val="center"/>
          </w:tcPr>
          <w:p w:rsidR="00D83A83" w:rsidRPr="008847BC" w:rsidRDefault="00D83A83" w:rsidP="00C033D7">
            <w:pPr>
              <w:pStyle w:val="a6"/>
              <w:tabs>
                <w:tab w:val="left" w:pos="1701"/>
              </w:tabs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D83A83" w:rsidRPr="008847BC" w:rsidRDefault="00D83A83" w:rsidP="000311AA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>Строительство межпоселкового газопровода к п. Карла Маркса Павловского муниципального района Воронежской области</w:t>
            </w:r>
          </w:p>
        </w:tc>
        <w:tc>
          <w:tcPr>
            <w:tcW w:w="2126" w:type="dxa"/>
            <w:vAlign w:val="center"/>
          </w:tcPr>
          <w:p w:rsidR="00D83A83" w:rsidRPr="008847BC" w:rsidRDefault="00D83A83" w:rsidP="000311AA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t>Линейные объекты</w:t>
            </w:r>
          </w:p>
        </w:tc>
        <w:tc>
          <w:tcPr>
            <w:tcW w:w="1984" w:type="dxa"/>
          </w:tcPr>
          <w:p w:rsidR="00D83A83" w:rsidRPr="008847BC" w:rsidRDefault="00D83A83" w:rsidP="002B18C6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t xml:space="preserve">Протяжённость сетей  – </w:t>
            </w:r>
            <w:r w:rsidR="002B18C6" w:rsidRPr="008847BC">
              <w:rPr>
                <w:rFonts w:eastAsia="Calibri"/>
                <w:lang w:eastAsia="en-US"/>
              </w:rPr>
              <w:t>2,7</w:t>
            </w:r>
            <w:r w:rsidRPr="008847BC">
              <w:t xml:space="preserve"> км</w:t>
            </w:r>
          </w:p>
        </w:tc>
        <w:tc>
          <w:tcPr>
            <w:tcW w:w="2127" w:type="dxa"/>
          </w:tcPr>
          <w:p w:rsidR="00D83A83" w:rsidRPr="008847BC" w:rsidRDefault="00D83A83" w:rsidP="000311AA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t xml:space="preserve">Воронежская область, </w:t>
            </w:r>
            <w:r w:rsidRPr="008847BC">
              <w:t>Павловск</w:t>
            </w:r>
            <w:r w:rsidRPr="008847BC">
              <w:rPr>
                <w:rFonts w:eastAsia="Calibri"/>
                <w:lang w:eastAsia="en-US"/>
              </w:rPr>
              <w:t xml:space="preserve">ий район, </w:t>
            </w:r>
            <w:r w:rsidRPr="008847BC">
              <w:t>п. Карла Маркса</w:t>
            </w:r>
          </w:p>
        </w:tc>
        <w:tc>
          <w:tcPr>
            <w:tcW w:w="2268" w:type="dxa"/>
          </w:tcPr>
          <w:p w:rsidR="00D83A83" w:rsidRPr="008847BC" w:rsidRDefault="00D83A83" w:rsidP="000311AA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t>Охранные зоны инженерных сетей</w:t>
            </w:r>
          </w:p>
        </w:tc>
      </w:tr>
      <w:tr w:rsidR="008847BC" w:rsidRPr="008847BC" w:rsidTr="000311AA">
        <w:tc>
          <w:tcPr>
            <w:tcW w:w="629" w:type="dxa"/>
            <w:vAlign w:val="center"/>
          </w:tcPr>
          <w:p w:rsidR="00D83A83" w:rsidRPr="008847BC" w:rsidRDefault="00D83A83" w:rsidP="00166299">
            <w:pPr>
              <w:pStyle w:val="a6"/>
              <w:numPr>
                <w:ilvl w:val="0"/>
                <w:numId w:val="12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064" w:type="dxa"/>
            <w:vAlign w:val="center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>Строительство газораспределительных сетей п. Карла Маркса Павловского муниципального района Воронежской области</w:t>
            </w:r>
          </w:p>
        </w:tc>
        <w:tc>
          <w:tcPr>
            <w:tcW w:w="2126" w:type="dxa"/>
            <w:vAlign w:val="center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t>Линейные объекты</w:t>
            </w:r>
          </w:p>
        </w:tc>
        <w:tc>
          <w:tcPr>
            <w:tcW w:w="1984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t xml:space="preserve">Протяжённость сетей  – </w:t>
            </w:r>
            <w:r w:rsidRPr="008847BC">
              <w:t>0,8 км</w:t>
            </w:r>
          </w:p>
        </w:tc>
        <w:tc>
          <w:tcPr>
            <w:tcW w:w="2127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t xml:space="preserve">Воронежская область, </w:t>
            </w:r>
            <w:r w:rsidRPr="008847BC">
              <w:t>Павловск</w:t>
            </w:r>
            <w:r w:rsidRPr="008847BC">
              <w:rPr>
                <w:rFonts w:eastAsia="Calibri"/>
                <w:lang w:eastAsia="en-US"/>
              </w:rPr>
              <w:t xml:space="preserve">ий район, </w:t>
            </w:r>
            <w:r w:rsidRPr="008847BC">
              <w:t>п. Карла Маркса</w:t>
            </w:r>
          </w:p>
        </w:tc>
        <w:tc>
          <w:tcPr>
            <w:tcW w:w="2268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t>Охранные зоны инженерных сетей</w:t>
            </w:r>
          </w:p>
        </w:tc>
      </w:tr>
      <w:tr w:rsidR="008847BC" w:rsidRPr="008847BC" w:rsidTr="000311AA">
        <w:tc>
          <w:tcPr>
            <w:tcW w:w="629" w:type="dxa"/>
            <w:vAlign w:val="center"/>
          </w:tcPr>
          <w:p w:rsidR="00D83A83" w:rsidRPr="008847BC" w:rsidRDefault="00D83A83" w:rsidP="00166299">
            <w:pPr>
              <w:pStyle w:val="a6"/>
              <w:numPr>
                <w:ilvl w:val="0"/>
                <w:numId w:val="12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064" w:type="dxa"/>
            <w:vAlign w:val="center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 xml:space="preserve">Строительство газораспределительных сетей с. </w:t>
            </w:r>
            <w:proofErr w:type="spellStart"/>
            <w:r w:rsidRPr="008847BC">
              <w:t>Княжево</w:t>
            </w:r>
            <w:proofErr w:type="spellEnd"/>
            <w:r w:rsidRPr="008847BC">
              <w:t xml:space="preserve"> Павловского муниципального района Воронежской области (включая ПИР)</w:t>
            </w:r>
          </w:p>
        </w:tc>
        <w:tc>
          <w:tcPr>
            <w:tcW w:w="2126" w:type="dxa"/>
            <w:vAlign w:val="center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t>Линейные объекты</w:t>
            </w:r>
          </w:p>
        </w:tc>
        <w:tc>
          <w:tcPr>
            <w:tcW w:w="1984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>Будет определена по итогам проектирования</w:t>
            </w:r>
          </w:p>
        </w:tc>
        <w:tc>
          <w:tcPr>
            <w:tcW w:w="2127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t xml:space="preserve">Воронежская область, </w:t>
            </w:r>
            <w:r w:rsidRPr="008847BC">
              <w:t>Павловск</w:t>
            </w:r>
            <w:r w:rsidRPr="008847BC">
              <w:rPr>
                <w:rFonts w:eastAsia="Calibri"/>
                <w:lang w:eastAsia="en-US"/>
              </w:rPr>
              <w:t xml:space="preserve">ий район, </w:t>
            </w:r>
            <w:r w:rsidRPr="008847BC">
              <w:t xml:space="preserve">с. </w:t>
            </w:r>
            <w:proofErr w:type="spellStart"/>
            <w:r w:rsidRPr="008847BC">
              <w:t>Княжево</w:t>
            </w:r>
            <w:proofErr w:type="spellEnd"/>
          </w:p>
        </w:tc>
        <w:tc>
          <w:tcPr>
            <w:tcW w:w="2268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t>Охранные зоны инженерных сетей</w:t>
            </w:r>
          </w:p>
        </w:tc>
      </w:tr>
      <w:tr w:rsidR="008847BC" w:rsidRPr="008847BC" w:rsidTr="000311AA">
        <w:tc>
          <w:tcPr>
            <w:tcW w:w="629" w:type="dxa"/>
            <w:vAlign w:val="center"/>
          </w:tcPr>
          <w:p w:rsidR="00D83A83" w:rsidRPr="008847BC" w:rsidRDefault="00D83A83" w:rsidP="00166299">
            <w:pPr>
              <w:pStyle w:val="a6"/>
              <w:numPr>
                <w:ilvl w:val="0"/>
                <w:numId w:val="12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064" w:type="dxa"/>
            <w:vAlign w:val="center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 xml:space="preserve">Строительство газораспределительных сетей х. </w:t>
            </w:r>
            <w:proofErr w:type="spellStart"/>
            <w:r w:rsidRPr="008847BC">
              <w:t>Тумановка</w:t>
            </w:r>
            <w:proofErr w:type="spellEnd"/>
            <w:r w:rsidRPr="008847BC">
              <w:t xml:space="preserve"> Павловского муниципального района Воронежской области (включая ПИР)</w:t>
            </w:r>
          </w:p>
        </w:tc>
        <w:tc>
          <w:tcPr>
            <w:tcW w:w="2126" w:type="dxa"/>
            <w:vAlign w:val="center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t>Линейные объекты</w:t>
            </w:r>
          </w:p>
        </w:tc>
        <w:tc>
          <w:tcPr>
            <w:tcW w:w="1984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t xml:space="preserve">Протяжённость сетей  – </w:t>
            </w:r>
            <w:r w:rsidRPr="008847BC">
              <w:t>8,4 км</w:t>
            </w:r>
          </w:p>
        </w:tc>
        <w:tc>
          <w:tcPr>
            <w:tcW w:w="2127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t xml:space="preserve">Воронежская область, </w:t>
            </w:r>
            <w:r w:rsidRPr="008847BC">
              <w:t>Павловск</w:t>
            </w:r>
            <w:r w:rsidRPr="008847BC">
              <w:rPr>
                <w:rFonts w:eastAsia="Calibri"/>
                <w:lang w:eastAsia="en-US"/>
              </w:rPr>
              <w:t xml:space="preserve">ий район, </w:t>
            </w:r>
            <w:r w:rsidRPr="008847BC">
              <w:t xml:space="preserve">х. </w:t>
            </w:r>
            <w:proofErr w:type="spellStart"/>
            <w:r w:rsidRPr="008847BC">
              <w:t>Тумановка</w:t>
            </w:r>
            <w:proofErr w:type="spellEnd"/>
          </w:p>
        </w:tc>
        <w:tc>
          <w:tcPr>
            <w:tcW w:w="2268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t>Охранные зоны инженерных сетей</w:t>
            </w:r>
          </w:p>
        </w:tc>
      </w:tr>
      <w:tr w:rsidR="008847BC" w:rsidRPr="008847BC" w:rsidTr="000311AA">
        <w:tc>
          <w:tcPr>
            <w:tcW w:w="629" w:type="dxa"/>
            <w:vAlign w:val="center"/>
          </w:tcPr>
          <w:p w:rsidR="00D83A83" w:rsidRPr="008847BC" w:rsidRDefault="00D83A83" w:rsidP="00166299">
            <w:pPr>
              <w:pStyle w:val="a6"/>
              <w:numPr>
                <w:ilvl w:val="0"/>
                <w:numId w:val="12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064" w:type="dxa"/>
            <w:vAlign w:val="center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 xml:space="preserve">Строительство газораспределительных сетей </w:t>
            </w:r>
          </w:p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 xml:space="preserve">х. </w:t>
            </w:r>
            <w:proofErr w:type="spellStart"/>
            <w:r w:rsidRPr="008847BC">
              <w:t>Тумановка</w:t>
            </w:r>
            <w:proofErr w:type="spellEnd"/>
            <w:r w:rsidRPr="008847BC">
              <w:t xml:space="preserve"> Павловского муниципального района Воронежской области (включая ПИР)</w:t>
            </w:r>
          </w:p>
        </w:tc>
        <w:tc>
          <w:tcPr>
            <w:tcW w:w="2126" w:type="dxa"/>
            <w:vAlign w:val="center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>Линейные объекты</w:t>
            </w:r>
          </w:p>
        </w:tc>
        <w:tc>
          <w:tcPr>
            <w:tcW w:w="1984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 xml:space="preserve">Протяжённость сетей  – </w:t>
            </w:r>
            <w:r w:rsidRPr="008847BC">
              <w:t>1,9 км</w:t>
            </w:r>
          </w:p>
        </w:tc>
        <w:tc>
          <w:tcPr>
            <w:tcW w:w="2127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 xml:space="preserve">Воронежская область, </w:t>
            </w:r>
            <w:r w:rsidRPr="008847BC">
              <w:t>Павловск</w:t>
            </w:r>
            <w:r w:rsidRPr="008847BC">
              <w:rPr>
                <w:rFonts w:eastAsia="Calibri"/>
                <w:lang w:eastAsia="en-US"/>
              </w:rPr>
              <w:t xml:space="preserve">ий район, </w:t>
            </w:r>
            <w:r w:rsidRPr="008847BC">
              <w:t xml:space="preserve">х. </w:t>
            </w:r>
            <w:proofErr w:type="spellStart"/>
            <w:r w:rsidRPr="008847BC">
              <w:t>Тумановка</w:t>
            </w:r>
            <w:proofErr w:type="spellEnd"/>
          </w:p>
        </w:tc>
        <w:tc>
          <w:tcPr>
            <w:tcW w:w="2268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t>Охранные зоны инженерных сетей</w:t>
            </w:r>
          </w:p>
        </w:tc>
      </w:tr>
      <w:tr w:rsidR="008847BC" w:rsidRPr="008847BC" w:rsidTr="000311AA">
        <w:tc>
          <w:tcPr>
            <w:tcW w:w="629" w:type="dxa"/>
            <w:vAlign w:val="center"/>
          </w:tcPr>
          <w:p w:rsidR="00D83A83" w:rsidRPr="008847BC" w:rsidRDefault="00D83A83" w:rsidP="00166299">
            <w:pPr>
              <w:pStyle w:val="a6"/>
              <w:numPr>
                <w:ilvl w:val="0"/>
                <w:numId w:val="12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064" w:type="dxa"/>
            <w:vAlign w:val="center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>Строительство газораспределительных сетей д. Антиповка Павловского муниципального района Воронежской области (включая ПИР)</w:t>
            </w:r>
          </w:p>
        </w:tc>
        <w:tc>
          <w:tcPr>
            <w:tcW w:w="2126" w:type="dxa"/>
            <w:vAlign w:val="center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t>Линейные объекты</w:t>
            </w:r>
          </w:p>
        </w:tc>
        <w:tc>
          <w:tcPr>
            <w:tcW w:w="1984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>Будет определена по итогам проектирования</w:t>
            </w:r>
          </w:p>
        </w:tc>
        <w:tc>
          <w:tcPr>
            <w:tcW w:w="2127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t xml:space="preserve">Воронежская область, </w:t>
            </w:r>
            <w:r w:rsidRPr="008847BC">
              <w:t>Павловск</w:t>
            </w:r>
            <w:r w:rsidRPr="008847BC">
              <w:rPr>
                <w:rFonts w:eastAsia="Calibri"/>
                <w:lang w:eastAsia="en-US"/>
              </w:rPr>
              <w:t xml:space="preserve">ий район, </w:t>
            </w:r>
            <w:r w:rsidRPr="008847BC">
              <w:t>д. Антиповка</w:t>
            </w:r>
          </w:p>
        </w:tc>
        <w:tc>
          <w:tcPr>
            <w:tcW w:w="2268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t>Охранные зоны инженерных сетей</w:t>
            </w:r>
          </w:p>
        </w:tc>
      </w:tr>
      <w:tr w:rsidR="008847BC" w:rsidRPr="008847BC" w:rsidTr="000311AA">
        <w:tc>
          <w:tcPr>
            <w:tcW w:w="629" w:type="dxa"/>
            <w:vAlign w:val="center"/>
          </w:tcPr>
          <w:p w:rsidR="00D83A83" w:rsidRPr="008847BC" w:rsidRDefault="00D83A83" w:rsidP="00166299">
            <w:pPr>
              <w:pStyle w:val="a6"/>
              <w:numPr>
                <w:ilvl w:val="0"/>
                <w:numId w:val="12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064" w:type="dxa"/>
            <w:vAlign w:val="center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>Строительство газораспределит</w:t>
            </w:r>
            <w:r w:rsidRPr="008847BC">
              <w:lastRenderedPageBreak/>
              <w:t xml:space="preserve">ельных сетей х. </w:t>
            </w:r>
            <w:proofErr w:type="spellStart"/>
            <w:r w:rsidRPr="008847BC">
              <w:t>Новомаксимово</w:t>
            </w:r>
            <w:proofErr w:type="spellEnd"/>
            <w:r w:rsidRPr="008847BC">
              <w:t xml:space="preserve"> Павловского муниципального района Воронежской области (включая ПИР)</w:t>
            </w:r>
          </w:p>
        </w:tc>
        <w:tc>
          <w:tcPr>
            <w:tcW w:w="2126" w:type="dxa"/>
            <w:vAlign w:val="center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lastRenderedPageBreak/>
              <w:t>Линейные объекты</w:t>
            </w:r>
          </w:p>
        </w:tc>
        <w:tc>
          <w:tcPr>
            <w:tcW w:w="1984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 xml:space="preserve">Будет определена по </w:t>
            </w:r>
            <w:r w:rsidRPr="008847BC">
              <w:lastRenderedPageBreak/>
              <w:t>итогам проектирования</w:t>
            </w:r>
          </w:p>
        </w:tc>
        <w:tc>
          <w:tcPr>
            <w:tcW w:w="2127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lastRenderedPageBreak/>
              <w:t xml:space="preserve">Воронежская область, </w:t>
            </w:r>
            <w:r w:rsidRPr="008847BC">
              <w:lastRenderedPageBreak/>
              <w:t>Павловск</w:t>
            </w:r>
            <w:r w:rsidRPr="008847BC">
              <w:rPr>
                <w:rFonts w:eastAsia="Calibri"/>
                <w:lang w:eastAsia="en-US"/>
              </w:rPr>
              <w:t xml:space="preserve">ий район, </w:t>
            </w:r>
            <w:r w:rsidRPr="008847BC">
              <w:t xml:space="preserve">х. </w:t>
            </w:r>
            <w:proofErr w:type="spellStart"/>
            <w:r w:rsidRPr="008847BC">
              <w:t>Новомаксимово</w:t>
            </w:r>
            <w:proofErr w:type="spellEnd"/>
          </w:p>
        </w:tc>
        <w:tc>
          <w:tcPr>
            <w:tcW w:w="2268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lastRenderedPageBreak/>
              <w:t>Охранные зоны инженерных сетей</w:t>
            </w:r>
          </w:p>
        </w:tc>
      </w:tr>
      <w:tr w:rsidR="008847BC" w:rsidRPr="008847BC" w:rsidTr="000311AA">
        <w:tc>
          <w:tcPr>
            <w:tcW w:w="629" w:type="dxa"/>
            <w:vAlign w:val="center"/>
          </w:tcPr>
          <w:p w:rsidR="00D83A83" w:rsidRPr="008847BC" w:rsidRDefault="00D83A83" w:rsidP="00166299">
            <w:pPr>
              <w:pStyle w:val="a6"/>
              <w:numPr>
                <w:ilvl w:val="0"/>
                <w:numId w:val="12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064" w:type="dxa"/>
            <w:vAlign w:val="center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>Строительство газораспределительных сетей х. Ступино Павловского муниципального района Воронежской области (включая ПИР)</w:t>
            </w:r>
          </w:p>
        </w:tc>
        <w:tc>
          <w:tcPr>
            <w:tcW w:w="2126" w:type="dxa"/>
            <w:vAlign w:val="center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t>Линейные объекты</w:t>
            </w:r>
          </w:p>
        </w:tc>
        <w:tc>
          <w:tcPr>
            <w:tcW w:w="1984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t xml:space="preserve">Протяжённость сетей  – </w:t>
            </w:r>
            <w:r w:rsidRPr="008847BC">
              <w:t>5,0 км</w:t>
            </w:r>
          </w:p>
        </w:tc>
        <w:tc>
          <w:tcPr>
            <w:tcW w:w="2127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t xml:space="preserve">Воронежская область, </w:t>
            </w:r>
            <w:r w:rsidRPr="008847BC">
              <w:t>Павловск</w:t>
            </w:r>
            <w:r w:rsidRPr="008847BC">
              <w:rPr>
                <w:rFonts w:eastAsia="Calibri"/>
                <w:lang w:eastAsia="en-US"/>
              </w:rPr>
              <w:t xml:space="preserve">ий район, </w:t>
            </w:r>
            <w:r w:rsidRPr="008847BC">
              <w:t>х. Ступино</w:t>
            </w:r>
          </w:p>
        </w:tc>
        <w:tc>
          <w:tcPr>
            <w:tcW w:w="2268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t>Охранные зоны инженерных сетей</w:t>
            </w:r>
          </w:p>
        </w:tc>
      </w:tr>
      <w:tr w:rsidR="008847BC" w:rsidRPr="008847BC" w:rsidTr="000311AA">
        <w:tc>
          <w:tcPr>
            <w:tcW w:w="629" w:type="dxa"/>
            <w:vAlign w:val="center"/>
          </w:tcPr>
          <w:p w:rsidR="00D83A83" w:rsidRPr="008847BC" w:rsidRDefault="00D83A83" w:rsidP="00166299">
            <w:pPr>
              <w:pStyle w:val="a6"/>
              <w:numPr>
                <w:ilvl w:val="0"/>
                <w:numId w:val="12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064" w:type="dxa"/>
            <w:vAlign w:val="center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>Строительство газораспределительных сетей х. Ступино Павловского муниципального района Воронежской области (включая ПИР)</w:t>
            </w:r>
          </w:p>
        </w:tc>
        <w:tc>
          <w:tcPr>
            <w:tcW w:w="2126" w:type="dxa"/>
            <w:vAlign w:val="center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>Линейные объекты</w:t>
            </w:r>
          </w:p>
        </w:tc>
        <w:tc>
          <w:tcPr>
            <w:tcW w:w="1984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 xml:space="preserve">Протяжённость сетей  – </w:t>
            </w:r>
            <w:r w:rsidRPr="008847BC">
              <w:t>3,9 км</w:t>
            </w:r>
          </w:p>
        </w:tc>
        <w:tc>
          <w:tcPr>
            <w:tcW w:w="2127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 xml:space="preserve">Воронежская область, </w:t>
            </w:r>
            <w:r w:rsidRPr="008847BC">
              <w:t>Павловск</w:t>
            </w:r>
            <w:r w:rsidRPr="008847BC">
              <w:rPr>
                <w:rFonts w:eastAsia="Calibri"/>
                <w:lang w:eastAsia="en-US"/>
              </w:rPr>
              <w:t xml:space="preserve">ий район, </w:t>
            </w:r>
            <w:r w:rsidRPr="008847BC">
              <w:t>х. Ступино</w:t>
            </w:r>
          </w:p>
        </w:tc>
        <w:tc>
          <w:tcPr>
            <w:tcW w:w="2268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t>Охранные зоны инженерных сетей</w:t>
            </w:r>
          </w:p>
        </w:tc>
      </w:tr>
      <w:tr w:rsidR="008847BC" w:rsidRPr="008847BC" w:rsidTr="000311AA">
        <w:tc>
          <w:tcPr>
            <w:tcW w:w="629" w:type="dxa"/>
            <w:vAlign w:val="center"/>
          </w:tcPr>
          <w:p w:rsidR="00D83A83" w:rsidRPr="008847BC" w:rsidRDefault="00D83A83" w:rsidP="00166299">
            <w:pPr>
              <w:pStyle w:val="a6"/>
              <w:numPr>
                <w:ilvl w:val="0"/>
                <w:numId w:val="12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064" w:type="dxa"/>
            <w:vAlign w:val="center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 xml:space="preserve">Строительство газораспределительных сетей </w:t>
            </w:r>
            <w:proofErr w:type="gramStart"/>
            <w:r w:rsidRPr="008847BC">
              <w:t>с</w:t>
            </w:r>
            <w:proofErr w:type="gramEnd"/>
            <w:r w:rsidRPr="008847BC">
              <w:t xml:space="preserve">. </w:t>
            </w:r>
            <w:proofErr w:type="gramStart"/>
            <w:r w:rsidRPr="008847BC">
              <w:t>Варваровка</w:t>
            </w:r>
            <w:proofErr w:type="gramEnd"/>
            <w:r w:rsidRPr="008847BC">
              <w:t xml:space="preserve"> </w:t>
            </w:r>
            <w:r w:rsidRPr="008847BC">
              <w:lastRenderedPageBreak/>
              <w:t>Павловского муниципального района Воронежской области (включая ПИР)</w:t>
            </w:r>
          </w:p>
        </w:tc>
        <w:tc>
          <w:tcPr>
            <w:tcW w:w="2126" w:type="dxa"/>
            <w:vAlign w:val="center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lastRenderedPageBreak/>
              <w:t>Линейные объекты</w:t>
            </w:r>
          </w:p>
        </w:tc>
        <w:tc>
          <w:tcPr>
            <w:tcW w:w="1984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>Будет определена по итогам проектирования</w:t>
            </w:r>
          </w:p>
        </w:tc>
        <w:tc>
          <w:tcPr>
            <w:tcW w:w="2127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t xml:space="preserve">Воронежская область, </w:t>
            </w:r>
            <w:r w:rsidRPr="008847BC">
              <w:t>Павловск</w:t>
            </w:r>
            <w:r w:rsidRPr="008847BC">
              <w:rPr>
                <w:rFonts w:eastAsia="Calibri"/>
                <w:lang w:eastAsia="en-US"/>
              </w:rPr>
              <w:t xml:space="preserve">ий район, </w:t>
            </w:r>
            <w:proofErr w:type="gramStart"/>
            <w:r w:rsidRPr="008847BC">
              <w:t>с</w:t>
            </w:r>
            <w:proofErr w:type="gramEnd"/>
            <w:r w:rsidRPr="008847BC">
              <w:t xml:space="preserve">. </w:t>
            </w:r>
            <w:r w:rsidRPr="008847BC">
              <w:lastRenderedPageBreak/>
              <w:t>Варваровка</w:t>
            </w:r>
          </w:p>
        </w:tc>
        <w:tc>
          <w:tcPr>
            <w:tcW w:w="2268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rPr>
                <w:rFonts w:eastAsia="Calibri"/>
                <w:lang w:eastAsia="en-US"/>
              </w:rPr>
              <w:lastRenderedPageBreak/>
              <w:t>Охранные зоны инженерных сетей</w:t>
            </w:r>
          </w:p>
        </w:tc>
      </w:tr>
    </w:tbl>
    <w:p w:rsidR="00921A3F" w:rsidRPr="008847BC" w:rsidRDefault="00921A3F" w:rsidP="00620C1D">
      <w:pPr>
        <w:jc w:val="center"/>
        <w:rPr>
          <w:rFonts w:eastAsia="Arial Unicode MS"/>
          <w:b/>
          <w:bCs/>
          <w:i/>
          <w:iCs/>
          <w:spacing w:val="-10"/>
          <w:sz w:val="16"/>
          <w:szCs w:val="16"/>
        </w:rPr>
      </w:pPr>
    </w:p>
    <w:p w:rsidR="00954E59" w:rsidRPr="008847BC" w:rsidRDefault="00954E59" w:rsidP="00954E59">
      <w:pPr>
        <w:pStyle w:val="a6"/>
        <w:tabs>
          <w:tab w:val="left" w:pos="1701"/>
        </w:tabs>
        <w:autoSpaceDE w:val="0"/>
        <w:spacing w:after="0"/>
        <w:jc w:val="both"/>
      </w:pPr>
    </w:p>
    <w:p w:rsidR="00921A3F" w:rsidRPr="008847BC" w:rsidRDefault="00921A3F" w:rsidP="00620C1D">
      <w:pPr>
        <w:jc w:val="both"/>
        <w:rPr>
          <w:rFonts w:eastAsia="Times New Roman"/>
          <w:sz w:val="20"/>
          <w:szCs w:val="20"/>
        </w:rPr>
      </w:pPr>
    </w:p>
    <w:p w:rsidR="00921A3F" w:rsidRPr="008847BC" w:rsidRDefault="00921A3F" w:rsidP="00E70B81">
      <w:pPr>
        <w:pStyle w:val="41"/>
      </w:pPr>
      <w:r w:rsidRPr="008847BC">
        <w:t>Водоснабжение и водоотведение.</w:t>
      </w:r>
    </w:p>
    <w:p w:rsidR="00921A3F" w:rsidRPr="008847BC" w:rsidRDefault="00921A3F" w:rsidP="007268BE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ab/>
      </w:r>
      <w:proofErr w:type="gramStart"/>
      <w:r w:rsidRPr="008847BC">
        <w:rPr>
          <w:rFonts w:ascii="Times New Roman" w:hAnsi="Times New Roman"/>
          <w:sz w:val="24"/>
          <w:szCs w:val="24"/>
        </w:rPr>
        <w:t xml:space="preserve">Для обеспечения населения района качественной питьевой водой требуется освоение разведанных месторождений подземных вод, строительство новых и реконструкция существующих водозаборов, строительство дополнительных очистных сооружений, внедрение новых методов очистки и обезжелезивания для доведения качества воды до требований СанПиН 2.1.4.1074-01 </w:t>
      </w:r>
      <w:r w:rsidR="002C5439" w:rsidRPr="008847BC">
        <w:rPr>
          <w:rFonts w:ascii="Times New Roman" w:hAnsi="Times New Roman"/>
          <w:sz w:val="24"/>
          <w:szCs w:val="24"/>
        </w:rPr>
        <w:t>«</w:t>
      </w:r>
      <w:r w:rsidRPr="008847BC">
        <w:rPr>
          <w:rFonts w:ascii="Times New Roman" w:hAnsi="Times New Roman"/>
          <w:sz w:val="24"/>
          <w:szCs w:val="24"/>
        </w:rPr>
        <w:t>Вода питьевая</w:t>
      </w:r>
      <w:r w:rsidR="002C5439" w:rsidRPr="008847BC">
        <w:rPr>
          <w:rFonts w:ascii="Times New Roman" w:hAnsi="Times New Roman"/>
          <w:sz w:val="24"/>
          <w:szCs w:val="24"/>
        </w:rPr>
        <w:t>»</w:t>
      </w:r>
      <w:r w:rsidRPr="008847BC">
        <w:rPr>
          <w:rFonts w:ascii="Times New Roman" w:hAnsi="Times New Roman"/>
          <w:sz w:val="24"/>
          <w:szCs w:val="24"/>
        </w:rPr>
        <w:t>, развитие систем водоснабжения населенных пунктов, включая строительство, реконструкцию и восстановление систем (водозаборов, водоочистных станций, водоводов, уличной водопроводной сети), обустройство зон</w:t>
      </w:r>
      <w:proofErr w:type="gramEnd"/>
      <w:r w:rsidRPr="008847BC">
        <w:rPr>
          <w:rFonts w:ascii="Times New Roman" w:hAnsi="Times New Roman"/>
          <w:sz w:val="24"/>
          <w:szCs w:val="24"/>
        </w:rPr>
        <w:t xml:space="preserve"> санитарной охраны водопроводов и водозаборов, бурение разведочно-эксплуатационных скважин. Также подлежат реконструкции и восстановлению групповые водопроводы и децентрализованные системы в сельской местности. </w:t>
      </w:r>
    </w:p>
    <w:p w:rsidR="00262913" w:rsidRPr="008847BC" w:rsidRDefault="00262913" w:rsidP="00620C1D">
      <w:pPr>
        <w:shd w:val="clear" w:color="auto" w:fill="FFFFFF"/>
        <w:jc w:val="center"/>
        <w:rPr>
          <w:rFonts w:eastAsia="Arial Unicode MS"/>
          <w:b/>
          <w:bCs/>
          <w:i/>
          <w:iCs/>
          <w:spacing w:val="-10"/>
          <w:shd w:val="clear" w:color="auto" w:fill="FFFFFF"/>
        </w:rPr>
      </w:pPr>
    </w:p>
    <w:p w:rsidR="00A43305" w:rsidRPr="008847BC" w:rsidRDefault="00A43305" w:rsidP="00620C1D">
      <w:pPr>
        <w:pStyle w:val="210"/>
        <w:widowControl/>
        <w:snapToGrid w:val="0"/>
        <w:spacing w:after="0" w:line="100" w:lineRule="atLeast"/>
        <w:ind w:left="0" w:firstLine="709"/>
        <w:jc w:val="center"/>
        <w:rPr>
          <w:b/>
          <w:bCs/>
          <w:i/>
          <w:iCs/>
          <w:spacing w:val="-10"/>
          <w:shd w:val="clear" w:color="auto" w:fill="FFFFFF"/>
        </w:rPr>
      </w:pPr>
    </w:p>
    <w:p w:rsidR="00A45D47" w:rsidRPr="008847BC" w:rsidRDefault="00A45D47" w:rsidP="00620C1D">
      <w:pPr>
        <w:pStyle w:val="210"/>
        <w:widowControl/>
        <w:snapToGrid w:val="0"/>
        <w:spacing w:after="0" w:line="100" w:lineRule="atLeast"/>
        <w:ind w:left="0" w:firstLine="709"/>
        <w:jc w:val="center"/>
        <w:rPr>
          <w:b/>
          <w:bCs/>
          <w:i/>
          <w:iCs/>
          <w:spacing w:val="-10"/>
          <w:shd w:val="clear" w:color="auto" w:fill="FFFFFF"/>
        </w:rPr>
      </w:pPr>
      <w:r w:rsidRPr="008847BC">
        <w:rPr>
          <w:b/>
          <w:bCs/>
          <w:i/>
          <w:iCs/>
          <w:spacing w:val="-10"/>
          <w:shd w:val="clear" w:color="auto" w:fill="FFFFFF"/>
        </w:rPr>
        <w:t>Перечень мероприятий территориального планирования</w:t>
      </w:r>
    </w:p>
    <w:p w:rsidR="00D56110" w:rsidRPr="008847BC" w:rsidRDefault="00A45D47" w:rsidP="004F6880">
      <w:pPr>
        <w:pStyle w:val="210"/>
        <w:widowControl/>
        <w:snapToGrid w:val="0"/>
        <w:spacing w:after="0" w:line="100" w:lineRule="atLeast"/>
        <w:ind w:left="0" w:firstLine="709"/>
        <w:jc w:val="center"/>
        <w:rPr>
          <w:rFonts w:cs="Tahoma"/>
          <w:b/>
          <w:bCs/>
          <w:i/>
          <w:iCs/>
          <w:spacing w:val="-10"/>
          <w:shd w:val="clear" w:color="auto" w:fill="FFFFFF"/>
        </w:rPr>
      </w:pPr>
      <w:r w:rsidRPr="008847BC">
        <w:rPr>
          <w:b/>
          <w:bCs/>
          <w:i/>
          <w:iCs/>
          <w:spacing w:val="-10"/>
          <w:shd w:val="clear" w:color="auto" w:fill="FFFFFF"/>
        </w:rPr>
        <w:t xml:space="preserve">по </w:t>
      </w:r>
      <w:r w:rsidRPr="008847BC">
        <w:rPr>
          <w:rFonts w:eastAsia="Times New Roman"/>
          <w:b/>
          <w:bCs/>
          <w:i/>
          <w:iCs/>
          <w:spacing w:val="-10"/>
          <w:shd w:val="clear" w:color="auto" w:fill="FFFFFF"/>
        </w:rPr>
        <w:t xml:space="preserve">водоснабжению </w:t>
      </w:r>
      <w:r w:rsidR="005160C7" w:rsidRPr="008847BC">
        <w:rPr>
          <w:rFonts w:eastAsia="Times New Roman"/>
          <w:b/>
          <w:bCs/>
          <w:i/>
          <w:iCs/>
          <w:spacing w:val="-10"/>
          <w:shd w:val="clear" w:color="auto" w:fill="FFFFFF"/>
        </w:rPr>
        <w:t>и водоотведению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639"/>
        <w:gridCol w:w="2410"/>
        <w:gridCol w:w="2126"/>
        <w:gridCol w:w="1984"/>
        <w:gridCol w:w="2127"/>
        <w:gridCol w:w="2268"/>
      </w:tblGrid>
      <w:tr w:rsidR="008847BC" w:rsidRPr="008847BC" w:rsidTr="000311AA">
        <w:tc>
          <w:tcPr>
            <w:tcW w:w="629" w:type="dxa"/>
            <w:vAlign w:val="center"/>
          </w:tcPr>
          <w:p w:rsidR="00A43305" w:rsidRPr="008847BC" w:rsidRDefault="00A43305" w:rsidP="000311AA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8847BC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8847BC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639" w:type="dxa"/>
            <w:vAlign w:val="center"/>
          </w:tcPr>
          <w:p w:rsidR="00A43305" w:rsidRPr="008847BC" w:rsidRDefault="00A43305" w:rsidP="000311AA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Назначение объекта</w:t>
            </w:r>
          </w:p>
        </w:tc>
        <w:tc>
          <w:tcPr>
            <w:tcW w:w="2410" w:type="dxa"/>
            <w:vAlign w:val="center"/>
          </w:tcPr>
          <w:p w:rsidR="00A43305" w:rsidRPr="008847BC" w:rsidRDefault="00A43305" w:rsidP="000311AA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Наименование планируемого объекта</w:t>
            </w:r>
          </w:p>
        </w:tc>
        <w:tc>
          <w:tcPr>
            <w:tcW w:w="2126" w:type="dxa"/>
            <w:vAlign w:val="center"/>
          </w:tcPr>
          <w:p w:rsidR="00A43305" w:rsidRPr="008847BC" w:rsidRDefault="00A43305" w:rsidP="000311AA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Вид объекта</w:t>
            </w:r>
          </w:p>
        </w:tc>
        <w:tc>
          <w:tcPr>
            <w:tcW w:w="1984" w:type="dxa"/>
            <w:vAlign w:val="center"/>
          </w:tcPr>
          <w:p w:rsidR="00A43305" w:rsidRPr="008847BC" w:rsidRDefault="00A43305" w:rsidP="000311AA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Основные характеристики объекта</w:t>
            </w:r>
          </w:p>
        </w:tc>
        <w:tc>
          <w:tcPr>
            <w:tcW w:w="2127" w:type="dxa"/>
            <w:vAlign w:val="center"/>
          </w:tcPr>
          <w:p w:rsidR="00A43305" w:rsidRPr="008847BC" w:rsidRDefault="00A43305" w:rsidP="000311AA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Местоположение</w:t>
            </w:r>
          </w:p>
        </w:tc>
        <w:tc>
          <w:tcPr>
            <w:tcW w:w="2268" w:type="dxa"/>
            <w:vAlign w:val="center"/>
          </w:tcPr>
          <w:p w:rsidR="00A43305" w:rsidRPr="008847BC" w:rsidRDefault="00A43305" w:rsidP="000311AA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Характеристика зон с особыми условиями использования территории</w:t>
            </w:r>
          </w:p>
        </w:tc>
      </w:tr>
      <w:tr w:rsidR="008847BC" w:rsidRPr="008847BC" w:rsidTr="000311AA">
        <w:tc>
          <w:tcPr>
            <w:tcW w:w="629" w:type="dxa"/>
          </w:tcPr>
          <w:p w:rsidR="00D83A83" w:rsidRPr="008847BC" w:rsidRDefault="00D83A83" w:rsidP="00A43305">
            <w:pPr>
              <w:pStyle w:val="a6"/>
              <w:numPr>
                <w:ilvl w:val="0"/>
                <w:numId w:val="13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639" w:type="dxa"/>
            <w:vMerge w:val="restart"/>
          </w:tcPr>
          <w:p w:rsidR="00D83A83" w:rsidRPr="008847BC" w:rsidRDefault="00D83A83" w:rsidP="000311AA">
            <w:r w:rsidRPr="008847BC">
              <w:rPr>
                <w:rFonts w:eastAsia="Calibri"/>
                <w:lang w:eastAsia="en-US"/>
              </w:rPr>
              <w:t>Развитие водоснабжения</w:t>
            </w:r>
          </w:p>
        </w:tc>
        <w:tc>
          <w:tcPr>
            <w:tcW w:w="2410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  <w:r w:rsidRPr="008847BC">
              <w:t xml:space="preserve">Реконструкция системы водоснабжения </w:t>
            </w:r>
            <w:proofErr w:type="gramStart"/>
            <w:r w:rsidRPr="008847BC">
              <w:t>в</w:t>
            </w:r>
            <w:proofErr w:type="gramEnd"/>
            <w:r w:rsidRPr="008847BC">
              <w:t xml:space="preserve"> </w:t>
            </w:r>
            <w:proofErr w:type="gramStart"/>
            <w:r w:rsidRPr="008847BC">
              <w:t>с</w:t>
            </w:r>
            <w:proofErr w:type="gramEnd"/>
            <w:r w:rsidRPr="008847BC">
              <w:t xml:space="preserve">. Николаевка </w:t>
            </w:r>
            <w:proofErr w:type="spellStart"/>
            <w:r w:rsidRPr="008847BC">
              <w:t>Казинского</w:t>
            </w:r>
            <w:proofErr w:type="spellEnd"/>
            <w:r w:rsidRPr="008847BC">
              <w:t xml:space="preserve"> сельского поселения Павловского </w:t>
            </w:r>
            <w:r w:rsidRPr="008847BC">
              <w:lastRenderedPageBreak/>
              <w:t>муниципального района Воронежской области</w:t>
            </w:r>
          </w:p>
        </w:tc>
        <w:tc>
          <w:tcPr>
            <w:tcW w:w="2126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lastRenderedPageBreak/>
              <w:t>Водозаборные сооружения и сети водоснабжения</w:t>
            </w:r>
          </w:p>
        </w:tc>
        <w:tc>
          <w:tcPr>
            <w:tcW w:w="1984" w:type="dxa"/>
          </w:tcPr>
          <w:p w:rsidR="00D83A83" w:rsidRPr="008847BC" w:rsidRDefault="00700F6A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протяженность сетей водоснабжения – 7,198 км</w:t>
            </w:r>
          </w:p>
        </w:tc>
        <w:tc>
          <w:tcPr>
            <w:tcW w:w="2127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 xml:space="preserve">Воронежская область, </w:t>
            </w:r>
            <w:r w:rsidRPr="008847BC">
              <w:t>Павловс</w:t>
            </w:r>
            <w:r w:rsidRPr="008847BC">
              <w:rPr>
                <w:rFonts w:eastAsia="Calibri"/>
                <w:lang w:eastAsia="en-US"/>
              </w:rPr>
              <w:t xml:space="preserve">кий район, </w:t>
            </w:r>
            <w:proofErr w:type="gramStart"/>
            <w:r w:rsidRPr="008847BC">
              <w:t>с</w:t>
            </w:r>
            <w:proofErr w:type="gramEnd"/>
            <w:r w:rsidRPr="008847BC">
              <w:t>. Николаевка</w:t>
            </w:r>
          </w:p>
        </w:tc>
        <w:tc>
          <w:tcPr>
            <w:tcW w:w="2268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Необходимо установить при подготовке проектной документации</w:t>
            </w:r>
          </w:p>
        </w:tc>
      </w:tr>
      <w:tr w:rsidR="008847BC" w:rsidRPr="008847BC" w:rsidTr="000311AA">
        <w:tc>
          <w:tcPr>
            <w:tcW w:w="629" w:type="dxa"/>
          </w:tcPr>
          <w:p w:rsidR="00D83A83" w:rsidRPr="008847BC" w:rsidRDefault="00D83A83" w:rsidP="00A43305">
            <w:pPr>
              <w:pStyle w:val="a6"/>
              <w:numPr>
                <w:ilvl w:val="0"/>
                <w:numId w:val="13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639" w:type="dxa"/>
            <w:vMerge/>
          </w:tcPr>
          <w:p w:rsidR="00D83A83" w:rsidRPr="008847BC" w:rsidRDefault="00D83A83" w:rsidP="000311AA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D83A83" w:rsidRPr="008847BC" w:rsidRDefault="00D83A83" w:rsidP="00925503">
            <w:pPr>
              <w:pStyle w:val="a6"/>
              <w:tabs>
                <w:tab w:val="left" w:pos="1701"/>
              </w:tabs>
              <w:snapToGrid w:val="0"/>
              <w:spacing w:after="0"/>
            </w:pPr>
            <w:r w:rsidRPr="008847BC">
              <w:t xml:space="preserve">Реконструкция водопроводных сетей и сооружений </w:t>
            </w:r>
            <w:proofErr w:type="gramStart"/>
            <w:r w:rsidRPr="008847BC">
              <w:t>в</w:t>
            </w:r>
            <w:proofErr w:type="gramEnd"/>
            <w:r w:rsidRPr="008847BC">
              <w:t xml:space="preserve"> </w:t>
            </w:r>
            <w:proofErr w:type="gramStart"/>
            <w:r w:rsidRPr="008847BC">
              <w:t>с</w:t>
            </w:r>
            <w:proofErr w:type="gramEnd"/>
            <w:r w:rsidRPr="008847BC">
              <w:t xml:space="preserve">. Воронцовка </w:t>
            </w:r>
            <w:proofErr w:type="spellStart"/>
            <w:r w:rsidRPr="008847BC">
              <w:t>Воронцовского</w:t>
            </w:r>
            <w:proofErr w:type="spellEnd"/>
            <w:r w:rsidRPr="008847BC"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2126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Водозаборные сооружения и сети водоснабжения</w:t>
            </w:r>
          </w:p>
        </w:tc>
        <w:tc>
          <w:tcPr>
            <w:tcW w:w="1984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производительность водозабора – 469 м3/</w:t>
            </w:r>
            <w:proofErr w:type="spellStart"/>
            <w:r w:rsidRPr="008847BC">
              <w:rPr>
                <w:rFonts w:eastAsia="Calibri"/>
                <w:lang w:eastAsia="en-US"/>
              </w:rPr>
              <w:t>сут</w:t>
            </w:r>
            <w:proofErr w:type="spellEnd"/>
            <w:r w:rsidRPr="008847BC">
              <w:rPr>
                <w:rFonts w:eastAsia="Calibri"/>
                <w:lang w:eastAsia="en-US"/>
              </w:rPr>
              <w:t>., протяженность сетей -  17,074 км</w:t>
            </w:r>
          </w:p>
        </w:tc>
        <w:tc>
          <w:tcPr>
            <w:tcW w:w="2127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 xml:space="preserve">Воронежская область, </w:t>
            </w:r>
            <w:r w:rsidRPr="008847BC">
              <w:t>Павловс</w:t>
            </w:r>
            <w:r w:rsidRPr="008847BC">
              <w:rPr>
                <w:rFonts w:eastAsia="Calibri"/>
                <w:lang w:eastAsia="en-US"/>
              </w:rPr>
              <w:t xml:space="preserve">кий район, </w:t>
            </w:r>
            <w:proofErr w:type="gramStart"/>
            <w:r w:rsidRPr="008847BC">
              <w:rPr>
                <w:rFonts w:eastAsia="Calibri"/>
                <w:lang w:eastAsia="en-US"/>
              </w:rPr>
              <w:t>с</w:t>
            </w:r>
            <w:proofErr w:type="gramEnd"/>
            <w:r w:rsidRPr="008847BC">
              <w:rPr>
                <w:rFonts w:eastAsia="Calibri"/>
                <w:lang w:eastAsia="en-US"/>
              </w:rPr>
              <w:t>. Воронцовка</w:t>
            </w:r>
          </w:p>
        </w:tc>
        <w:tc>
          <w:tcPr>
            <w:tcW w:w="2268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Необходимо установить при подготовке проектной документации</w:t>
            </w:r>
          </w:p>
        </w:tc>
      </w:tr>
      <w:tr w:rsidR="008847BC" w:rsidRPr="008847BC" w:rsidTr="000311AA">
        <w:tc>
          <w:tcPr>
            <w:tcW w:w="629" w:type="dxa"/>
          </w:tcPr>
          <w:p w:rsidR="00D83A83" w:rsidRPr="008847BC" w:rsidRDefault="00D83A83" w:rsidP="00A43305">
            <w:pPr>
              <w:pStyle w:val="a6"/>
              <w:numPr>
                <w:ilvl w:val="0"/>
                <w:numId w:val="13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639" w:type="dxa"/>
            <w:vMerge w:val="restart"/>
          </w:tcPr>
          <w:p w:rsidR="00D83A83" w:rsidRPr="008847BC" w:rsidRDefault="00D83A83" w:rsidP="000311AA">
            <w:pPr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 xml:space="preserve">Развитие </w:t>
            </w:r>
            <w:proofErr w:type="spellStart"/>
            <w:r w:rsidRPr="008847BC">
              <w:rPr>
                <w:rFonts w:eastAsia="Calibri"/>
                <w:lang w:eastAsia="en-US"/>
              </w:rPr>
              <w:t>водотведения</w:t>
            </w:r>
            <w:proofErr w:type="spellEnd"/>
          </w:p>
        </w:tc>
        <w:tc>
          <w:tcPr>
            <w:tcW w:w="2410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Строительство комплекса очистных сооружений городского поселения город Павловск (включая ПИР)</w:t>
            </w:r>
          </w:p>
        </w:tc>
        <w:tc>
          <w:tcPr>
            <w:tcW w:w="2126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Очистные сооружения</w:t>
            </w:r>
          </w:p>
        </w:tc>
        <w:tc>
          <w:tcPr>
            <w:tcW w:w="1984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Проектная мощность очистных сооружений составляет 11,2 тыс. м3/сутки</w:t>
            </w:r>
          </w:p>
        </w:tc>
        <w:tc>
          <w:tcPr>
            <w:tcW w:w="2127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Воронежская область, Павловский район, г. Павловск</w:t>
            </w:r>
          </w:p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Необходимо установить при подготовке проектной документации</w:t>
            </w:r>
          </w:p>
        </w:tc>
      </w:tr>
      <w:tr w:rsidR="008847BC" w:rsidRPr="008847BC" w:rsidTr="000311AA">
        <w:tc>
          <w:tcPr>
            <w:tcW w:w="629" w:type="dxa"/>
          </w:tcPr>
          <w:p w:rsidR="00D83A83" w:rsidRPr="008847BC" w:rsidRDefault="00D83A83" w:rsidP="00A43305">
            <w:pPr>
              <w:pStyle w:val="a6"/>
              <w:numPr>
                <w:ilvl w:val="0"/>
                <w:numId w:val="13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639" w:type="dxa"/>
            <w:vMerge/>
          </w:tcPr>
          <w:p w:rsidR="00D83A83" w:rsidRPr="008847BC" w:rsidRDefault="00D83A83" w:rsidP="000311AA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  <w:r w:rsidRPr="008847BC">
              <w:t xml:space="preserve">Обустройство площадок объектами инженерной инфраструктуры под компактную жилищную застройку "Сети инженерно-технического обеспечения группы многоквартирных жилых домов в селе </w:t>
            </w:r>
            <w:r w:rsidRPr="008847BC">
              <w:lastRenderedPageBreak/>
              <w:t>Елизаветовка Павловского района. Внешние сети водоотведения"</w:t>
            </w:r>
          </w:p>
        </w:tc>
        <w:tc>
          <w:tcPr>
            <w:tcW w:w="2126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lastRenderedPageBreak/>
              <w:t>Сети водоотведения</w:t>
            </w:r>
          </w:p>
        </w:tc>
        <w:tc>
          <w:tcPr>
            <w:tcW w:w="1984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7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 xml:space="preserve">Воронежская область, Павловский район, </w:t>
            </w:r>
            <w:proofErr w:type="gramStart"/>
            <w:r w:rsidRPr="008847BC">
              <w:t>с</w:t>
            </w:r>
            <w:proofErr w:type="gramEnd"/>
            <w:r w:rsidRPr="008847BC">
              <w:t>. Елизаветовка</w:t>
            </w:r>
          </w:p>
        </w:tc>
        <w:tc>
          <w:tcPr>
            <w:tcW w:w="2268" w:type="dxa"/>
          </w:tcPr>
          <w:p w:rsidR="00D83A83" w:rsidRPr="008847BC" w:rsidRDefault="00D83A83" w:rsidP="00A562A7">
            <w:pPr>
              <w:pStyle w:val="a6"/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Необходимо установить при подготовке проектной документации</w:t>
            </w:r>
          </w:p>
        </w:tc>
      </w:tr>
    </w:tbl>
    <w:p w:rsidR="00166299" w:rsidRPr="008847BC" w:rsidRDefault="00166299" w:rsidP="00620C1D">
      <w:pPr>
        <w:pStyle w:val="a6"/>
        <w:autoSpaceDE w:val="0"/>
        <w:spacing w:after="0"/>
        <w:jc w:val="both"/>
        <w:rPr>
          <w:szCs w:val="26"/>
        </w:rPr>
        <w:sectPr w:rsidR="00166299" w:rsidRPr="008847BC" w:rsidSect="00BC2AB0">
          <w:pgSz w:w="16838" w:h="11906" w:orient="landscape"/>
          <w:pgMar w:top="1134" w:right="1418" w:bottom="566" w:left="1700" w:header="1134" w:footer="1134" w:gutter="0"/>
          <w:cols w:space="720"/>
          <w:titlePg/>
          <w:docGrid w:linePitch="360"/>
        </w:sectPr>
      </w:pPr>
    </w:p>
    <w:p w:rsidR="00921A3F" w:rsidRPr="008847BC" w:rsidRDefault="00B529C5" w:rsidP="00E70B81">
      <w:pPr>
        <w:pStyle w:val="41"/>
      </w:pPr>
      <w:r w:rsidRPr="008847BC">
        <w:lastRenderedPageBreak/>
        <w:t>Энергоснабжение</w:t>
      </w:r>
    </w:p>
    <w:p w:rsidR="00B52374" w:rsidRPr="008847BC" w:rsidRDefault="00921A3F" w:rsidP="00B5237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847BC">
        <w:tab/>
      </w:r>
      <w:r w:rsidR="00B52374" w:rsidRPr="008847BC">
        <w:rPr>
          <w:rFonts w:ascii="Times New Roman" w:hAnsi="Times New Roman"/>
          <w:sz w:val="24"/>
          <w:szCs w:val="24"/>
        </w:rPr>
        <w:t>На расчетный срок и перспективу основными задачами развития электрических сетей района являются обеспечение надежного, безопасного и эффективного электроснабжения потребителей при снижении электроемкости производства продукции и создание комфортных социально — бытовых условий жизни. При этом восстановление сетевых объектов в тех же параметрах с использованием устаревшей элементной базы и в прежних схемных решениях по экономическим и техническим соображениям нецелесообразно.</w:t>
      </w:r>
    </w:p>
    <w:p w:rsidR="00B52374" w:rsidRPr="008847BC" w:rsidRDefault="00B52374" w:rsidP="00B5237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 xml:space="preserve">В ближайшие 10 — 15 лет рост потребления электроэнергии будет определяться умеренными темпами развития отраслей промышленности, ростом потребления электроэнергии в </w:t>
      </w:r>
      <w:proofErr w:type="gramStart"/>
      <w:r w:rsidRPr="008847BC">
        <w:rPr>
          <w:rFonts w:ascii="Times New Roman" w:hAnsi="Times New Roman"/>
          <w:sz w:val="24"/>
          <w:szCs w:val="24"/>
        </w:rPr>
        <w:t>коммунальном</w:t>
      </w:r>
      <w:proofErr w:type="gramEnd"/>
      <w:r w:rsidRPr="008847BC">
        <w:rPr>
          <w:rFonts w:ascii="Times New Roman" w:hAnsi="Times New Roman"/>
          <w:sz w:val="24"/>
          <w:szCs w:val="24"/>
        </w:rPr>
        <w:t xml:space="preserve"> и бытовых секторах. Рост потребления в не промышленной сфере ожидается вследствие роста числа коммерческих, финансовых и общественных учреждений, оснащения их различного рода техникой; в бытовой сфере — </w:t>
      </w:r>
      <w:proofErr w:type="gramStart"/>
      <w:r w:rsidRPr="008847BC">
        <w:rPr>
          <w:rFonts w:ascii="Times New Roman" w:hAnsi="Times New Roman"/>
          <w:sz w:val="24"/>
          <w:szCs w:val="24"/>
        </w:rPr>
        <w:t>в следствие</w:t>
      </w:r>
      <w:proofErr w:type="gramEnd"/>
      <w:r w:rsidRPr="008847BC">
        <w:rPr>
          <w:rFonts w:ascii="Times New Roman" w:hAnsi="Times New Roman"/>
          <w:sz w:val="24"/>
          <w:szCs w:val="24"/>
        </w:rPr>
        <w:t xml:space="preserve"> насыщения квартир изделиями бытовой электротехники и увеличения размеров жилья. Такие тенденции потребуют размещения в районе новых электросетевых объектов. </w:t>
      </w:r>
    </w:p>
    <w:p w:rsidR="00B52374" w:rsidRPr="008847BC" w:rsidRDefault="00B52374" w:rsidP="00B52374">
      <w:pPr>
        <w:pStyle w:val="210"/>
        <w:widowControl/>
        <w:snapToGrid w:val="0"/>
        <w:spacing w:after="0" w:line="100" w:lineRule="atLeast"/>
        <w:ind w:left="0" w:firstLine="709"/>
        <w:jc w:val="center"/>
        <w:rPr>
          <w:b/>
          <w:bCs/>
          <w:i/>
          <w:iCs/>
          <w:spacing w:val="-10"/>
          <w:shd w:val="clear" w:color="auto" w:fill="FFFFFF"/>
        </w:rPr>
      </w:pPr>
      <w:r w:rsidRPr="008847BC">
        <w:rPr>
          <w:rFonts w:eastAsia="Arial"/>
          <w:b/>
          <w:bCs/>
        </w:rPr>
        <w:br w:type="page"/>
      </w:r>
      <w:r w:rsidRPr="008847BC">
        <w:rPr>
          <w:b/>
          <w:bCs/>
          <w:i/>
          <w:iCs/>
          <w:spacing w:val="-10"/>
          <w:shd w:val="clear" w:color="auto" w:fill="FFFFFF"/>
        </w:rPr>
        <w:lastRenderedPageBreak/>
        <w:t xml:space="preserve">Перечень мероприятий территориального планирования по </w:t>
      </w:r>
      <w:r w:rsidRPr="008847BC">
        <w:rPr>
          <w:rFonts w:eastAsia="Times New Roman"/>
          <w:b/>
          <w:bCs/>
          <w:i/>
          <w:iCs/>
          <w:spacing w:val="-10"/>
          <w:shd w:val="clear" w:color="auto" w:fill="FFFFFF"/>
        </w:rPr>
        <w:t>электроснабжению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639"/>
        <w:gridCol w:w="2693"/>
        <w:gridCol w:w="2268"/>
        <w:gridCol w:w="2126"/>
        <w:gridCol w:w="2268"/>
        <w:gridCol w:w="2694"/>
      </w:tblGrid>
      <w:tr w:rsidR="008847BC" w:rsidRPr="008847BC" w:rsidTr="00A562A7">
        <w:tc>
          <w:tcPr>
            <w:tcW w:w="629" w:type="dxa"/>
            <w:vAlign w:val="center"/>
          </w:tcPr>
          <w:p w:rsidR="00B52374" w:rsidRPr="008847BC" w:rsidRDefault="00B52374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8847BC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8847BC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639" w:type="dxa"/>
            <w:vAlign w:val="center"/>
          </w:tcPr>
          <w:p w:rsidR="00B52374" w:rsidRPr="008847BC" w:rsidRDefault="00B52374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Назначение объекта</w:t>
            </w:r>
          </w:p>
        </w:tc>
        <w:tc>
          <w:tcPr>
            <w:tcW w:w="2693" w:type="dxa"/>
            <w:vAlign w:val="center"/>
          </w:tcPr>
          <w:p w:rsidR="00B52374" w:rsidRPr="008847BC" w:rsidRDefault="00B52374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Наименование планируемого объекта</w:t>
            </w:r>
          </w:p>
        </w:tc>
        <w:tc>
          <w:tcPr>
            <w:tcW w:w="2268" w:type="dxa"/>
            <w:vAlign w:val="center"/>
          </w:tcPr>
          <w:p w:rsidR="00B52374" w:rsidRPr="008847BC" w:rsidRDefault="00B52374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Вид объекта</w:t>
            </w:r>
          </w:p>
        </w:tc>
        <w:tc>
          <w:tcPr>
            <w:tcW w:w="2126" w:type="dxa"/>
            <w:vAlign w:val="center"/>
          </w:tcPr>
          <w:p w:rsidR="00B52374" w:rsidRPr="008847BC" w:rsidRDefault="00B52374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Основные характеристики объекта</w:t>
            </w:r>
          </w:p>
        </w:tc>
        <w:tc>
          <w:tcPr>
            <w:tcW w:w="2268" w:type="dxa"/>
            <w:vAlign w:val="center"/>
          </w:tcPr>
          <w:p w:rsidR="00B52374" w:rsidRPr="008847BC" w:rsidRDefault="00B52374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Местоположение</w:t>
            </w:r>
          </w:p>
        </w:tc>
        <w:tc>
          <w:tcPr>
            <w:tcW w:w="2694" w:type="dxa"/>
            <w:vAlign w:val="center"/>
          </w:tcPr>
          <w:p w:rsidR="00B52374" w:rsidRPr="008847BC" w:rsidRDefault="00B52374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Характеристика зон с особыми условиями использования территории</w:t>
            </w:r>
          </w:p>
        </w:tc>
      </w:tr>
      <w:tr w:rsidR="008847BC" w:rsidRPr="008847BC" w:rsidTr="00A562A7">
        <w:tc>
          <w:tcPr>
            <w:tcW w:w="629" w:type="dxa"/>
          </w:tcPr>
          <w:p w:rsidR="00B52374" w:rsidRPr="008847BC" w:rsidRDefault="00B52374" w:rsidP="00B52374">
            <w:pPr>
              <w:pStyle w:val="a6"/>
              <w:numPr>
                <w:ilvl w:val="0"/>
                <w:numId w:val="34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639" w:type="dxa"/>
          </w:tcPr>
          <w:p w:rsidR="00B52374" w:rsidRPr="008847BC" w:rsidRDefault="00B52374" w:rsidP="00A562A7">
            <w:r w:rsidRPr="008847BC">
              <w:rPr>
                <w:rFonts w:eastAsia="Calibri"/>
                <w:lang w:eastAsia="en-US"/>
              </w:rPr>
              <w:t>Развитие электроснабжения</w:t>
            </w:r>
          </w:p>
        </w:tc>
        <w:tc>
          <w:tcPr>
            <w:tcW w:w="2693" w:type="dxa"/>
          </w:tcPr>
          <w:p w:rsidR="00B52374" w:rsidRPr="008847BC" w:rsidRDefault="00B52374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proofErr w:type="gramStart"/>
            <w:r w:rsidRPr="008847BC">
              <w:rPr>
                <w:rFonts w:eastAsia="Calibri"/>
                <w:lang w:eastAsia="en-US"/>
              </w:rPr>
              <w:t>Строительство сетей электроснабжения для обеспечения электроснабжением земельных участков, расположенных по ул. Парковая, ул. Планерная, ул. Профессора Седова, ул. Профессора Ненарокова, ул. Воинов-Интернационалистов, ул. 300-летия Флота, ул. Рябиновая, ул. Студенческая, ул. Маршала Жукова, ул. Аэродромная, ул. Широкая, пер. Ростовский, ул. Ростовская в г. Павловске Воронежской области (п. Восточный-3) (включая ПИР)</w:t>
            </w:r>
            <w:proofErr w:type="gramEnd"/>
          </w:p>
        </w:tc>
        <w:tc>
          <w:tcPr>
            <w:tcW w:w="2268" w:type="dxa"/>
          </w:tcPr>
          <w:p w:rsidR="00B52374" w:rsidRPr="008847BC" w:rsidRDefault="00B52374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сети электроснабжения</w:t>
            </w:r>
          </w:p>
        </w:tc>
        <w:tc>
          <w:tcPr>
            <w:tcW w:w="2126" w:type="dxa"/>
          </w:tcPr>
          <w:p w:rsidR="00B52374" w:rsidRPr="008847BC" w:rsidRDefault="00B52374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 xml:space="preserve">протяженность сетей электроснабжения - </w:t>
            </w:r>
          </w:p>
        </w:tc>
        <w:tc>
          <w:tcPr>
            <w:tcW w:w="2268" w:type="dxa"/>
          </w:tcPr>
          <w:p w:rsidR="00B52374" w:rsidRPr="008847BC" w:rsidRDefault="00B52374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Воронежская область, Павловский район, г. Павловск</w:t>
            </w:r>
          </w:p>
        </w:tc>
        <w:tc>
          <w:tcPr>
            <w:tcW w:w="2694" w:type="dxa"/>
          </w:tcPr>
          <w:p w:rsidR="00B52374" w:rsidRPr="008847BC" w:rsidRDefault="00B52374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Необходимо установить при подготовке проектной документации</w:t>
            </w:r>
          </w:p>
        </w:tc>
      </w:tr>
    </w:tbl>
    <w:p w:rsidR="00B52374" w:rsidRPr="008847BC" w:rsidRDefault="00B52374">
      <w:pPr>
        <w:widowControl/>
        <w:suppressAutoHyphens w:val="0"/>
        <w:rPr>
          <w:rFonts w:eastAsia="Arial"/>
          <w:b/>
          <w:bCs/>
        </w:rPr>
      </w:pPr>
    </w:p>
    <w:p w:rsidR="00B52374" w:rsidRPr="008847BC" w:rsidRDefault="00B52374">
      <w:pPr>
        <w:widowControl/>
        <w:suppressAutoHyphens w:val="0"/>
        <w:rPr>
          <w:rFonts w:eastAsia="Arial"/>
          <w:b/>
          <w:bCs/>
        </w:rPr>
      </w:pPr>
      <w:r w:rsidRPr="008847BC">
        <w:rPr>
          <w:rFonts w:eastAsia="Arial"/>
          <w:b/>
          <w:bCs/>
        </w:rPr>
        <w:br w:type="page"/>
      </w:r>
    </w:p>
    <w:p w:rsidR="001019B2" w:rsidRPr="008847BC" w:rsidRDefault="001019B2" w:rsidP="00620C1D">
      <w:pPr>
        <w:jc w:val="both"/>
        <w:rPr>
          <w:rFonts w:eastAsia="Arial"/>
          <w:b/>
          <w:bCs/>
        </w:rPr>
      </w:pPr>
    </w:p>
    <w:p w:rsidR="00921A3F" w:rsidRPr="008847BC" w:rsidRDefault="0047082F" w:rsidP="00E70B81">
      <w:pPr>
        <w:pStyle w:val="41"/>
        <w:rPr>
          <w:rFonts w:eastAsia="Arial"/>
        </w:rPr>
      </w:pPr>
      <w:r w:rsidRPr="008847BC">
        <w:t xml:space="preserve">2.5. </w:t>
      </w:r>
      <w:r w:rsidR="00921A3F" w:rsidRPr="008847BC">
        <w:t xml:space="preserve">Мероприятия по размещению планируемых объектов капитального строительства промышленности, </w:t>
      </w:r>
      <w:r w:rsidR="00921A3F" w:rsidRPr="008847BC">
        <w:rPr>
          <w:rFonts w:eastAsia="Arial"/>
        </w:rPr>
        <w:t xml:space="preserve">направленные на развитие экономического потенциала </w:t>
      </w:r>
      <w:proofErr w:type="spellStart"/>
      <w:r w:rsidR="00B52374" w:rsidRPr="008847BC">
        <w:rPr>
          <w:rFonts w:eastAsia="Arial"/>
        </w:rPr>
        <w:t>Павловского</w:t>
      </w:r>
      <w:r w:rsidR="00A43305" w:rsidRPr="008847BC">
        <w:rPr>
          <w:rFonts w:eastAsia="Arial"/>
        </w:rPr>
        <w:t>о</w:t>
      </w:r>
      <w:proofErr w:type="spellEnd"/>
      <w:r w:rsidR="00921A3F" w:rsidRPr="008847BC">
        <w:rPr>
          <w:rFonts w:eastAsia="Arial"/>
        </w:rPr>
        <w:t xml:space="preserve"> </w:t>
      </w:r>
      <w:r w:rsidR="001019B2" w:rsidRPr="008847BC">
        <w:rPr>
          <w:rFonts w:eastAsia="Arial"/>
        </w:rPr>
        <w:t xml:space="preserve">муниципального </w:t>
      </w:r>
      <w:r w:rsidR="00921A3F" w:rsidRPr="008847BC">
        <w:rPr>
          <w:rFonts w:eastAsia="Arial"/>
        </w:rPr>
        <w:t>района.</w:t>
      </w:r>
    </w:p>
    <w:p w:rsidR="00921A3F" w:rsidRPr="008847BC" w:rsidRDefault="00921A3F" w:rsidP="001019B2">
      <w:pPr>
        <w:pStyle w:val="a6"/>
        <w:spacing w:after="0"/>
        <w:ind w:left="567" w:firstLine="851"/>
        <w:jc w:val="center"/>
        <w:rPr>
          <w:rFonts w:eastAsia="Arial"/>
          <w:b/>
          <w:bCs/>
          <w:spacing w:val="-10"/>
        </w:rPr>
      </w:pPr>
    </w:p>
    <w:p w:rsidR="00921A3F" w:rsidRPr="008847BC" w:rsidRDefault="00921A3F" w:rsidP="00620C1D">
      <w:pPr>
        <w:ind w:left="567" w:firstLine="709"/>
        <w:jc w:val="both"/>
        <w:rPr>
          <w:kern w:val="24"/>
        </w:rPr>
      </w:pPr>
      <w:r w:rsidRPr="008847BC">
        <w:rPr>
          <w:kern w:val="24"/>
        </w:rPr>
        <w:t xml:space="preserve">Основными элементами экономической базы района на расчетный срок останутся промышленное производство и сельское хозяйство, уровень </w:t>
      </w:r>
      <w:r w:rsidR="00A848C1" w:rsidRPr="008847BC">
        <w:rPr>
          <w:kern w:val="24"/>
        </w:rPr>
        <w:t>развития,</w:t>
      </w:r>
      <w:r w:rsidRPr="008847BC">
        <w:rPr>
          <w:kern w:val="24"/>
        </w:rPr>
        <w:t xml:space="preserve"> которых во многом определяет уровень жизни сельского населения. </w:t>
      </w:r>
    </w:p>
    <w:p w:rsidR="00921A3F" w:rsidRPr="008847BC" w:rsidRDefault="00921A3F" w:rsidP="00620C1D">
      <w:pPr>
        <w:ind w:left="567" w:firstLine="709"/>
        <w:jc w:val="both"/>
      </w:pPr>
      <w:r w:rsidRPr="008847BC">
        <w:t>В условиях рыночной экономики перспективы развития экономической и социальной сфер все больше зависят от малого и среднего бизнеса, который формирует оптимальную структуру рынка и является надежной налогооблагаемой базой. Этот сектор  экономики в перспективе будет являться реальным источником создания новых рабочих мест. Эти предприятия  генерируют эффективные инвестиционные проекты, чутко реагируют на изменение рыночной конъюнктуры, занимают недоступные крупным предприятиям ниши.</w:t>
      </w:r>
    </w:p>
    <w:p w:rsidR="00921A3F" w:rsidRPr="008847BC" w:rsidRDefault="00921A3F" w:rsidP="006A6007">
      <w:pPr>
        <w:ind w:left="567" w:firstLine="709"/>
        <w:jc w:val="both"/>
      </w:pPr>
      <w:r w:rsidRPr="008847BC">
        <w:t xml:space="preserve">Подавляющая часть предприятий этого сектора связана с торговлей, общественным питанием, бытовым обслуживанием и строительством. В перспективе планируется увеличение доли таких предприятий в реальном секторе экономики, связанных с материальным производством и  предприятий других приоритетных сфер развития района (например, в туризме и рекреации). В условиях рыночной экономики, при любых сценариях развития, малый и средний бизнес способен  гибко перестраиваться, </w:t>
      </w:r>
      <w:r w:rsidR="002C5439" w:rsidRPr="008847BC">
        <w:t>«</w:t>
      </w:r>
      <w:r w:rsidRPr="008847BC">
        <w:t>переливаться</w:t>
      </w:r>
      <w:r w:rsidR="002C5439" w:rsidRPr="008847BC">
        <w:t>»</w:t>
      </w:r>
      <w:r w:rsidRPr="008847BC">
        <w:t xml:space="preserve"> в другие сферы деятельности.</w:t>
      </w:r>
    </w:p>
    <w:p w:rsidR="00D56110" w:rsidRPr="008847BC" w:rsidRDefault="00921A3F" w:rsidP="000756B8">
      <w:pPr>
        <w:ind w:left="567" w:firstLine="709"/>
        <w:jc w:val="both"/>
      </w:pPr>
      <w:r w:rsidRPr="008847BC">
        <w:tab/>
        <w:t xml:space="preserve">Дальнейшее развитие </w:t>
      </w:r>
      <w:r w:rsidR="0087703C" w:rsidRPr="008847BC">
        <w:t>Павловского</w:t>
      </w:r>
      <w:r w:rsidRPr="008847BC">
        <w:t xml:space="preserve"> района связано не только с сельским хозяйством. В режиме оптимального природопользования следует развивать но</w:t>
      </w:r>
      <w:r w:rsidR="006A6007" w:rsidRPr="008847BC">
        <w:t>вые отрасли - туризм, рекреацию.</w:t>
      </w:r>
    </w:p>
    <w:p w:rsidR="00B52374" w:rsidRPr="008847BC" w:rsidRDefault="00B52374" w:rsidP="000756B8">
      <w:pPr>
        <w:ind w:left="567" w:firstLine="709"/>
        <w:jc w:val="both"/>
      </w:pPr>
    </w:p>
    <w:p w:rsidR="00B52374" w:rsidRPr="008847BC" w:rsidRDefault="00B52374" w:rsidP="00B52374">
      <w:pPr>
        <w:pStyle w:val="210"/>
        <w:widowControl/>
        <w:snapToGrid w:val="0"/>
        <w:spacing w:after="0" w:line="100" w:lineRule="atLeast"/>
        <w:ind w:left="0" w:firstLine="709"/>
        <w:jc w:val="center"/>
        <w:rPr>
          <w:b/>
          <w:bCs/>
          <w:i/>
          <w:iCs/>
          <w:spacing w:val="-10"/>
          <w:shd w:val="clear" w:color="auto" w:fill="FFFFFF"/>
        </w:rPr>
      </w:pPr>
      <w:r w:rsidRPr="008847BC">
        <w:rPr>
          <w:b/>
          <w:bCs/>
          <w:i/>
          <w:iCs/>
          <w:spacing w:val="-10"/>
          <w:shd w:val="clear" w:color="auto" w:fill="FFFFFF"/>
        </w:rPr>
        <w:t>Перечень мероприятий территориального планирования по развитию экономического потенциала</w:t>
      </w:r>
    </w:p>
    <w:tbl>
      <w:tblPr>
        <w:tblW w:w="1431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922"/>
        <w:gridCol w:w="2410"/>
        <w:gridCol w:w="2126"/>
        <w:gridCol w:w="1985"/>
        <w:gridCol w:w="2551"/>
        <w:gridCol w:w="2694"/>
      </w:tblGrid>
      <w:tr w:rsidR="008847BC" w:rsidRPr="008847BC" w:rsidTr="005D572C">
        <w:tc>
          <w:tcPr>
            <w:tcW w:w="629" w:type="dxa"/>
            <w:vAlign w:val="center"/>
          </w:tcPr>
          <w:p w:rsidR="00B52374" w:rsidRPr="008847BC" w:rsidRDefault="00B52374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8847BC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8847BC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922" w:type="dxa"/>
            <w:vAlign w:val="center"/>
          </w:tcPr>
          <w:p w:rsidR="00B52374" w:rsidRPr="008847BC" w:rsidRDefault="00B52374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Назначение объекта</w:t>
            </w:r>
          </w:p>
        </w:tc>
        <w:tc>
          <w:tcPr>
            <w:tcW w:w="2410" w:type="dxa"/>
            <w:vAlign w:val="center"/>
          </w:tcPr>
          <w:p w:rsidR="00B52374" w:rsidRPr="008847BC" w:rsidRDefault="00B52374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Наименование планируемого объекта</w:t>
            </w:r>
          </w:p>
        </w:tc>
        <w:tc>
          <w:tcPr>
            <w:tcW w:w="2126" w:type="dxa"/>
            <w:vAlign w:val="center"/>
          </w:tcPr>
          <w:p w:rsidR="00B52374" w:rsidRPr="008847BC" w:rsidRDefault="00B52374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Вид объекта</w:t>
            </w:r>
          </w:p>
        </w:tc>
        <w:tc>
          <w:tcPr>
            <w:tcW w:w="1985" w:type="dxa"/>
            <w:vAlign w:val="center"/>
          </w:tcPr>
          <w:p w:rsidR="00B52374" w:rsidRPr="008847BC" w:rsidRDefault="00B52374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Основные характеристики объекта</w:t>
            </w:r>
          </w:p>
        </w:tc>
        <w:tc>
          <w:tcPr>
            <w:tcW w:w="2551" w:type="dxa"/>
            <w:vAlign w:val="center"/>
          </w:tcPr>
          <w:p w:rsidR="00B52374" w:rsidRPr="008847BC" w:rsidRDefault="00B52374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Местоположение</w:t>
            </w:r>
          </w:p>
        </w:tc>
        <w:tc>
          <w:tcPr>
            <w:tcW w:w="2694" w:type="dxa"/>
            <w:vAlign w:val="center"/>
          </w:tcPr>
          <w:p w:rsidR="00B52374" w:rsidRPr="008847BC" w:rsidRDefault="00B52374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Характеристика зон с особыми условиями использования территории</w:t>
            </w:r>
          </w:p>
        </w:tc>
      </w:tr>
      <w:tr w:rsidR="008847BC" w:rsidRPr="008847BC" w:rsidTr="005D572C">
        <w:tc>
          <w:tcPr>
            <w:tcW w:w="629" w:type="dxa"/>
          </w:tcPr>
          <w:p w:rsidR="00B52374" w:rsidRPr="008847BC" w:rsidRDefault="00B52374" w:rsidP="00B52374">
            <w:pPr>
              <w:pStyle w:val="a6"/>
              <w:numPr>
                <w:ilvl w:val="0"/>
                <w:numId w:val="35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22" w:type="dxa"/>
            <w:vMerge w:val="restart"/>
          </w:tcPr>
          <w:p w:rsidR="00B52374" w:rsidRPr="008847BC" w:rsidRDefault="00B52374" w:rsidP="00A562A7">
            <w:r w:rsidRPr="008847BC">
              <w:rPr>
                <w:rFonts w:eastAsia="Calibri"/>
                <w:lang w:eastAsia="en-US"/>
              </w:rPr>
              <w:t xml:space="preserve">Развитие малого и среднего </w:t>
            </w:r>
            <w:proofErr w:type="spellStart"/>
            <w:r w:rsidRPr="008847BC">
              <w:rPr>
                <w:rFonts w:eastAsia="Calibri"/>
                <w:lang w:eastAsia="en-US"/>
              </w:rPr>
              <w:t>предпринемательства</w:t>
            </w:r>
            <w:proofErr w:type="spellEnd"/>
            <w:r w:rsidRPr="008847B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B52374" w:rsidRPr="008847BC" w:rsidRDefault="00B52374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ООО «АТЦ «Апрель» досборка и сервисное обслуживание с/х техники</w:t>
            </w:r>
          </w:p>
        </w:tc>
        <w:tc>
          <w:tcPr>
            <w:tcW w:w="2126" w:type="dxa"/>
          </w:tcPr>
          <w:p w:rsidR="00B52374" w:rsidRPr="008847BC" w:rsidRDefault="00B52374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Терминал</w:t>
            </w:r>
          </w:p>
        </w:tc>
        <w:tc>
          <w:tcPr>
            <w:tcW w:w="1985" w:type="dxa"/>
          </w:tcPr>
          <w:p w:rsidR="00B52374" w:rsidRPr="008847BC" w:rsidRDefault="00B66E6C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Плановая стоимость 10,4 млн. рублей; создание 12 рабочих мест</w:t>
            </w:r>
          </w:p>
        </w:tc>
        <w:tc>
          <w:tcPr>
            <w:tcW w:w="2551" w:type="dxa"/>
          </w:tcPr>
          <w:p w:rsidR="00B52374" w:rsidRPr="008847BC" w:rsidRDefault="00B52374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 xml:space="preserve">Воронежская область, Павловский район, г. Павловск, территория </w:t>
            </w:r>
            <w:proofErr w:type="spellStart"/>
            <w:r w:rsidRPr="008847BC">
              <w:rPr>
                <w:rFonts w:eastAsia="Calibri"/>
                <w:lang w:eastAsia="en-US"/>
              </w:rPr>
              <w:t>Промзона</w:t>
            </w:r>
            <w:proofErr w:type="spellEnd"/>
            <w:r w:rsidRPr="008847BC">
              <w:rPr>
                <w:rFonts w:eastAsia="Calibri"/>
                <w:lang w:eastAsia="en-US"/>
              </w:rPr>
              <w:t xml:space="preserve"> Павловск-Калач, здание 58, корпус 1</w:t>
            </w:r>
          </w:p>
        </w:tc>
        <w:tc>
          <w:tcPr>
            <w:tcW w:w="2694" w:type="dxa"/>
          </w:tcPr>
          <w:p w:rsidR="00B52374" w:rsidRPr="008847BC" w:rsidRDefault="00B52374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Необходимо установить при подготовке проектной документации</w:t>
            </w:r>
          </w:p>
        </w:tc>
      </w:tr>
      <w:tr w:rsidR="008847BC" w:rsidRPr="008847BC" w:rsidTr="005D572C">
        <w:tc>
          <w:tcPr>
            <w:tcW w:w="629" w:type="dxa"/>
          </w:tcPr>
          <w:p w:rsidR="00B52374" w:rsidRPr="008847BC" w:rsidRDefault="00B52374" w:rsidP="00B52374">
            <w:pPr>
              <w:pStyle w:val="a6"/>
              <w:numPr>
                <w:ilvl w:val="0"/>
                <w:numId w:val="35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22" w:type="dxa"/>
            <w:vMerge/>
          </w:tcPr>
          <w:p w:rsidR="00B52374" w:rsidRPr="008847BC" w:rsidRDefault="00B52374" w:rsidP="00A562A7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B52374" w:rsidRPr="008847BC" w:rsidRDefault="00B52374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 xml:space="preserve">ООО «Золотой початок Техника» Сервисный центр по </w:t>
            </w:r>
            <w:r w:rsidRPr="008847BC">
              <w:rPr>
                <w:rFonts w:eastAsia="Calibri"/>
                <w:lang w:eastAsia="en-US"/>
              </w:rPr>
              <w:lastRenderedPageBreak/>
              <w:t>селекционно-семеноводческой технике</w:t>
            </w:r>
          </w:p>
        </w:tc>
        <w:tc>
          <w:tcPr>
            <w:tcW w:w="2126" w:type="dxa"/>
          </w:tcPr>
          <w:p w:rsidR="00B52374" w:rsidRPr="008847BC" w:rsidRDefault="00B52374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lastRenderedPageBreak/>
              <w:t>Сервисный центр</w:t>
            </w:r>
          </w:p>
        </w:tc>
        <w:tc>
          <w:tcPr>
            <w:tcW w:w="1985" w:type="dxa"/>
          </w:tcPr>
          <w:p w:rsidR="00B52374" w:rsidRPr="008847BC" w:rsidRDefault="00B66E6C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 xml:space="preserve">Плановая стоимость 47,8 млн. рублей; </w:t>
            </w:r>
            <w:r w:rsidRPr="008847BC">
              <w:rPr>
                <w:rFonts w:eastAsia="Calibri"/>
                <w:lang w:eastAsia="en-US"/>
              </w:rPr>
              <w:lastRenderedPageBreak/>
              <w:t>создание 11 рабочих мест</w:t>
            </w:r>
          </w:p>
        </w:tc>
        <w:tc>
          <w:tcPr>
            <w:tcW w:w="2551" w:type="dxa"/>
          </w:tcPr>
          <w:p w:rsidR="00B52374" w:rsidRPr="008847BC" w:rsidRDefault="00B52374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lastRenderedPageBreak/>
              <w:t xml:space="preserve">Воронежская область, Павловский район, г. Павловск, тер. </w:t>
            </w:r>
            <w:r w:rsidRPr="008847BC">
              <w:rPr>
                <w:rFonts w:eastAsia="Calibri"/>
                <w:lang w:eastAsia="en-US"/>
              </w:rPr>
              <w:lastRenderedPageBreak/>
              <w:t>Донские Сады, зд.1, к.1, пом.2</w:t>
            </w:r>
          </w:p>
        </w:tc>
        <w:tc>
          <w:tcPr>
            <w:tcW w:w="2694" w:type="dxa"/>
          </w:tcPr>
          <w:p w:rsidR="00B52374" w:rsidRPr="008847BC" w:rsidRDefault="00B52374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lastRenderedPageBreak/>
              <w:t xml:space="preserve">Необходимо установить при подготовке проектной </w:t>
            </w:r>
            <w:r w:rsidRPr="008847BC">
              <w:rPr>
                <w:rFonts w:eastAsia="Calibri"/>
                <w:lang w:eastAsia="en-US"/>
              </w:rPr>
              <w:lastRenderedPageBreak/>
              <w:t>документации</w:t>
            </w:r>
          </w:p>
        </w:tc>
      </w:tr>
      <w:tr w:rsidR="008847BC" w:rsidRPr="008847BC" w:rsidTr="005D572C">
        <w:tc>
          <w:tcPr>
            <w:tcW w:w="629" w:type="dxa"/>
          </w:tcPr>
          <w:p w:rsidR="00F81370" w:rsidRPr="008847BC" w:rsidRDefault="00F81370" w:rsidP="00B52374">
            <w:pPr>
              <w:pStyle w:val="a6"/>
              <w:numPr>
                <w:ilvl w:val="0"/>
                <w:numId w:val="35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22" w:type="dxa"/>
            <w:vMerge/>
          </w:tcPr>
          <w:p w:rsidR="00F81370" w:rsidRPr="008847BC" w:rsidRDefault="00F81370" w:rsidP="00A562A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F81370" w:rsidRPr="008847BC" w:rsidRDefault="00F81370" w:rsidP="00A562A7">
            <w:pPr>
              <w:jc w:val="center"/>
            </w:pPr>
            <w:r w:rsidRPr="008847BC">
              <w:t>Техническое перевооружение и расширение действующего производства по обработке семян сельскохозяйственных культур,</w:t>
            </w:r>
          </w:p>
          <w:p w:rsidR="00F81370" w:rsidRPr="008847BC" w:rsidRDefault="00F81370" w:rsidP="00A562A7">
            <w:pPr>
              <w:jc w:val="center"/>
            </w:pPr>
            <w:r w:rsidRPr="008847BC">
              <w:t>ООО "ККЗ "Золотой початок", Павловский муниципальный район (Техническое перевооружение и расширение действующего производства элитных семян кукурузы и подсолнечника)</w:t>
            </w:r>
          </w:p>
        </w:tc>
        <w:tc>
          <w:tcPr>
            <w:tcW w:w="2126" w:type="dxa"/>
          </w:tcPr>
          <w:p w:rsidR="00F81370" w:rsidRPr="008847BC" w:rsidRDefault="00F81370" w:rsidP="00A562A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F81370" w:rsidRPr="008847BC" w:rsidRDefault="00F81370" w:rsidP="00A562A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</w:tcPr>
          <w:p w:rsidR="00F81370" w:rsidRPr="008847BC" w:rsidRDefault="00F81370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Воронежская область, Павловский район</w:t>
            </w:r>
          </w:p>
        </w:tc>
        <w:tc>
          <w:tcPr>
            <w:tcW w:w="2694" w:type="dxa"/>
          </w:tcPr>
          <w:p w:rsidR="00F81370" w:rsidRPr="008847BC" w:rsidRDefault="00F81370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Необходимо установить при подготовке проектной документации</w:t>
            </w:r>
          </w:p>
        </w:tc>
      </w:tr>
      <w:tr w:rsidR="008847BC" w:rsidRPr="008847BC" w:rsidTr="005D572C">
        <w:tc>
          <w:tcPr>
            <w:tcW w:w="629" w:type="dxa"/>
          </w:tcPr>
          <w:p w:rsidR="005D572C" w:rsidRPr="008847BC" w:rsidRDefault="005D572C" w:rsidP="00B52374">
            <w:pPr>
              <w:pStyle w:val="a6"/>
              <w:numPr>
                <w:ilvl w:val="0"/>
                <w:numId w:val="35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22" w:type="dxa"/>
          </w:tcPr>
          <w:p w:rsidR="005D572C" w:rsidRPr="008847BC" w:rsidRDefault="005D572C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Промышленная разработка месторождения гранитов</w:t>
            </w:r>
          </w:p>
        </w:tc>
        <w:tc>
          <w:tcPr>
            <w:tcW w:w="2410" w:type="dxa"/>
          </w:tcPr>
          <w:p w:rsidR="005D572C" w:rsidRPr="008847BC" w:rsidRDefault="005D572C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Создание предприятия по добыче гранитов</w:t>
            </w:r>
          </w:p>
        </w:tc>
        <w:tc>
          <w:tcPr>
            <w:tcW w:w="2126" w:type="dxa"/>
          </w:tcPr>
          <w:p w:rsidR="005D572C" w:rsidRPr="008847BC" w:rsidRDefault="005D572C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Карьер. Добыча нерудных материалов открытым способом</w:t>
            </w:r>
          </w:p>
        </w:tc>
        <w:tc>
          <w:tcPr>
            <w:tcW w:w="1985" w:type="dxa"/>
          </w:tcPr>
          <w:p w:rsidR="005D572C" w:rsidRPr="008847BC" w:rsidRDefault="005D572C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Плановая стоимость проекта 10,0 млрд. рублей; создание 900 рабочих мест</w:t>
            </w:r>
          </w:p>
        </w:tc>
        <w:tc>
          <w:tcPr>
            <w:tcW w:w="2551" w:type="dxa"/>
          </w:tcPr>
          <w:p w:rsidR="005D572C" w:rsidRPr="008847BC" w:rsidRDefault="005D572C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Воронежская область, Павловский район</w:t>
            </w:r>
            <w:r w:rsidR="00B66E6C" w:rsidRPr="008847BC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B66E6C" w:rsidRPr="008847BC">
              <w:rPr>
                <w:rFonts w:eastAsia="Calibri"/>
                <w:lang w:eastAsia="en-US"/>
              </w:rPr>
              <w:t>Казинское</w:t>
            </w:r>
            <w:proofErr w:type="spellEnd"/>
            <w:r w:rsidR="00B66E6C" w:rsidRPr="008847BC">
              <w:rPr>
                <w:rFonts w:eastAsia="Calibri"/>
                <w:lang w:eastAsia="en-US"/>
              </w:rPr>
              <w:t xml:space="preserve"> сельское поселение</w:t>
            </w:r>
            <w:r w:rsidRPr="008847B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694" w:type="dxa"/>
          </w:tcPr>
          <w:p w:rsidR="005D572C" w:rsidRPr="008847BC" w:rsidRDefault="005D572C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Необходимо установить при подготовке проектной документации</w:t>
            </w:r>
          </w:p>
        </w:tc>
      </w:tr>
    </w:tbl>
    <w:p w:rsidR="00B52374" w:rsidRPr="008847BC" w:rsidRDefault="00B52374" w:rsidP="00B52374">
      <w:pPr>
        <w:jc w:val="both"/>
        <w:sectPr w:rsidR="00B52374" w:rsidRPr="008847BC" w:rsidSect="00B52374">
          <w:pgSz w:w="16838" w:h="11906" w:orient="landscape"/>
          <w:pgMar w:top="567" w:right="1701" w:bottom="1134" w:left="1418" w:header="1134" w:footer="1134" w:gutter="0"/>
          <w:cols w:space="720"/>
          <w:titlePg/>
          <w:docGrid w:linePitch="360"/>
        </w:sectPr>
      </w:pPr>
    </w:p>
    <w:p w:rsidR="00921A3F" w:rsidRPr="008847BC" w:rsidRDefault="0047082F" w:rsidP="005D572C">
      <w:pPr>
        <w:widowControl/>
        <w:suppressAutoHyphens w:val="0"/>
        <w:jc w:val="center"/>
        <w:rPr>
          <w:b/>
          <w:spacing w:val="-10"/>
        </w:rPr>
      </w:pPr>
      <w:bookmarkStart w:id="1" w:name="_Hlk115341250"/>
      <w:r w:rsidRPr="008847BC">
        <w:rPr>
          <w:b/>
          <w:kern w:val="24"/>
        </w:rPr>
        <w:lastRenderedPageBreak/>
        <w:t xml:space="preserve">2.6. </w:t>
      </w:r>
      <w:r w:rsidR="00921A3F" w:rsidRPr="008847BC">
        <w:rPr>
          <w:b/>
          <w:kern w:val="24"/>
        </w:rPr>
        <w:t>Мероприятия по оптимизации и развитию сети объектов социальной сферы, по размещению планируемых объектов капитального строительства: образования, здравоохранения, социальной инфраструктуры</w:t>
      </w:r>
      <w:r w:rsidR="00921A3F" w:rsidRPr="008847BC">
        <w:rPr>
          <w:b/>
          <w:spacing w:val="-10"/>
        </w:rPr>
        <w:t>.</w:t>
      </w:r>
    </w:p>
    <w:p w:rsidR="008B72BD" w:rsidRPr="008847BC" w:rsidRDefault="008B72BD" w:rsidP="00620C1D">
      <w:pPr>
        <w:pStyle w:val="a6"/>
        <w:spacing w:after="0"/>
        <w:ind w:left="720"/>
        <w:rPr>
          <w:b/>
          <w:bCs/>
          <w:spacing w:val="-10"/>
          <w:sz w:val="12"/>
          <w:szCs w:val="12"/>
        </w:rPr>
      </w:pPr>
    </w:p>
    <w:bookmarkEnd w:id="1"/>
    <w:p w:rsidR="00921A3F" w:rsidRPr="008847BC" w:rsidRDefault="00921A3F" w:rsidP="00620C1D">
      <w:pPr>
        <w:pStyle w:val="a6"/>
        <w:spacing w:after="0"/>
        <w:ind w:firstLine="851"/>
        <w:jc w:val="both"/>
        <w:rPr>
          <w:b/>
          <w:bCs/>
          <w:spacing w:val="-10"/>
          <w:sz w:val="10"/>
          <w:szCs w:val="10"/>
        </w:rPr>
      </w:pPr>
    </w:p>
    <w:p w:rsidR="00921A3F" w:rsidRPr="008847BC" w:rsidRDefault="00921A3F" w:rsidP="00620C1D">
      <w:pPr>
        <w:ind w:left="567" w:firstLine="709"/>
        <w:jc w:val="both"/>
        <w:rPr>
          <w:rFonts w:eastAsia="Arial Unicode MS"/>
          <w:b/>
          <w:bCs/>
          <w:i/>
          <w:iCs/>
          <w:spacing w:val="-10"/>
        </w:rPr>
      </w:pPr>
      <w:r w:rsidRPr="008847BC">
        <w:rPr>
          <w:rFonts w:eastAsia="Arial Unicode MS"/>
          <w:kern w:val="24"/>
        </w:rPr>
        <w:t>Для обеспечения необходимого минимума обеспеченности территории муниципального района объектами социальной сферы рассматриваются такие виды объектов, как  детские дошкольные учреждения, общеобразовательные школы, больницы и амбулаторно</w:t>
      </w:r>
      <w:r w:rsidRPr="008847BC">
        <w:rPr>
          <w:rFonts w:eastAsia="Arial Unicode MS"/>
          <w:spacing w:val="-10"/>
        </w:rPr>
        <w:t>-поликлинические учреждения, объекты культуры и спорта.</w:t>
      </w:r>
      <w:r w:rsidRPr="008847BC">
        <w:rPr>
          <w:rFonts w:eastAsia="Arial Unicode MS"/>
          <w:b/>
          <w:bCs/>
          <w:i/>
          <w:iCs/>
          <w:spacing w:val="-10"/>
        </w:rPr>
        <w:t xml:space="preserve"> </w:t>
      </w:r>
    </w:p>
    <w:p w:rsidR="00921A3F" w:rsidRPr="008847BC" w:rsidRDefault="00921A3F" w:rsidP="00620C1D">
      <w:pPr>
        <w:ind w:left="567" w:firstLine="709"/>
        <w:jc w:val="both"/>
      </w:pPr>
      <w:r w:rsidRPr="008847BC">
        <w:t xml:space="preserve">Прогноз развития социальной сферы района не включает в себя большую часть объектов повседневного обслуживания, поскольку обеспеченность ими невозможно определить на стадии разработки схемы территориального планирования района, это является прерогативой генеральных планов поселений. В проекте схемы отсутствуют положения о размещении таких элементов обслуживания, как предприятия торговли и общественного питания, аптеки, бани, прачечные и т.п., поскольку в условиях рыночной экономики нет смысла нормировать размещение указанных объектов – потребность в них определяет рынок, рыночными методами происходит и удовлетворение этой потребности. </w:t>
      </w:r>
    </w:p>
    <w:p w:rsidR="00D56110" w:rsidRPr="008847BC" w:rsidRDefault="00921A3F" w:rsidP="00166299">
      <w:pPr>
        <w:pStyle w:val="a6"/>
        <w:spacing w:after="0"/>
        <w:ind w:left="567" w:firstLine="709"/>
        <w:jc w:val="both"/>
        <w:rPr>
          <w:rFonts w:eastAsia="Arial Unicode MS"/>
          <w:kern w:val="24"/>
        </w:rPr>
      </w:pPr>
      <w:r w:rsidRPr="008847BC">
        <w:rPr>
          <w:rFonts w:eastAsia="Arial Unicode MS"/>
          <w:kern w:val="24"/>
        </w:rPr>
        <w:t>Схемой территориального планирования муниципального района предлагаются следующие мероприятия по строительству (реконструкции) объектов социальной инфраструктуры (сроки строительства, параметры сооружений, границы земельных участков, отводимых под них, необходимо определить в генеральных планах поселений и в документации по планировке территории).</w:t>
      </w:r>
    </w:p>
    <w:p w:rsidR="00433F68" w:rsidRPr="008847BC" w:rsidRDefault="00433F68" w:rsidP="00166299">
      <w:pPr>
        <w:pStyle w:val="a6"/>
        <w:spacing w:after="0"/>
        <w:ind w:left="567" w:firstLine="709"/>
        <w:jc w:val="both"/>
        <w:rPr>
          <w:rFonts w:eastAsia="Arial Unicode MS"/>
          <w:kern w:val="24"/>
        </w:rPr>
      </w:pPr>
    </w:p>
    <w:p w:rsidR="00433F68" w:rsidRPr="008847BC" w:rsidRDefault="00433F68" w:rsidP="00433F68">
      <w:pPr>
        <w:pStyle w:val="210"/>
        <w:widowControl/>
        <w:tabs>
          <w:tab w:val="left" w:pos="1701"/>
        </w:tabs>
        <w:snapToGrid w:val="0"/>
        <w:spacing w:after="0" w:line="100" w:lineRule="atLeast"/>
        <w:ind w:left="567" w:firstLine="709"/>
        <w:jc w:val="center"/>
        <w:rPr>
          <w:rFonts w:eastAsia="Times New Roman"/>
          <w:b/>
          <w:bCs/>
          <w:i/>
          <w:iCs/>
          <w:spacing w:val="-10"/>
        </w:rPr>
      </w:pPr>
      <w:r w:rsidRPr="008847BC">
        <w:rPr>
          <w:b/>
          <w:bCs/>
          <w:i/>
          <w:iCs/>
          <w:spacing w:val="-10"/>
        </w:rPr>
        <w:t xml:space="preserve">Перечень мероприятий по </w:t>
      </w:r>
      <w:r w:rsidRPr="008847BC">
        <w:rPr>
          <w:rFonts w:eastAsia="Times New Roman"/>
          <w:b/>
          <w:bCs/>
          <w:i/>
          <w:iCs/>
          <w:spacing w:val="-10"/>
        </w:rPr>
        <w:t xml:space="preserve"> </w:t>
      </w:r>
      <w:r w:rsidRPr="008847BC">
        <w:rPr>
          <w:rFonts w:eastAsia="Arial" w:cs="Arial"/>
          <w:b/>
          <w:bCs/>
          <w:i/>
        </w:rPr>
        <w:t>развитию в муниципальном районе системы образования и дошкольного воспитания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639"/>
        <w:gridCol w:w="2835"/>
        <w:gridCol w:w="1701"/>
        <w:gridCol w:w="2551"/>
        <w:gridCol w:w="1985"/>
        <w:gridCol w:w="3118"/>
      </w:tblGrid>
      <w:tr w:rsidR="008847BC" w:rsidRPr="008847BC" w:rsidTr="00A562A7">
        <w:tc>
          <w:tcPr>
            <w:tcW w:w="629" w:type="dxa"/>
            <w:vAlign w:val="center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8847BC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8847BC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639" w:type="dxa"/>
            <w:vAlign w:val="center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Назначение объекта регионального значения</w:t>
            </w:r>
          </w:p>
        </w:tc>
        <w:tc>
          <w:tcPr>
            <w:tcW w:w="2835" w:type="dxa"/>
            <w:vAlign w:val="center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Наименование планируемого объекта</w:t>
            </w:r>
          </w:p>
        </w:tc>
        <w:tc>
          <w:tcPr>
            <w:tcW w:w="1701" w:type="dxa"/>
            <w:vAlign w:val="center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Вид объекта</w:t>
            </w:r>
          </w:p>
        </w:tc>
        <w:tc>
          <w:tcPr>
            <w:tcW w:w="2551" w:type="dxa"/>
            <w:vAlign w:val="center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Основные характеристики объекта</w:t>
            </w:r>
          </w:p>
        </w:tc>
        <w:tc>
          <w:tcPr>
            <w:tcW w:w="1985" w:type="dxa"/>
            <w:vAlign w:val="center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Местоположение</w:t>
            </w:r>
          </w:p>
        </w:tc>
        <w:tc>
          <w:tcPr>
            <w:tcW w:w="3118" w:type="dxa"/>
            <w:vAlign w:val="center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Характеристика зон с особыми условиями использования территории</w:t>
            </w:r>
          </w:p>
        </w:tc>
      </w:tr>
      <w:tr w:rsidR="008847BC" w:rsidRPr="008847BC" w:rsidTr="00A562A7">
        <w:tc>
          <w:tcPr>
            <w:tcW w:w="629" w:type="dxa"/>
          </w:tcPr>
          <w:p w:rsidR="00433F68" w:rsidRPr="008847BC" w:rsidRDefault="00433F68" w:rsidP="00A562A7">
            <w:pPr>
              <w:pStyle w:val="a6"/>
              <w:numPr>
                <w:ilvl w:val="0"/>
                <w:numId w:val="16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639" w:type="dxa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Развитие образования</w:t>
            </w:r>
          </w:p>
        </w:tc>
        <w:tc>
          <w:tcPr>
            <w:tcW w:w="2835" w:type="dxa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Строительство общеобразовательной школы на 990 мест в г. Павловске Воронежской области (включая ПИР)</w:t>
            </w:r>
          </w:p>
        </w:tc>
        <w:tc>
          <w:tcPr>
            <w:tcW w:w="1701" w:type="dxa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Школа</w:t>
            </w:r>
          </w:p>
        </w:tc>
        <w:tc>
          <w:tcPr>
            <w:tcW w:w="2551" w:type="dxa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Проектная мощность - 990 мест</w:t>
            </w:r>
          </w:p>
        </w:tc>
        <w:tc>
          <w:tcPr>
            <w:tcW w:w="1985" w:type="dxa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 xml:space="preserve">Воронежская область, Павловский район, в г. Павловск, </w:t>
            </w:r>
            <w:proofErr w:type="spellStart"/>
            <w:r w:rsidRPr="008847BC">
              <w:rPr>
                <w:rFonts w:eastAsia="Calibri"/>
                <w:lang w:eastAsia="en-US"/>
              </w:rPr>
              <w:t>мкр</w:t>
            </w:r>
            <w:proofErr w:type="spellEnd"/>
            <w:r w:rsidRPr="008847BC">
              <w:rPr>
                <w:rFonts w:eastAsia="Calibri"/>
                <w:lang w:eastAsia="en-US"/>
              </w:rPr>
              <w:t xml:space="preserve"> Северный</w:t>
            </w:r>
          </w:p>
        </w:tc>
        <w:tc>
          <w:tcPr>
            <w:tcW w:w="3118" w:type="dxa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Style w:val="markedcontent"/>
                <w:szCs w:val="28"/>
              </w:rPr>
              <w:t>Установление ЗОУИТ не требуется</w:t>
            </w:r>
          </w:p>
        </w:tc>
      </w:tr>
      <w:tr w:rsidR="008847BC" w:rsidRPr="008847BC" w:rsidTr="00A562A7">
        <w:tc>
          <w:tcPr>
            <w:tcW w:w="629" w:type="dxa"/>
          </w:tcPr>
          <w:p w:rsidR="00433F68" w:rsidRPr="008847BC" w:rsidRDefault="00433F68" w:rsidP="00A562A7">
            <w:pPr>
              <w:pStyle w:val="a6"/>
              <w:numPr>
                <w:ilvl w:val="0"/>
                <w:numId w:val="16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639" w:type="dxa"/>
            <w:vMerge w:val="restart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Развитие дошкольного воспитания</w:t>
            </w:r>
          </w:p>
        </w:tc>
        <w:tc>
          <w:tcPr>
            <w:tcW w:w="2835" w:type="dxa"/>
          </w:tcPr>
          <w:p w:rsidR="00433F68" w:rsidRPr="008847BC" w:rsidRDefault="00433F68" w:rsidP="00A562A7">
            <w:pPr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 xml:space="preserve">Строительство детского сада на 220 мест </w:t>
            </w:r>
            <w:proofErr w:type="gramStart"/>
            <w:r w:rsidRPr="008847BC">
              <w:rPr>
                <w:rFonts w:eastAsia="Calibri"/>
                <w:lang w:eastAsia="en-US"/>
              </w:rPr>
              <w:t>в</w:t>
            </w:r>
            <w:proofErr w:type="gramEnd"/>
            <w:r w:rsidRPr="008847BC">
              <w:rPr>
                <w:rFonts w:eastAsia="Calibri"/>
                <w:lang w:eastAsia="en-US"/>
              </w:rPr>
              <w:t xml:space="preserve"> </w:t>
            </w:r>
          </w:p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proofErr w:type="gramStart"/>
            <w:r w:rsidRPr="008847BC">
              <w:rPr>
                <w:rFonts w:eastAsia="Calibri"/>
                <w:lang w:eastAsia="en-US"/>
              </w:rPr>
              <w:t>с</w:t>
            </w:r>
            <w:proofErr w:type="gramEnd"/>
            <w:r w:rsidRPr="008847BC">
              <w:rPr>
                <w:rFonts w:eastAsia="Calibri"/>
                <w:lang w:eastAsia="en-US"/>
              </w:rPr>
              <w:t>. Елизаветовка</w:t>
            </w:r>
          </w:p>
        </w:tc>
        <w:tc>
          <w:tcPr>
            <w:tcW w:w="1701" w:type="dxa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Детский сад</w:t>
            </w:r>
          </w:p>
        </w:tc>
        <w:tc>
          <w:tcPr>
            <w:tcW w:w="2551" w:type="dxa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Проектная мощность -  220 мест</w:t>
            </w:r>
          </w:p>
        </w:tc>
        <w:tc>
          <w:tcPr>
            <w:tcW w:w="1985" w:type="dxa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 xml:space="preserve">Воронежская область, Павловский район, </w:t>
            </w:r>
            <w:proofErr w:type="gramStart"/>
            <w:r w:rsidRPr="008847BC">
              <w:rPr>
                <w:rFonts w:eastAsia="Calibri"/>
                <w:lang w:eastAsia="en-US"/>
              </w:rPr>
              <w:t>с</w:t>
            </w:r>
            <w:proofErr w:type="gramEnd"/>
            <w:r w:rsidRPr="008847BC">
              <w:rPr>
                <w:rFonts w:eastAsia="Calibri"/>
                <w:lang w:eastAsia="en-US"/>
              </w:rPr>
              <w:t xml:space="preserve">. </w:t>
            </w:r>
            <w:proofErr w:type="gramStart"/>
            <w:r w:rsidRPr="008847BC">
              <w:rPr>
                <w:rFonts w:eastAsia="Calibri"/>
                <w:lang w:eastAsia="en-US"/>
              </w:rPr>
              <w:t>Елизаветовка</w:t>
            </w:r>
            <w:proofErr w:type="gramEnd"/>
            <w:r w:rsidRPr="008847BC">
              <w:rPr>
                <w:rFonts w:eastAsia="Calibri"/>
                <w:lang w:eastAsia="en-US"/>
              </w:rPr>
              <w:t xml:space="preserve">, </w:t>
            </w:r>
            <w:r w:rsidRPr="008847BC">
              <w:rPr>
                <w:rFonts w:eastAsia="Calibri"/>
                <w:lang w:eastAsia="en-US"/>
              </w:rPr>
              <w:lastRenderedPageBreak/>
              <w:t>ул. Ленина, д. 1б</w:t>
            </w:r>
          </w:p>
        </w:tc>
        <w:tc>
          <w:tcPr>
            <w:tcW w:w="3118" w:type="dxa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Style w:val="markedcontent"/>
                <w:szCs w:val="28"/>
              </w:rPr>
              <w:lastRenderedPageBreak/>
              <w:t>Установление ЗОУИТ не требуется</w:t>
            </w:r>
          </w:p>
        </w:tc>
      </w:tr>
      <w:tr w:rsidR="008847BC" w:rsidRPr="008847BC" w:rsidTr="00A562A7">
        <w:tc>
          <w:tcPr>
            <w:tcW w:w="629" w:type="dxa"/>
          </w:tcPr>
          <w:p w:rsidR="00433F68" w:rsidRPr="008847BC" w:rsidRDefault="00433F68" w:rsidP="00A562A7">
            <w:pPr>
              <w:pStyle w:val="a6"/>
              <w:numPr>
                <w:ilvl w:val="0"/>
                <w:numId w:val="16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639" w:type="dxa"/>
            <w:vMerge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Строительство пристройки структурного подразделения «Детский сад» к МКОУ «</w:t>
            </w:r>
            <w:proofErr w:type="spellStart"/>
            <w:r w:rsidRPr="008847BC">
              <w:rPr>
                <w:rFonts w:eastAsia="Calibri"/>
                <w:lang w:eastAsia="en-US"/>
              </w:rPr>
              <w:t>Казинская</w:t>
            </w:r>
            <w:proofErr w:type="spellEnd"/>
            <w:r w:rsidRPr="008847BC">
              <w:rPr>
                <w:rFonts w:eastAsia="Calibri"/>
                <w:lang w:eastAsia="en-US"/>
              </w:rPr>
              <w:t xml:space="preserve"> СОШ»</w:t>
            </w:r>
          </w:p>
        </w:tc>
        <w:tc>
          <w:tcPr>
            <w:tcW w:w="1701" w:type="dxa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Детский сад</w:t>
            </w:r>
          </w:p>
        </w:tc>
        <w:tc>
          <w:tcPr>
            <w:tcW w:w="2551" w:type="dxa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Проектная мощность -  70 мест</w:t>
            </w:r>
          </w:p>
        </w:tc>
        <w:tc>
          <w:tcPr>
            <w:tcW w:w="1985" w:type="dxa"/>
          </w:tcPr>
          <w:p w:rsidR="00433F68" w:rsidRPr="008847BC" w:rsidRDefault="00433F68" w:rsidP="00A562A7">
            <w:pPr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 xml:space="preserve">Воронежская область, Павловский район, </w:t>
            </w:r>
            <w:proofErr w:type="gramStart"/>
            <w:r w:rsidRPr="008847BC">
              <w:rPr>
                <w:rFonts w:eastAsia="Calibri"/>
                <w:lang w:eastAsia="en-US"/>
              </w:rPr>
              <w:t>с</w:t>
            </w:r>
            <w:proofErr w:type="gramEnd"/>
            <w:r w:rsidRPr="008847BC">
              <w:rPr>
                <w:rFonts w:eastAsia="Calibri"/>
                <w:lang w:eastAsia="en-US"/>
              </w:rPr>
              <w:t xml:space="preserve">. Большая Казинка, </w:t>
            </w:r>
          </w:p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ул. Почтовая, д. 8</w:t>
            </w:r>
          </w:p>
        </w:tc>
        <w:tc>
          <w:tcPr>
            <w:tcW w:w="3118" w:type="dxa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Установление ЗОУИТ не требуется</w:t>
            </w:r>
          </w:p>
        </w:tc>
      </w:tr>
    </w:tbl>
    <w:p w:rsidR="00433F68" w:rsidRPr="008847BC" w:rsidRDefault="00433F68" w:rsidP="00433F68">
      <w:pPr>
        <w:tabs>
          <w:tab w:val="left" w:pos="1701"/>
        </w:tabs>
        <w:ind w:left="567" w:right="11" w:firstLine="709"/>
        <w:jc w:val="both"/>
        <w:rPr>
          <w:rFonts w:eastAsia="Times New Roman"/>
        </w:rPr>
      </w:pPr>
    </w:p>
    <w:p w:rsidR="00433F68" w:rsidRPr="008847BC" w:rsidRDefault="00433F68" w:rsidP="00433F68">
      <w:pPr>
        <w:pStyle w:val="210"/>
        <w:widowControl/>
        <w:tabs>
          <w:tab w:val="left" w:pos="1701"/>
        </w:tabs>
        <w:snapToGrid w:val="0"/>
        <w:spacing w:after="0" w:line="100" w:lineRule="atLeast"/>
        <w:ind w:left="567" w:firstLine="709"/>
        <w:jc w:val="center"/>
        <w:rPr>
          <w:rFonts w:eastAsia="Times New Roman"/>
          <w:b/>
          <w:bCs/>
          <w:i/>
          <w:iCs/>
          <w:spacing w:val="-10"/>
        </w:rPr>
      </w:pPr>
      <w:r w:rsidRPr="008847BC">
        <w:rPr>
          <w:b/>
          <w:bCs/>
          <w:i/>
          <w:iCs/>
          <w:spacing w:val="-10"/>
        </w:rPr>
        <w:t xml:space="preserve">Перечень мероприятий по </w:t>
      </w:r>
      <w:r w:rsidRPr="008847BC">
        <w:rPr>
          <w:rFonts w:eastAsia="Times New Roman"/>
          <w:b/>
          <w:bCs/>
          <w:i/>
          <w:iCs/>
          <w:spacing w:val="-10"/>
        </w:rPr>
        <w:t xml:space="preserve"> организации на территории муниципального района первичной медицинской помощи в амбулаторно-поликлинических, стационарно-поликлинических и больничных учреждениях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639"/>
        <w:gridCol w:w="2977"/>
        <w:gridCol w:w="2409"/>
        <w:gridCol w:w="2127"/>
        <w:gridCol w:w="2126"/>
        <w:gridCol w:w="2410"/>
      </w:tblGrid>
      <w:tr w:rsidR="008847BC" w:rsidRPr="008847BC" w:rsidTr="00A562A7">
        <w:tc>
          <w:tcPr>
            <w:tcW w:w="629" w:type="dxa"/>
            <w:vAlign w:val="center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8847BC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8847BC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639" w:type="dxa"/>
            <w:vAlign w:val="center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Назначение объекта регионального значения</w:t>
            </w:r>
          </w:p>
        </w:tc>
        <w:tc>
          <w:tcPr>
            <w:tcW w:w="2977" w:type="dxa"/>
            <w:vAlign w:val="center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Наименование планируемого объекта</w:t>
            </w:r>
          </w:p>
        </w:tc>
        <w:tc>
          <w:tcPr>
            <w:tcW w:w="2409" w:type="dxa"/>
            <w:vAlign w:val="center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Вид объекта</w:t>
            </w:r>
          </w:p>
        </w:tc>
        <w:tc>
          <w:tcPr>
            <w:tcW w:w="2127" w:type="dxa"/>
            <w:vAlign w:val="center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Основные характеристики объекта</w:t>
            </w:r>
          </w:p>
        </w:tc>
        <w:tc>
          <w:tcPr>
            <w:tcW w:w="2126" w:type="dxa"/>
            <w:vAlign w:val="center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Местоположение</w:t>
            </w:r>
          </w:p>
        </w:tc>
        <w:tc>
          <w:tcPr>
            <w:tcW w:w="2410" w:type="dxa"/>
            <w:vAlign w:val="center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Характеристика зон с особыми условиями использования территории</w:t>
            </w:r>
          </w:p>
        </w:tc>
      </w:tr>
      <w:tr w:rsidR="008847BC" w:rsidRPr="008847BC" w:rsidTr="00A562A7">
        <w:tc>
          <w:tcPr>
            <w:tcW w:w="629" w:type="dxa"/>
          </w:tcPr>
          <w:p w:rsidR="00433F68" w:rsidRPr="008847BC" w:rsidRDefault="00433F68" w:rsidP="00433F68">
            <w:pPr>
              <w:pStyle w:val="a6"/>
              <w:numPr>
                <w:ilvl w:val="0"/>
                <w:numId w:val="26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639" w:type="dxa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</w:p>
        </w:tc>
        <w:tc>
          <w:tcPr>
            <w:tcW w:w="2409" w:type="dxa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</w:p>
        </w:tc>
        <w:tc>
          <w:tcPr>
            <w:tcW w:w="2127" w:type="dxa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</w:p>
        </w:tc>
        <w:tc>
          <w:tcPr>
            <w:tcW w:w="2126" w:type="dxa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</w:p>
        </w:tc>
        <w:tc>
          <w:tcPr>
            <w:tcW w:w="2410" w:type="dxa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Style w:val="markedcontent"/>
                <w:szCs w:val="28"/>
              </w:rPr>
            </w:pPr>
          </w:p>
        </w:tc>
      </w:tr>
    </w:tbl>
    <w:p w:rsidR="00433F68" w:rsidRPr="008847BC" w:rsidRDefault="00433F68" w:rsidP="00433F68">
      <w:pPr>
        <w:tabs>
          <w:tab w:val="left" w:pos="1701"/>
        </w:tabs>
        <w:ind w:left="567" w:right="11" w:firstLine="709"/>
        <w:jc w:val="both"/>
        <w:rPr>
          <w:rFonts w:eastAsia="Times New Roman"/>
        </w:rPr>
      </w:pPr>
    </w:p>
    <w:p w:rsidR="00433F68" w:rsidRPr="008847BC" w:rsidRDefault="00433F68" w:rsidP="00433F68">
      <w:pPr>
        <w:tabs>
          <w:tab w:val="left" w:pos="1701"/>
        </w:tabs>
        <w:ind w:left="567" w:right="14" w:firstLine="709"/>
        <w:jc w:val="center"/>
        <w:rPr>
          <w:rFonts w:eastAsia="Times New Roman"/>
          <w:b/>
          <w:bCs/>
          <w:i/>
          <w:iCs/>
          <w:spacing w:val="-10"/>
        </w:rPr>
      </w:pPr>
      <w:r w:rsidRPr="008847BC">
        <w:rPr>
          <w:b/>
          <w:bCs/>
          <w:i/>
          <w:iCs/>
          <w:spacing w:val="-10"/>
        </w:rPr>
        <w:t>Перечень мероприятий</w:t>
      </w:r>
      <w:r w:rsidRPr="008847BC">
        <w:rPr>
          <w:rFonts w:eastAsia="Times New Roman"/>
          <w:b/>
          <w:bCs/>
          <w:i/>
          <w:iCs/>
        </w:rPr>
        <w:t xml:space="preserve"> по развитию на территории </w:t>
      </w:r>
      <w:r w:rsidRPr="008847BC">
        <w:rPr>
          <w:b/>
          <w:bCs/>
          <w:i/>
          <w:iCs/>
        </w:rPr>
        <w:t xml:space="preserve"> района объектов</w:t>
      </w:r>
      <w:r w:rsidRPr="008847BC">
        <w:rPr>
          <w:rFonts w:eastAsia="Times New Roman"/>
          <w:b/>
          <w:bCs/>
          <w:i/>
          <w:iCs/>
          <w:spacing w:val="-10"/>
        </w:rPr>
        <w:t xml:space="preserve"> культуры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639"/>
        <w:gridCol w:w="2977"/>
        <w:gridCol w:w="2409"/>
        <w:gridCol w:w="2127"/>
        <w:gridCol w:w="2126"/>
        <w:gridCol w:w="2410"/>
      </w:tblGrid>
      <w:tr w:rsidR="008847BC" w:rsidRPr="008847BC" w:rsidTr="00A562A7">
        <w:tc>
          <w:tcPr>
            <w:tcW w:w="629" w:type="dxa"/>
            <w:vAlign w:val="center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8847BC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8847BC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639" w:type="dxa"/>
            <w:vAlign w:val="center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 xml:space="preserve">Назначение объекта </w:t>
            </w:r>
          </w:p>
        </w:tc>
        <w:tc>
          <w:tcPr>
            <w:tcW w:w="2977" w:type="dxa"/>
            <w:vAlign w:val="center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Наименование планируемого объекта</w:t>
            </w:r>
          </w:p>
        </w:tc>
        <w:tc>
          <w:tcPr>
            <w:tcW w:w="2409" w:type="dxa"/>
            <w:vAlign w:val="center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Вид объекта</w:t>
            </w:r>
          </w:p>
        </w:tc>
        <w:tc>
          <w:tcPr>
            <w:tcW w:w="2127" w:type="dxa"/>
            <w:vAlign w:val="center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Основные характеристики объекта</w:t>
            </w:r>
          </w:p>
        </w:tc>
        <w:tc>
          <w:tcPr>
            <w:tcW w:w="2126" w:type="dxa"/>
            <w:vAlign w:val="center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Местоположение</w:t>
            </w:r>
          </w:p>
        </w:tc>
        <w:tc>
          <w:tcPr>
            <w:tcW w:w="2410" w:type="dxa"/>
            <w:vAlign w:val="center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Характеристика зон с особыми условиями использования территории</w:t>
            </w:r>
          </w:p>
        </w:tc>
      </w:tr>
      <w:tr w:rsidR="008847BC" w:rsidRPr="008847BC" w:rsidTr="00A562A7">
        <w:tc>
          <w:tcPr>
            <w:tcW w:w="629" w:type="dxa"/>
          </w:tcPr>
          <w:p w:rsidR="00433F68" w:rsidRPr="008847BC" w:rsidRDefault="00433F68" w:rsidP="00A562A7">
            <w:pPr>
              <w:pStyle w:val="a6"/>
              <w:numPr>
                <w:ilvl w:val="0"/>
                <w:numId w:val="17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639" w:type="dxa"/>
            <w:vMerge w:val="restart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Развитие культуры</w:t>
            </w:r>
          </w:p>
        </w:tc>
        <w:tc>
          <w:tcPr>
            <w:tcW w:w="2977" w:type="dxa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>Реконструкция существующего кинотеатра «Родина» в многофункциональный культурно-досуговый центр</w:t>
            </w:r>
          </w:p>
        </w:tc>
        <w:tc>
          <w:tcPr>
            <w:tcW w:w="2409" w:type="dxa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 xml:space="preserve">Кинотеатр - многофункциональный культурно-досуговый центр </w:t>
            </w:r>
          </w:p>
        </w:tc>
        <w:tc>
          <w:tcPr>
            <w:tcW w:w="2127" w:type="dxa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>Вместимость (мест) - 518</w:t>
            </w:r>
          </w:p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>Общая площадь (м</w:t>
            </w:r>
            <w:proofErr w:type="gramStart"/>
            <w:r w:rsidRPr="008847BC">
              <w:t>2</w:t>
            </w:r>
            <w:proofErr w:type="gramEnd"/>
            <w:r w:rsidRPr="008847BC">
              <w:t>) – 3978,50</w:t>
            </w:r>
          </w:p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>Площадь застройки (м</w:t>
            </w:r>
            <w:proofErr w:type="gramStart"/>
            <w:r w:rsidRPr="008847BC">
              <w:t>2</w:t>
            </w:r>
            <w:proofErr w:type="gramEnd"/>
            <w:r w:rsidRPr="008847BC">
              <w:t>) – 1558,3</w:t>
            </w:r>
          </w:p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lastRenderedPageBreak/>
              <w:t>Количество этажей – 2-4</w:t>
            </w:r>
          </w:p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>Уровень ответственности  - 2 (нормальный)</w:t>
            </w:r>
          </w:p>
        </w:tc>
        <w:tc>
          <w:tcPr>
            <w:tcW w:w="2126" w:type="dxa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lastRenderedPageBreak/>
              <w:t xml:space="preserve">Воронежская область, Павловский район, </w:t>
            </w:r>
          </w:p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 xml:space="preserve">г. Павловск, </w:t>
            </w:r>
            <w:proofErr w:type="spellStart"/>
            <w:r w:rsidRPr="008847BC">
              <w:t>пр-кт</w:t>
            </w:r>
            <w:proofErr w:type="spellEnd"/>
            <w:r w:rsidRPr="008847BC">
              <w:t xml:space="preserve"> Революции, 102</w:t>
            </w:r>
          </w:p>
        </w:tc>
        <w:tc>
          <w:tcPr>
            <w:tcW w:w="2410" w:type="dxa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>Установление ЗОУИТ не требуется</w:t>
            </w:r>
          </w:p>
        </w:tc>
      </w:tr>
      <w:tr w:rsidR="008847BC" w:rsidRPr="008847BC" w:rsidTr="00A562A7">
        <w:tc>
          <w:tcPr>
            <w:tcW w:w="629" w:type="dxa"/>
          </w:tcPr>
          <w:p w:rsidR="00433F68" w:rsidRPr="008847BC" w:rsidRDefault="00433F68" w:rsidP="00A562A7">
            <w:pPr>
              <w:pStyle w:val="a6"/>
              <w:numPr>
                <w:ilvl w:val="0"/>
                <w:numId w:val="17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639" w:type="dxa"/>
            <w:vMerge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>Строительство нового современного культурно-досугового центра «</w:t>
            </w:r>
            <w:proofErr w:type="spellStart"/>
            <w:r w:rsidRPr="008847BC">
              <w:t>Лосево</w:t>
            </w:r>
            <w:proofErr w:type="spellEnd"/>
            <w:r w:rsidRPr="008847BC">
              <w:t>»</w:t>
            </w:r>
          </w:p>
        </w:tc>
        <w:tc>
          <w:tcPr>
            <w:tcW w:w="2409" w:type="dxa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>Культурно-досуговый центр</w:t>
            </w:r>
          </w:p>
        </w:tc>
        <w:tc>
          <w:tcPr>
            <w:tcW w:w="2127" w:type="dxa"/>
            <w:vAlign w:val="center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>Планируемая вместимость (мест) - 450</w:t>
            </w:r>
          </w:p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>ПСД требует разработки</w:t>
            </w:r>
          </w:p>
        </w:tc>
        <w:tc>
          <w:tcPr>
            <w:tcW w:w="2126" w:type="dxa"/>
            <w:vAlign w:val="center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 xml:space="preserve">Воронежская область, Павловский район, с. </w:t>
            </w:r>
            <w:proofErr w:type="spellStart"/>
            <w:r w:rsidRPr="008847BC">
              <w:t>Лосево</w:t>
            </w:r>
            <w:proofErr w:type="spellEnd"/>
            <w:r w:rsidRPr="008847BC">
              <w:t xml:space="preserve">, ул. Буденного, </w:t>
            </w:r>
          </w:p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  <w:r w:rsidRPr="008847BC">
              <w:t>д. 21</w:t>
            </w:r>
          </w:p>
        </w:tc>
        <w:tc>
          <w:tcPr>
            <w:tcW w:w="2410" w:type="dxa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</w:pPr>
          </w:p>
        </w:tc>
      </w:tr>
    </w:tbl>
    <w:p w:rsidR="00433F68" w:rsidRPr="008847BC" w:rsidRDefault="00433F68" w:rsidP="00433F68">
      <w:pPr>
        <w:tabs>
          <w:tab w:val="left" w:pos="1701"/>
        </w:tabs>
        <w:ind w:left="567" w:right="11" w:firstLine="709"/>
        <w:jc w:val="both"/>
        <w:rPr>
          <w:rFonts w:eastAsia="Times New Roman"/>
        </w:rPr>
      </w:pPr>
    </w:p>
    <w:p w:rsidR="00433F68" w:rsidRPr="008847BC" w:rsidRDefault="00433F68" w:rsidP="00433F68">
      <w:pPr>
        <w:pStyle w:val="210"/>
        <w:widowControl/>
        <w:tabs>
          <w:tab w:val="left" w:pos="1701"/>
        </w:tabs>
        <w:snapToGrid w:val="0"/>
        <w:spacing w:after="0" w:line="100" w:lineRule="atLeast"/>
        <w:ind w:left="567" w:firstLine="709"/>
        <w:jc w:val="center"/>
        <w:rPr>
          <w:rFonts w:eastAsia="Times New Roman"/>
          <w:b/>
          <w:bCs/>
          <w:i/>
          <w:iCs/>
          <w:spacing w:val="-10"/>
        </w:rPr>
      </w:pPr>
      <w:r w:rsidRPr="008847BC">
        <w:rPr>
          <w:rFonts w:eastAsia="Times New Roman"/>
          <w:b/>
          <w:bCs/>
          <w:i/>
          <w:iCs/>
          <w:spacing w:val="-10"/>
        </w:rPr>
        <w:t>Перечень мероприятий по обеспечению условий для развития на территории муниципального района физической культуры и массового спорта</w:t>
      </w:r>
    </w:p>
    <w:p w:rsidR="00433F68" w:rsidRPr="008847BC" w:rsidRDefault="00433F68" w:rsidP="00433F68">
      <w:pPr>
        <w:tabs>
          <w:tab w:val="left" w:pos="1701"/>
        </w:tabs>
        <w:ind w:left="567" w:right="11" w:firstLine="709"/>
        <w:jc w:val="both"/>
        <w:rPr>
          <w:rFonts w:eastAsia="Times New Roman"/>
        </w:rPr>
      </w:pPr>
    </w:p>
    <w:tbl>
      <w:tblPr>
        <w:tblW w:w="1403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639"/>
        <w:gridCol w:w="2693"/>
        <w:gridCol w:w="2552"/>
        <w:gridCol w:w="1984"/>
        <w:gridCol w:w="2268"/>
        <w:gridCol w:w="2268"/>
      </w:tblGrid>
      <w:tr w:rsidR="008847BC" w:rsidRPr="008847BC" w:rsidTr="001B0F61">
        <w:tc>
          <w:tcPr>
            <w:tcW w:w="629" w:type="dxa"/>
            <w:vAlign w:val="center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8847BC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8847BC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639" w:type="dxa"/>
            <w:vAlign w:val="center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 xml:space="preserve">Назначение объекта </w:t>
            </w:r>
          </w:p>
        </w:tc>
        <w:tc>
          <w:tcPr>
            <w:tcW w:w="2693" w:type="dxa"/>
            <w:vAlign w:val="center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Наименование планируемого объекта</w:t>
            </w:r>
          </w:p>
        </w:tc>
        <w:tc>
          <w:tcPr>
            <w:tcW w:w="2552" w:type="dxa"/>
            <w:vAlign w:val="center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Вид объекта</w:t>
            </w:r>
          </w:p>
        </w:tc>
        <w:tc>
          <w:tcPr>
            <w:tcW w:w="1984" w:type="dxa"/>
            <w:vAlign w:val="center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Основные характеристики объекта</w:t>
            </w:r>
          </w:p>
        </w:tc>
        <w:tc>
          <w:tcPr>
            <w:tcW w:w="2268" w:type="dxa"/>
            <w:vAlign w:val="center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Местоположение</w:t>
            </w:r>
          </w:p>
        </w:tc>
        <w:tc>
          <w:tcPr>
            <w:tcW w:w="2268" w:type="dxa"/>
            <w:vAlign w:val="center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Характеристика зон с особыми условиями использования территории</w:t>
            </w:r>
          </w:p>
        </w:tc>
      </w:tr>
      <w:tr w:rsidR="008847BC" w:rsidRPr="008847BC" w:rsidTr="001B0F61">
        <w:tc>
          <w:tcPr>
            <w:tcW w:w="629" w:type="dxa"/>
          </w:tcPr>
          <w:p w:rsidR="00433F68" w:rsidRPr="008847BC" w:rsidRDefault="00433F68" w:rsidP="00A562A7">
            <w:pPr>
              <w:pStyle w:val="a6"/>
              <w:numPr>
                <w:ilvl w:val="0"/>
                <w:numId w:val="18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639" w:type="dxa"/>
            <w:vMerge w:val="restart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Развитие физической культуры и массового спорта</w:t>
            </w:r>
          </w:p>
        </w:tc>
        <w:tc>
          <w:tcPr>
            <w:tcW w:w="2693" w:type="dxa"/>
          </w:tcPr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 xml:space="preserve">Физкультурно-оздоровительный комплекс </w:t>
            </w:r>
            <w:proofErr w:type="gramStart"/>
            <w:r w:rsidRPr="008847BC">
              <w:rPr>
                <w:rFonts w:eastAsia="Calibri"/>
                <w:lang w:eastAsia="en-US"/>
              </w:rPr>
              <w:t>в</w:t>
            </w:r>
            <w:proofErr w:type="gramEnd"/>
            <w:r w:rsidRPr="008847BC">
              <w:rPr>
                <w:rFonts w:eastAsia="Calibri"/>
                <w:lang w:eastAsia="en-US"/>
              </w:rPr>
              <w:t xml:space="preserve"> </w:t>
            </w:r>
          </w:p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8847BC">
              <w:rPr>
                <w:rFonts w:eastAsia="Calibri"/>
                <w:lang w:eastAsia="en-US"/>
              </w:rPr>
              <w:t>с</w:t>
            </w:r>
            <w:proofErr w:type="gramEnd"/>
            <w:r w:rsidRPr="008847BC">
              <w:rPr>
                <w:rFonts w:eastAsia="Calibri"/>
                <w:lang w:eastAsia="en-US"/>
              </w:rPr>
              <w:t>. Елизаветовка</w:t>
            </w:r>
          </w:p>
        </w:tc>
        <w:tc>
          <w:tcPr>
            <w:tcW w:w="2552" w:type="dxa"/>
          </w:tcPr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Спортивный комплекс</w:t>
            </w:r>
          </w:p>
        </w:tc>
        <w:tc>
          <w:tcPr>
            <w:tcW w:w="1984" w:type="dxa"/>
            <w:vAlign w:val="center"/>
          </w:tcPr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Единовременная пропускная способность – 49 чел/смену;</w:t>
            </w:r>
          </w:p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Вместимость трибун – 100 чел.; Площадь застройки – 2 441,31 м</w:t>
            </w:r>
            <w:proofErr w:type="gramStart"/>
            <w:r w:rsidRPr="008847BC">
              <w:rPr>
                <w:rFonts w:eastAsia="Calibri"/>
                <w:lang w:eastAsia="en-US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 xml:space="preserve">Воронежская область, Павловский район, </w:t>
            </w:r>
          </w:p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8847BC">
              <w:rPr>
                <w:rFonts w:eastAsia="Calibri"/>
                <w:lang w:eastAsia="en-US"/>
              </w:rPr>
              <w:t>с</w:t>
            </w:r>
            <w:proofErr w:type="gramEnd"/>
            <w:r w:rsidRPr="008847BC">
              <w:rPr>
                <w:rFonts w:eastAsia="Calibri"/>
                <w:lang w:eastAsia="en-US"/>
              </w:rPr>
              <w:t xml:space="preserve">. </w:t>
            </w:r>
            <w:proofErr w:type="gramStart"/>
            <w:r w:rsidRPr="008847BC">
              <w:rPr>
                <w:rFonts w:eastAsia="Calibri"/>
                <w:lang w:eastAsia="en-US"/>
              </w:rPr>
              <w:t>Елизаветовка</w:t>
            </w:r>
            <w:proofErr w:type="gramEnd"/>
            <w:r w:rsidRPr="008847BC">
              <w:rPr>
                <w:rFonts w:eastAsia="Calibri"/>
                <w:lang w:eastAsia="en-US"/>
              </w:rPr>
              <w:t>, ул. Ленина, 2 «а»</w:t>
            </w:r>
          </w:p>
        </w:tc>
        <w:tc>
          <w:tcPr>
            <w:tcW w:w="2268" w:type="dxa"/>
          </w:tcPr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Установление ЗОУИТ не требуется</w:t>
            </w:r>
          </w:p>
        </w:tc>
      </w:tr>
      <w:tr w:rsidR="008847BC" w:rsidRPr="008847BC" w:rsidTr="001B0F61">
        <w:tc>
          <w:tcPr>
            <w:tcW w:w="629" w:type="dxa"/>
          </w:tcPr>
          <w:p w:rsidR="00433F68" w:rsidRPr="008847BC" w:rsidRDefault="00433F68" w:rsidP="00A562A7">
            <w:pPr>
              <w:pStyle w:val="a6"/>
              <w:numPr>
                <w:ilvl w:val="0"/>
                <w:numId w:val="18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639" w:type="dxa"/>
            <w:vMerge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8847BC">
              <w:rPr>
                <w:rFonts w:eastAsia="Calibri"/>
                <w:lang w:eastAsia="en-US"/>
              </w:rPr>
              <w:t>Лыжероллерная</w:t>
            </w:r>
            <w:proofErr w:type="spellEnd"/>
            <w:r w:rsidRPr="008847BC">
              <w:rPr>
                <w:rFonts w:eastAsia="Calibri"/>
                <w:lang w:eastAsia="en-US"/>
              </w:rPr>
              <w:t xml:space="preserve"> трасса </w:t>
            </w:r>
            <w:proofErr w:type="gramStart"/>
            <w:r w:rsidRPr="008847BC">
              <w:rPr>
                <w:rFonts w:eastAsia="Calibri"/>
                <w:lang w:eastAsia="en-US"/>
              </w:rPr>
              <w:t>в</w:t>
            </w:r>
            <w:proofErr w:type="gramEnd"/>
            <w:r w:rsidRPr="008847BC">
              <w:rPr>
                <w:rFonts w:eastAsia="Calibri"/>
                <w:lang w:eastAsia="en-US"/>
              </w:rPr>
              <w:t xml:space="preserve"> </w:t>
            </w:r>
          </w:p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г. Павловск</w:t>
            </w:r>
          </w:p>
        </w:tc>
        <w:tc>
          <w:tcPr>
            <w:tcW w:w="2552" w:type="dxa"/>
          </w:tcPr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8847BC">
              <w:rPr>
                <w:rFonts w:eastAsia="Calibri"/>
                <w:lang w:eastAsia="en-US"/>
              </w:rPr>
              <w:t>Лыжероллерная</w:t>
            </w:r>
            <w:proofErr w:type="spellEnd"/>
            <w:r w:rsidRPr="008847BC">
              <w:rPr>
                <w:rFonts w:eastAsia="Calibri"/>
                <w:lang w:eastAsia="en-US"/>
              </w:rPr>
              <w:t xml:space="preserve"> трасса</w:t>
            </w:r>
          </w:p>
        </w:tc>
        <w:tc>
          <w:tcPr>
            <w:tcW w:w="1984" w:type="dxa"/>
          </w:tcPr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 xml:space="preserve">Протяженность трассы – 2000 м; Единовременная </w:t>
            </w:r>
            <w:r w:rsidRPr="008847BC">
              <w:rPr>
                <w:rFonts w:eastAsia="Calibri"/>
                <w:lang w:eastAsia="en-US"/>
              </w:rPr>
              <w:lastRenderedPageBreak/>
              <w:t>пропускная способность – 35 чел/смену</w:t>
            </w:r>
          </w:p>
        </w:tc>
        <w:tc>
          <w:tcPr>
            <w:tcW w:w="2268" w:type="dxa"/>
          </w:tcPr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lastRenderedPageBreak/>
              <w:t>Воронежская область, Павловский район,</w:t>
            </w:r>
          </w:p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lastRenderedPageBreak/>
              <w:t>г. Павловск, Павловское лесничество, урочище «Сосна», квартал №44 части выделов 6,7,10, выделы 8,9,11,12,13,14,15</w:t>
            </w:r>
          </w:p>
        </w:tc>
        <w:tc>
          <w:tcPr>
            <w:tcW w:w="2268" w:type="dxa"/>
          </w:tcPr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lastRenderedPageBreak/>
              <w:t>Установление ЗОУИТ не требуется</w:t>
            </w:r>
          </w:p>
        </w:tc>
      </w:tr>
      <w:tr w:rsidR="008847BC" w:rsidRPr="008847BC" w:rsidTr="001B0F61">
        <w:trPr>
          <w:trHeight w:val="2545"/>
        </w:trPr>
        <w:tc>
          <w:tcPr>
            <w:tcW w:w="629" w:type="dxa"/>
          </w:tcPr>
          <w:p w:rsidR="00433F68" w:rsidRPr="008847BC" w:rsidRDefault="00433F68" w:rsidP="00A562A7">
            <w:pPr>
              <w:pStyle w:val="a6"/>
              <w:numPr>
                <w:ilvl w:val="0"/>
                <w:numId w:val="18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639" w:type="dxa"/>
            <w:vMerge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 xml:space="preserve">Конно-спортивный комплекс </w:t>
            </w:r>
            <w:proofErr w:type="gramStart"/>
            <w:r w:rsidRPr="008847BC">
              <w:rPr>
                <w:rFonts w:eastAsia="Calibri"/>
                <w:lang w:eastAsia="en-US"/>
              </w:rPr>
              <w:t>в</w:t>
            </w:r>
            <w:proofErr w:type="gramEnd"/>
          </w:p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г. Павловск</w:t>
            </w:r>
          </w:p>
        </w:tc>
        <w:tc>
          <w:tcPr>
            <w:tcW w:w="2552" w:type="dxa"/>
          </w:tcPr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Спортивный комплекс</w:t>
            </w:r>
          </w:p>
        </w:tc>
        <w:tc>
          <w:tcPr>
            <w:tcW w:w="1984" w:type="dxa"/>
          </w:tcPr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</w:tcPr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Воронежская область, Павловский район, южная часть кадастрового квартала 36:20:6000019</w:t>
            </w:r>
          </w:p>
        </w:tc>
        <w:tc>
          <w:tcPr>
            <w:tcW w:w="2268" w:type="dxa"/>
          </w:tcPr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847BC" w:rsidRPr="008847BC" w:rsidTr="001B0F61">
        <w:trPr>
          <w:trHeight w:val="2545"/>
        </w:trPr>
        <w:tc>
          <w:tcPr>
            <w:tcW w:w="629" w:type="dxa"/>
          </w:tcPr>
          <w:p w:rsidR="00433F68" w:rsidRPr="008847BC" w:rsidRDefault="00433F68" w:rsidP="00A562A7">
            <w:pPr>
              <w:pStyle w:val="a6"/>
              <w:numPr>
                <w:ilvl w:val="0"/>
                <w:numId w:val="18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639" w:type="dxa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 xml:space="preserve">Физкультурно-оздоровительный комплекс </w:t>
            </w:r>
            <w:proofErr w:type="gramStart"/>
            <w:r w:rsidRPr="008847BC">
              <w:rPr>
                <w:rFonts w:eastAsia="Calibri"/>
                <w:lang w:eastAsia="en-US"/>
              </w:rPr>
              <w:t>в</w:t>
            </w:r>
            <w:proofErr w:type="gramEnd"/>
            <w:r w:rsidRPr="008847BC">
              <w:rPr>
                <w:rFonts w:eastAsia="Calibri"/>
                <w:lang w:eastAsia="en-US"/>
              </w:rPr>
              <w:t xml:space="preserve"> </w:t>
            </w:r>
          </w:p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8847BC">
              <w:rPr>
                <w:rFonts w:eastAsia="Calibri"/>
                <w:lang w:eastAsia="en-US"/>
              </w:rPr>
              <w:t>с</w:t>
            </w:r>
            <w:proofErr w:type="gramEnd"/>
            <w:r w:rsidRPr="008847BC">
              <w:rPr>
                <w:rFonts w:eastAsia="Calibri"/>
                <w:lang w:eastAsia="en-US"/>
              </w:rPr>
              <w:t>. Воронцовка</w:t>
            </w:r>
          </w:p>
        </w:tc>
        <w:tc>
          <w:tcPr>
            <w:tcW w:w="2552" w:type="dxa"/>
            <w:vAlign w:val="center"/>
          </w:tcPr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</w:p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Спортивный комплекс</w:t>
            </w:r>
          </w:p>
        </w:tc>
        <w:tc>
          <w:tcPr>
            <w:tcW w:w="1984" w:type="dxa"/>
            <w:vAlign w:val="center"/>
          </w:tcPr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Единовременная пропускная способность – 49 чел/смену;</w:t>
            </w:r>
          </w:p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Вместимость трибун – 100 чел.; Площадь застройки – 2 441,31 м</w:t>
            </w:r>
            <w:proofErr w:type="gramStart"/>
            <w:r w:rsidRPr="008847BC">
              <w:rPr>
                <w:rFonts w:eastAsia="Calibri"/>
                <w:lang w:eastAsia="en-US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 xml:space="preserve">Воронежская область, Павловский район, </w:t>
            </w:r>
          </w:p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8847BC">
              <w:rPr>
                <w:rFonts w:eastAsia="Calibri"/>
                <w:lang w:eastAsia="en-US"/>
              </w:rPr>
              <w:t>с</w:t>
            </w:r>
            <w:proofErr w:type="gramEnd"/>
            <w:r w:rsidRPr="008847BC">
              <w:rPr>
                <w:rFonts w:eastAsia="Calibri"/>
                <w:lang w:eastAsia="en-US"/>
              </w:rPr>
              <w:t xml:space="preserve">. Воронцовка, </w:t>
            </w:r>
          </w:p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ул. Мира, 94</w:t>
            </w:r>
          </w:p>
        </w:tc>
        <w:tc>
          <w:tcPr>
            <w:tcW w:w="2268" w:type="dxa"/>
          </w:tcPr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847BC" w:rsidRPr="008847BC" w:rsidTr="00E2454C">
        <w:trPr>
          <w:trHeight w:val="2259"/>
        </w:trPr>
        <w:tc>
          <w:tcPr>
            <w:tcW w:w="629" w:type="dxa"/>
          </w:tcPr>
          <w:p w:rsidR="00433F68" w:rsidRPr="008847BC" w:rsidRDefault="00433F68" w:rsidP="00A562A7">
            <w:pPr>
              <w:pStyle w:val="a6"/>
              <w:numPr>
                <w:ilvl w:val="0"/>
                <w:numId w:val="18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639" w:type="dxa"/>
          </w:tcPr>
          <w:p w:rsidR="00433F68" w:rsidRPr="008847BC" w:rsidRDefault="00433F68" w:rsidP="00A562A7">
            <w:pPr>
              <w:pStyle w:val="a6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 xml:space="preserve">Ледовая площадка </w:t>
            </w:r>
            <w:proofErr w:type="gramStart"/>
            <w:r w:rsidRPr="008847BC">
              <w:rPr>
                <w:rFonts w:eastAsia="Calibri"/>
                <w:lang w:eastAsia="en-US"/>
              </w:rPr>
              <w:t>в</w:t>
            </w:r>
            <w:proofErr w:type="gramEnd"/>
            <w:r w:rsidRPr="008847BC">
              <w:rPr>
                <w:rFonts w:eastAsia="Calibri"/>
                <w:lang w:eastAsia="en-US"/>
              </w:rPr>
              <w:t xml:space="preserve"> </w:t>
            </w:r>
          </w:p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г. Павловск</w:t>
            </w:r>
          </w:p>
        </w:tc>
        <w:tc>
          <w:tcPr>
            <w:tcW w:w="2552" w:type="dxa"/>
            <w:vAlign w:val="center"/>
          </w:tcPr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Спортивная площадка</w:t>
            </w:r>
          </w:p>
        </w:tc>
        <w:tc>
          <w:tcPr>
            <w:tcW w:w="1984" w:type="dxa"/>
            <w:vAlign w:val="center"/>
          </w:tcPr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>Размер 30 х 60 метров; Единовременная пропускная способность – 60 чел/смену</w:t>
            </w:r>
          </w:p>
        </w:tc>
        <w:tc>
          <w:tcPr>
            <w:tcW w:w="2268" w:type="dxa"/>
            <w:vAlign w:val="center"/>
          </w:tcPr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 xml:space="preserve">Воронежская область, Павловский район, </w:t>
            </w:r>
          </w:p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Fonts w:eastAsia="Calibri"/>
                <w:lang w:eastAsia="en-US"/>
              </w:rPr>
              <w:t xml:space="preserve">г. Павловск, </w:t>
            </w:r>
          </w:p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8847BC">
              <w:rPr>
                <w:rFonts w:eastAsia="Calibri"/>
                <w:lang w:eastAsia="en-US"/>
              </w:rPr>
              <w:t>пр-кт</w:t>
            </w:r>
            <w:proofErr w:type="spellEnd"/>
            <w:r w:rsidRPr="008847BC">
              <w:rPr>
                <w:rFonts w:eastAsia="Calibri"/>
                <w:lang w:eastAsia="en-US"/>
              </w:rPr>
              <w:t xml:space="preserve"> Революции, 100</w:t>
            </w:r>
          </w:p>
        </w:tc>
        <w:tc>
          <w:tcPr>
            <w:tcW w:w="2268" w:type="dxa"/>
          </w:tcPr>
          <w:p w:rsidR="00433F68" w:rsidRPr="008847BC" w:rsidRDefault="00433F68" w:rsidP="00A562A7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B0F61" w:rsidRPr="008847BC" w:rsidRDefault="001B0F61" w:rsidP="001B0F61">
      <w:pPr>
        <w:pStyle w:val="a6"/>
        <w:spacing w:after="0"/>
        <w:rPr>
          <w:b/>
          <w:lang w:val="en-US"/>
        </w:rPr>
      </w:pPr>
    </w:p>
    <w:p w:rsidR="001B0F61" w:rsidRPr="008847BC" w:rsidRDefault="001B0F61" w:rsidP="001B0F61">
      <w:pPr>
        <w:pStyle w:val="a6"/>
        <w:spacing w:after="0"/>
        <w:ind w:left="60"/>
        <w:rPr>
          <w:b/>
        </w:rPr>
      </w:pPr>
      <w:r w:rsidRPr="008847BC">
        <w:rPr>
          <w:b/>
        </w:rPr>
        <w:t>2.7. Предложения по территориальному планированию в части обеспечения территории муниципального района объектами по утилизации и переработке бытовых и промышленных отходов</w:t>
      </w:r>
    </w:p>
    <w:p w:rsidR="001B0F61" w:rsidRPr="008847BC" w:rsidRDefault="001B0F61" w:rsidP="001B0F61">
      <w:pPr>
        <w:pStyle w:val="ab"/>
        <w:tabs>
          <w:tab w:val="left" w:pos="1701"/>
        </w:tabs>
        <w:snapToGrid w:val="0"/>
        <w:ind w:left="567"/>
        <w:jc w:val="center"/>
        <w:rPr>
          <w:rStyle w:val="30"/>
          <w:rFonts w:ascii="Times New Roman" w:eastAsia="Times New Roman" w:hAnsi="Times New Roman"/>
          <w:kern w:val="24"/>
          <w:sz w:val="24"/>
          <w:szCs w:val="24"/>
        </w:rPr>
      </w:pPr>
    </w:p>
    <w:p w:rsidR="001B0F61" w:rsidRPr="008847BC" w:rsidRDefault="001B0F61" w:rsidP="001B0F61">
      <w:pPr>
        <w:pStyle w:val="210"/>
        <w:widowControl/>
        <w:tabs>
          <w:tab w:val="left" w:pos="1701"/>
        </w:tabs>
        <w:snapToGrid w:val="0"/>
        <w:spacing w:after="0" w:line="100" w:lineRule="atLeast"/>
        <w:ind w:left="567" w:firstLine="709"/>
        <w:jc w:val="center"/>
        <w:rPr>
          <w:b/>
          <w:i/>
          <w:iCs/>
          <w:spacing w:val="-10"/>
        </w:rPr>
      </w:pPr>
      <w:r w:rsidRPr="008847BC">
        <w:rPr>
          <w:rFonts w:eastAsia="Times New Roman"/>
          <w:b/>
          <w:bCs/>
          <w:i/>
          <w:iCs/>
          <w:spacing w:val="-10"/>
        </w:rPr>
        <w:t>Перечень мероприятий по обеспечению</w:t>
      </w:r>
      <w:r w:rsidRPr="008847BC">
        <w:rPr>
          <w:b/>
          <w:i/>
          <w:iCs/>
          <w:spacing w:val="-10"/>
        </w:rPr>
        <w:t xml:space="preserve"> территории района объектами по утилизации и переработке бытовых и промышленных отходов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781"/>
        <w:gridCol w:w="2976"/>
        <w:gridCol w:w="1418"/>
        <w:gridCol w:w="1984"/>
        <w:gridCol w:w="2268"/>
        <w:gridCol w:w="2127"/>
      </w:tblGrid>
      <w:tr w:rsidR="008847BC" w:rsidRPr="008847BC" w:rsidTr="00E2454C">
        <w:tc>
          <w:tcPr>
            <w:tcW w:w="629" w:type="dxa"/>
            <w:vAlign w:val="center"/>
          </w:tcPr>
          <w:p w:rsidR="001B0F61" w:rsidRPr="008847BC" w:rsidRDefault="001B0F61" w:rsidP="00BC1458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8847BC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8847BC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781" w:type="dxa"/>
            <w:vAlign w:val="center"/>
          </w:tcPr>
          <w:p w:rsidR="001B0F61" w:rsidRPr="008847BC" w:rsidRDefault="001B0F61" w:rsidP="00BC1458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 xml:space="preserve">Назначение объекта </w:t>
            </w:r>
          </w:p>
        </w:tc>
        <w:tc>
          <w:tcPr>
            <w:tcW w:w="2976" w:type="dxa"/>
            <w:vAlign w:val="center"/>
          </w:tcPr>
          <w:p w:rsidR="001B0F61" w:rsidRPr="008847BC" w:rsidRDefault="001B0F61" w:rsidP="00BC1458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Наименование планируемого объекта</w:t>
            </w:r>
          </w:p>
        </w:tc>
        <w:tc>
          <w:tcPr>
            <w:tcW w:w="1418" w:type="dxa"/>
            <w:vAlign w:val="center"/>
          </w:tcPr>
          <w:p w:rsidR="001B0F61" w:rsidRPr="008847BC" w:rsidRDefault="001B0F61" w:rsidP="00BC1458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Вид объекта</w:t>
            </w:r>
          </w:p>
        </w:tc>
        <w:tc>
          <w:tcPr>
            <w:tcW w:w="1984" w:type="dxa"/>
            <w:vAlign w:val="center"/>
          </w:tcPr>
          <w:p w:rsidR="001B0F61" w:rsidRPr="008847BC" w:rsidRDefault="001B0F61" w:rsidP="00BC1458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Основные характеристики объекта</w:t>
            </w:r>
          </w:p>
        </w:tc>
        <w:tc>
          <w:tcPr>
            <w:tcW w:w="2268" w:type="dxa"/>
            <w:vAlign w:val="center"/>
          </w:tcPr>
          <w:p w:rsidR="001B0F61" w:rsidRPr="008847BC" w:rsidRDefault="001B0F61" w:rsidP="00BC1458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Местоположение</w:t>
            </w:r>
          </w:p>
        </w:tc>
        <w:tc>
          <w:tcPr>
            <w:tcW w:w="2127" w:type="dxa"/>
            <w:vAlign w:val="center"/>
          </w:tcPr>
          <w:p w:rsidR="001B0F61" w:rsidRPr="008847BC" w:rsidRDefault="001B0F61" w:rsidP="00BC1458">
            <w:pPr>
              <w:pStyle w:val="a6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8847BC">
              <w:rPr>
                <w:rFonts w:eastAsia="Calibri"/>
                <w:b/>
                <w:lang w:eastAsia="en-US"/>
              </w:rPr>
              <w:t>Характеристика зон с особыми условиями использования территории</w:t>
            </w:r>
          </w:p>
        </w:tc>
      </w:tr>
      <w:tr w:rsidR="008847BC" w:rsidRPr="008847BC" w:rsidTr="00E2454C">
        <w:tc>
          <w:tcPr>
            <w:tcW w:w="629" w:type="dxa"/>
          </w:tcPr>
          <w:p w:rsidR="001B0F61" w:rsidRPr="008847BC" w:rsidRDefault="001B0F61" w:rsidP="001B0F61">
            <w:pPr>
              <w:pStyle w:val="a6"/>
              <w:numPr>
                <w:ilvl w:val="0"/>
                <w:numId w:val="25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781" w:type="dxa"/>
          </w:tcPr>
          <w:p w:rsidR="001B0F61" w:rsidRPr="008847BC" w:rsidRDefault="001B0F61" w:rsidP="0034320C">
            <w:pPr>
              <w:pStyle w:val="a6"/>
              <w:tabs>
                <w:tab w:val="left" w:pos="1701"/>
              </w:tabs>
              <w:snapToGrid w:val="0"/>
              <w:spacing w:after="0"/>
              <w:jc w:val="both"/>
              <w:rPr>
                <w:rStyle w:val="markedcontent"/>
              </w:rPr>
            </w:pPr>
            <w:r w:rsidRPr="008847BC">
              <w:rPr>
                <w:rStyle w:val="markedcontent"/>
              </w:rPr>
              <w:t>Защита окружающей среды от продуктов разложения </w:t>
            </w:r>
            <w:r w:rsidR="0034320C" w:rsidRPr="008847BC">
              <w:rPr>
                <w:rStyle w:val="markedcontent"/>
              </w:rPr>
              <w:t xml:space="preserve"> </w:t>
            </w:r>
            <w:r w:rsidRPr="008847BC">
              <w:rPr>
                <w:rStyle w:val="markedcontent"/>
              </w:rPr>
              <w:t>твердых </w:t>
            </w:r>
            <w:r w:rsidR="0034320C" w:rsidRPr="008847BC">
              <w:rPr>
                <w:rStyle w:val="markedcontent"/>
              </w:rPr>
              <w:t xml:space="preserve"> коммунальныхо</w:t>
            </w:r>
            <w:r w:rsidRPr="008847BC">
              <w:rPr>
                <w:rStyle w:val="markedcontent"/>
              </w:rPr>
              <w:t>тходов (ТКО)</w:t>
            </w:r>
          </w:p>
        </w:tc>
        <w:tc>
          <w:tcPr>
            <w:tcW w:w="2976" w:type="dxa"/>
          </w:tcPr>
          <w:p w:rsidR="00E2454C" w:rsidRPr="008847BC" w:rsidRDefault="00E2454C" w:rsidP="00BC1458">
            <w:pPr>
              <w:jc w:val="center"/>
              <w:rPr>
                <w:rStyle w:val="markedcontent"/>
              </w:rPr>
            </w:pPr>
            <w:r w:rsidRPr="008847BC">
              <w:rPr>
                <w:rStyle w:val="markedcontent"/>
                <w:lang w:val="x-none"/>
              </w:rPr>
              <w:t>Увеличение мощности  действующего полигона ТКО, расположенного на земельном участке с кадастровым номером:  36:20:6200008:20 путём его расширения на земельные участки с кадастровыми номерами 36:20:6200008:315, 36:20:6200008:313, 36:20:6200008:312</w:t>
            </w:r>
          </w:p>
          <w:p w:rsidR="001B0F61" w:rsidRPr="008847BC" w:rsidRDefault="00E2454C" w:rsidP="00BC1458">
            <w:pPr>
              <w:jc w:val="center"/>
              <w:rPr>
                <w:rStyle w:val="markedcontent"/>
              </w:rPr>
            </w:pPr>
            <w:r w:rsidRPr="008847BC">
              <w:rPr>
                <w:rStyle w:val="markedcontent"/>
              </w:rPr>
              <w:t>(2025 - 2028 гг.)</w:t>
            </w:r>
          </w:p>
        </w:tc>
        <w:tc>
          <w:tcPr>
            <w:tcW w:w="1418" w:type="dxa"/>
          </w:tcPr>
          <w:p w:rsidR="001B0F61" w:rsidRPr="008847BC" w:rsidRDefault="001B0F61" w:rsidP="00BC1458">
            <w:pPr>
              <w:pStyle w:val="a6"/>
              <w:tabs>
                <w:tab w:val="left" w:pos="1701"/>
              </w:tabs>
              <w:snapToGrid w:val="0"/>
              <w:jc w:val="center"/>
              <w:rPr>
                <w:rStyle w:val="markedcontent"/>
              </w:rPr>
            </w:pPr>
            <w:r w:rsidRPr="008847BC">
              <w:rPr>
                <w:rStyle w:val="markedcontent"/>
              </w:rPr>
              <w:t>Полигон</w:t>
            </w:r>
          </w:p>
        </w:tc>
        <w:tc>
          <w:tcPr>
            <w:tcW w:w="1984" w:type="dxa"/>
          </w:tcPr>
          <w:p w:rsidR="001B0F61" w:rsidRPr="008847BC" w:rsidRDefault="00B14DF1" w:rsidP="00BC1458">
            <w:pPr>
              <w:pStyle w:val="a6"/>
              <w:tabs>
                <w:tab w:val="left" w:pos="1701"/>
              </w:tabs>
              <w:snapToGrid w:val="0"/>
              <w:jc w:val="center"/>
              <w:rPr>
                <w:rStyle w:val="markedcontent"/>
              </w:rPr>
            </w:pPr>
            <w:r w:rsidRPr="008847BC">
              <w:rPr>
                <w:rStyle w:val="markedcontent"/>
              </w:rPr>
              <w:t>-</w:t>
            </w:r>
          </w:p>
        </w:tc>
        <w:tc>
          <w:tcPr>
            <w:tcW w:w="2268" w:type="dxa"/>
          </w:tcPr>
          <w:p w:rsidR="001B0F61" w:rsidRPr="008847BC" w:rsidRDefault="001B0F61" w:rsidP="00BC1458">
            <w:pPr>
              <w:pStyle w:val="a6"/>
              <w:tabs>
                <w:tab w:val="left" w:pos="1701"/>
              </w:tabs>
              <w:snapToGrid w:val="0"/>
              <w:jc w:val="center"/>
              <w:rPr>
                <w:rStyle w:val="markedcontent"/>
              </w:rPr>
            </w:pPr>
            <w:r w:rsidRPr="008847BC">
              <w:rPr>
                <w:rStyle w:val="markedcontent"/>
              </w:rPr>
              <w:t xml:space="preserve">Воронежская область, Павловский р-н, в границах землепользования СХА «Русская </w:t>
            </w:r>
            <w:proofErr w:type="spellStart"/>
            <w:r w:rsidRPr="008847BC">
              <w:rPr>
                <w:rStyle w:val="markedcontent"/>
              </w:rPr>
              <w:t>Буйловка</w:t>
            </w:r>
            <w:proofErr w:type="spellEnd"/>
            <w:r w:rsidRPr="008847BC">
              <w:rPr>
                <w:rStyle w:val="markedcontent"/>
              </w:rPr>
              <w:t>»</w:t>
            </w:r>
          </w:p>
        </w:tc>
        <w:tc>
          <w:tcPr>
            <w:tcW w:w="2127" w:type="dxa"/>
          </w:tcPr>
          <w:p w:rsidR="001B0F61" w:rsidRPr="008847BC" w:rsidRDefault="001B0F61" w:rsidP="00BC1458">
            <w:pPr>
              <w:pStyle w:val="a6"/>
              <w:tabs>
                <w:tab w:val="left" w:pos="1701"/>
              </w:tabs>
              <w:snapToGrid w:val="0"/>
              <w:jc w:val="center"/>
              <w:rPr>
                <w:rFonts w:eastAsia="Calibri"/>
                <w:lang w:eastAsia="en-US"/>
              </w:rPr>
            </w:pPr>
            <w:r w:rsidRPr="008847BC">
              <w:rPr>
                <w:rStyle w:val="markedcontent"/>
              </w:rPr>
              <w:t>Санитарно-защитная зона</w:t>
            </w:r>
          </w:p>
        </w:tc>
      </w:tr>
    </w:tbl>
    <w:p w:rsidR="00433F68" w:rsidRPr="008847BC" w:rsidRDefault="00433F68" w:rsidP="00433F68">
      <w:pPr>
        <w:tabs>
          <w:tab w:val="left" w:pos="1701"/>
        </w:tabs>
        <w:ind w:right="11"/>
        <w:jc w:val="both"/>
        <w:rPr>
          <w:rFonts w:eastAsia="Times New Roman"/>
        </w:rPr>
        <w:sectPr w:rsidR="00433F68" w:rsidRPr="008847BC" w:rsidSect="008F7AEB">
          <w:pgSz w:w="16838" w:h="11906" w:orient="landscape"/>
          <w:pgMar w:top="1559" w:right="561" w:bottom="851" w:left="1134" w:header="709" w:footer="1134" w:gutter="0"/>
          <w:cols w:space="720"/>
          <w:docGrid w:linePitch="326"/>
        </w:sectPr>
      </w:pPr>
    </w:p>
    <w:p w:rsidR="00E60FF9" w:rsidRPr="008847BC" w:rsidRDefault="0047082F" w:rsidP="00E70B81">
      <w:pPr>
        <w:pStyle w:val="41"/>
      </w:pPr>
      <w:r w:rsidRPr="008847BC">
        <w:lastRenderedPageBreak/>
        <w:t xml:space="preserve">3. </w:t>
      </w:r>
      <w:r w:rsidR="00E60FF9" w:rsidRPr="008847BC">
        <w:t>ХАРАКТЕРИСТИКИ ЗОН С ОСОБЫМИ УСЛОВИЯМИ ИСПОЛЬЗОВАНИЯ ТЕРРИТОРИЙ</w:t>
      </w:r>
    </w:p>
    <w:p w:rsidR="00E60FF9" w:rsidRPr="008847BC" w:rsidRDefault="0047082F" w:rsidP="00E70B81">
      <w:pPr>
        <w:pStyle w:val="41"/>
        <w:rPr>
          <w:rFonts w:eastAsiaTheme="minorEastAsia"/>
        </w:rPr>
      </w:pPr>
      <w:r w:rsidRPr="008847BC">
        <w:rPr>
          <w:rFonts w:eastAsiaTheme="minorEastAsia"/>
        </w:rPr>
        <w:t xml:space="preserve">3.1. </w:t>
      </w:r>
      <w:r w:rsidR="00E60FF9" w:rsidRPr="008847BC">
        <w:rPr>
          <w:rFonts w:eastAsiaTheme="minorEastAsia"/>
        </w:rPr>
        <w:t>Придорожные полосы автомобильных дорог местного значения</w:t>
      </w:r>
    </w:p>
    <w:p w:rsidR="00057F0F" w:rsidRPr="008847BC" w:rsidRDefault="00057F0F" w:rsidP="00057F0F">
      <w:pPr>
        <w:pStyle w:val="ConsPlusNormal"/>
        <w:ind w:left="567" w:right="141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47BC">
        <w:rPr>
          <w:rFonts w:ascii="Times New Roman" w:hAnsi="Times New Roman"/>
          <w:sz w:val="24"/>
          <w:szCs w:val="24"/>
          <w:lang w:eastAsia="en-US"/>
        </w:rPr>
        <w:t>Под полосой отвода автодороги понимается совокупность земельных участков, предоставленных в установленном порядке для размещения конструктивных элементов и инженерных сооружений такой дороги, а также зданий, строений, сооружений, защитных и декоративных лесонасаждений и устройств, других объектов, имеющих специальное назначение по обслуживанию дороги и являющихся ее неотъемлемой технологической частью.</w:t>
      </w:r>
    </w:p>
    <w:p w:rsidR="00057F0F" w:rsidRPr="008847BC" w:rsidRDefault="00057F0F" w:rsidP="00057F0F">
      <w:pPr>
        <w:pStyle w:val="ConsPlusNormal"/>
        <w:ind w:left="567" w:right="141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47BC">
        <w:rPr>
          <w:rFonts w:ascii="Times New Roman" w:hAnsi="Times New Roman"/>
          <w:sz w:val="24"/>
          <w:szCs w:val="24"/>
          <w:lang w:eastAsia="en-US"/>
        </w:rPr>
        <w:t xml:space="preserve">В пределах полосы отвода автомобильной дороги могут размещаться объекты дорожного сервиса. Их размещение осуществляется в соответствии с нормами проектирования и строительства этих объектов. </w:t>
      </w:r>
      <w:proofErr w:type="gramStart"/>
      <w:r w:rsidRPr="008847BC">
        <w:rPr>
          <w:rFonts w:ascii="Times New Roman" w:hAnsi="Times New Roman"/>
          <w:sz w:val="24"/>
          <w:szCs w:val="24"/>
          <w:lang w:eastAsia="en-US"/>
        </w:rPr>
        <w:t>Также, в пределах полосы отвода автомобильной дороги могут размещаться: инженерные коммуникации, железные дороги, линии электропередачи, линии связи, объекты трубопроводного и железнодорожного транспорта, а также иные сооружения и объекты, которые располагаются вдоль дороги, либо пересекают ее; подъезды, съезды и примыкания к объектам, расположенным вне полосы отвода дороги и требующим доступа к ним.</w:t>
      </w:r>
      <w:proofErr w:type="gramEnd"/>
    </w:p>
    <w:p w:rsidR="00057F0F" w:rsidRPr="008847BC" w:rsidRDefault="00057F0F" w:rsidP="00057F0F">
      <w:pPr>
        <w:pStyle w:val="ConsPlusNormal"/>
        <w:ind w:left="567" w:right="141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47BC">
        <w:rPr>
          <w:rFonts w:ascii="Times New Roman" w:hAnsi="Times New Roman"/>
          <w:sz w:val="24"/>
          <w:szCs w:val="24"/>
          <w:lang w:eastAsia="en-US"/>
        </w:rPr>
        <w:t xml:space="preserve">В соответствии с </w:t>
      </w:r>
      <w:hyperlink r:id="rId12" w:history="1">
        <w:r w:rsidRPr="008847BC">
          <w:rPr>
            <w:rFonts w:ascii="Times New Roman" w:hAnsi="Times New Roman"/>
            <w:sz w:val="24"/>
            <w:szCs w:val="24"/>
            <w:lang w:eastAsia="en-US"/>
          </w:rPr>
          <w:t>п. 2 ст. 26</w:t>
        </w:r>
      </w:hyperlink>
      <w:r w:rsidRPr="008847BC">
        <w:rPr>
          <w:rFonts w:ascii="Times New Roman" w:hAnsi="Times New Roman"/>
          <w:sz w:val="24"/>
          <w:szCs w:val="24"/>
          <w:lang w:eastAsia="en-US"/>
        </w:rPr>
        <w:t xml:space="preserve"> Федерального закона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для автомобильных дорог, за исключением автомобильных дорог, расположенных в границах населенных пунктов, устанавливаются придорожные полосы.</w:t>
      </w:r>
    </w:p>
    <w:p w:rsidR="00057F0F" w:rsidRPr="008847BC" w:rsidRDefault="00057F0F" w:rsidP="00057F0F">
      <w:pPr>
        <w:pStyle w:val="ConsPlusNormal"/>
        <w:ind w:left="567" w:right="141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47BC">
        <w:rPr>
          <w:rFonts w:ascii="Times New Roman" w:hAnsi="Times New Roman"/>
          <w:sz w:val="24"/>
          <w:szCs w:val="24"/>
          <w:lang w:eastAsia="en-US"/>
        </w:rPr>
        <w:t>В зависимости от класса и (или) категории автомобильных дорог с учетом перспектив их развития ширина каждой придорожной полосы устанавливается в размере:</w:t>
      </w:r>
    </w:p>
    <w:p w:rsidR="00057F0F" w:rsidRPr="008847BC" w:rsidRDefault="00057F0F" w:rsidP="00057F0F">
      <w:pPr>
        <w:pStyle w:val="ConsPlusNormal"/>
        <w:ind w:left="567" w:right="141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47BC">
        <w:rPr>
          <w:rFonts w:ascii="Times New Roman" w:hAnsi="Times New Roman"/>
          <w:sz w:val="24"/>
          <w:szCs w:val="24"/>
          <w:lang w:eastAsia="en-US"/>
        </w:rPr>
        <w:t>1) 75 м – для автомобильных дорог I и II категорий;</w:t>
      </w:r>
    </w:p>
    <w:p w:rsidR="00057F0F" w:rsidRPr="008847BC" w:rsidRDefault="00057F0F" w:rsidP="00057F0F">
      <w:pPr>
        <w:pStyle w:val="ConsPlusNormal"/>
        <w:ind w:left="567" w:right="141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47BC">
        <w:rPr>
          <w:rFonts w:ascii="Times New Roman" w:hAnsi="Times New Roman"/>
          <w:sz w:val="24"/>
          <w:szCs w:val="24"/>
          <w:lang w:eastAsia="en-US"/>
        </w:rPr>
        <w:t>2) 50 м – для автомобильных дорог III и IV категорий;</w:t>
      </w:r>
    </w:p>
    <w:p w:rsidR="00057F0F" w:rsidRPr="008847BC" w:rsidRDefault="00057F0F" w:rsidP="00057F0F">
      <w:pPr>
        <w:pStyle w:val="ConsPlusNormal"/>
        <w:ind w:left="567" w:right="141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47BC">
        <w:rPr>
          <w:rFonts w:ascii="Times New Roman" w:hAnsi="Times New Roman"/>
          <w:sz w:val="24"/>
          <w:szCs w:val="24"/>
          <w:lang w:eastAsia="en-US"/>
        </w:rPr>
        <w:t>3) 25 м – для автомобильных дорог V категории;</w:t>
      </w:r>
    </w:p>
    <w:p w:rsidR="00057F0F" w:rsidRPr="008847BC" w:rsidRDefault="00057F0F" w:rsidP="00057F0F">
      <w:pPr>
        <w:pStyle w:val="ConsPlusNormal"/>
        <w:ind w:left="567" w:right="141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47BC">
        <w:rPr>
          <w:rFonts w:ascii="Times New Roman" w:hAnsi="Times New Roman"/>
          <w:sz w:val="24"/>
          <w:szCs w:val="24"/>
          <w:lang w:eastAsia="en-US"/>
        </w:rPr>
        <w:t>4) 100 м – для подъездных дорог, соединяющих административные центры (столицы) субъектов Российской Федерации, города федерального значения с другими населенными пунктами, а также для участков автомобильных дорог общего пользования федерального значения, построенных для объездов городов с численностью населения до двухсот пятидесяти тысяч человек;</w:t>
      </w:r>
    </w:p>
    <w:p w:rsidR="00057F0F" w:rsidRPr="008847BC" w:rsidRDefault="00057F0F" w:rsidP="00057F0F">
      <w:pPr>
        <w:pStyle w:val="ConsPlusNormal"/>
        <w:ind w:left="567" w:right="141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47BC">
        <w:rPr>
          <w:rFonts w:ascii="Times New Roman" w:hAnsi="Times New Roman"/>
          <w:sz w:val="24"/>
          <w:szCs w:val="24"/>
          <w:lang w:eastAsia="en-US"/>
        </w:rPr>
        <w:t>5) 150 м – для участков автомобильных дорог, построенных для объездов городов с численностью населения свыше двухсот пятидесяти тысяч человек.</w:t>
      </w:r>
    </w:p>
    <w:p w:rsidR="00057F0F" w:rsidRPr="008847BC" w:rsidRDefault="00057F0F" w:rsidP="00057F0F">
      <w:pPr>
        <w:ind w:left="567" w:right="141" w:firstLine="709"/>
        <w:jc w:val="both"/>
        <w:rPr>
          <w:rFonts w:eastAsia="Calibri"/>
        </w:rPr>
      </w:pPr>
      <w:r w:rsidRPr="008847BC">
        <w:rPr>
          <w:rFonts w:eastAsia="Calibri"/>
        </w:rPr>
        <w:t xml:space="preserve">Перечень </w:t>
      </w:r>
      <w:r w:rsidRPr="008847BC">
        <w:t xml:space="preserve">и категория </w:t>
      </w:r>
      <w:r w:rsidRPr="008847BC">
        <w:rPr>
          <w:rFonts w:eastAsia="Calibri"/>
        </w:rPr>
        <w:t xml:space="preserve">автомобильных дорог общего пользования регионального или межмуниципального значения Воронежской области </w:t>
      </w:r>
      <w:r w:rsidRPr="008847BC">
        <w:t xml:space="preserve">на территории </w:t>
      </w:r>
      <w:r w:rsidR="0087703C" w:rsidRPr="008847BC">
        <w:t>Павловского</w:t>
      </w:r>
      <w:r w:rsidRPr="008847BC">
        <w:t xml:space="preserve"> муниципального района согласно постановлению администрации Воронежской области </w:t>
      </w:r>
      <w:r w:rsidR="000B40D9" w:rsidRPr="008847BC">
        <w:t xml:space="preserve">   </w:t>
      </w:r>
      <w:r w:rsidRPr="008847BC">
        <w:t>№ 1239 от 30.12.2005</w:t>
      </w:r>
      <w:r w:rsidR="004F6880" w:rsidRPr="008847BC">
        <w:t xml:space="preserve"> (в ред</w:t>
      </w:r>
      <w:proofErr w:type="gramStart"/>
      <w:r w:rsidR="004F6880" w:rsidRPr="008847BC">
        <w:t>.о</w:t>
      </w:r>
      <w:proofErr w:type="gramEnd"/>
      <w:r w:rsidR="004F6880" w:rsidRPr="008847BC">
        <w:t>т 26.12.2023)</w:t>
      </w:r>
      <w:r w:rsidRPr="008847BC">
        <w:t xml:space="preserve"> </w:t>
      </w:r>
      <w:r w:rsidRPr="008847BC">
        <w:rPr>
          <w:rFonts w:eastAsia="Calibri"/>
        </w:rPr>
        <w:t xml:space="preserve">представлены в разделе 1.7. «Объекты капитального строительства на территории </w:t>
      </w:r>
      <w:r w:rsidR="0087703C" w:rsidRPr="008847BC">
        <w:t>Павловского</w:t>
      </w:r>
      <w:r w:rsidRPr="008847BC">
        <w:rPr>
          <w:rFonts w:eastAsia="Calibri"/>
        </w:rPr>
        <w:t xml:space="preserve"> муниципального района», п. 1.7.1. «Транспортная инфраструктура».</w:t>
      </w:r>
    </w:p>
    <w:p w:rsidR="00632B89" w:rsidRPr="008847BC" w:rsidRDefault="00632B89" w:rsidP="00E60FF9">
      <w:pPr>
        <w:ind w:firstLine="709"/>
        <w:jc w:val="both"/>
        <w:rPr>
          <w:szCs w:val="28"/>
        </w:rPr>
        <w:sectPr w:rsidR="00632B89" w:rsidRPr="008847BC" w:rsidSect="00D56110">
          <w:pgSz w:w="11906" w:h="16838"/>
          <w:pgMar w:top="1418" w:right="566" w:bottom="1700" w:left="1134" w:header="1134" w:footer="1134" w:gutter="0"/>
          <w:cols w:space="720"/>
          <w:titlePg/>
          <w:docGrid w:linePitch="360"/>
        </w:sectPr>
      </w:pPr>
    </w:p>
    <w:p w:rsidR="00E60FF9" w:rsidRPr="008847BC" w:rsidRDefault="0047082F" w:rsidP="00BE632E">
      <w:pPr>
        <w:pStyle w:val="41"/>
        <w:rPr>
          <w:rFonts w:eastAsiaTheme="minorEastAsia"/>
        </w:rPr>
      </w:pPr>
      <w:r w:rsidRPr="008847BC">
        <w:rPr>
          <w:rFonts w:eastAsiaTheme="minorEastAsia"/>
        </w:rPr>
        <w:lastRenderedPageBreak/>
        <w:t xml:space="preserve">3.2. </w:t>
      </w:r>
      <w:r w:rsidR="00E60FF9" w:rsidRPr="008847BC">
        <w:rPr>
          <w:rFonts w:eastAsiaTheme="minorEastAsia"/>
        </w:rPr>
        <w:t>Охранные зоны объектов электросетевого хозяйства</w:t>
      </w:r>
    </w:p>
    <w:p w:rsidR="00E60FF9" w:rsidRPr="008847BC" w:rsidRDefault="00E60FF9" w:rsidP="005C246C">
      <w:pPr>
        <w:pStyle w:val="15"/>
        <w:ind w:left="567" w:right="141" w:firstLine="709"/>
        <w:rPr>
          <w:bCs/>
          <w:sz w:val="24"/>
          <w:szCs w:val="24"/>
        </w:rPr>
      </w:pPr>
      <w:proofErr w:type="gramStart"/>
      <w:r w:rsidRPr="008847BC">
        <w:rPr>
          <w:bCs/>
          <w:sz w:val="24"/>
          <w:szCs w:val="24"/>
        </w:rPr>
        <w:t>В соответствии с Постановлением Правительства Российской Федерации от 24.02.2009 № 160 «О порядке установления охранных зон объектов электросетевого хозя</w:t>
      </w:r>
      <w:r w:rsidRPr="008847BC">
        <w:rPr>
          <w:bCs/>
          <w:sz w:val="24"/>
          <w:szCs w:val="24"/>
        </w:rPr>
        <w:t>й</w:t>
      </w:r>
      <w:r w:rsidRPr="008847BC">
        <w:rPr>
          <w:bCs/>
          <w:sz w:val="24"/>
          <w:szCs w:val="24"/>
        </w:rPr>
        <w:t>ства и особых условий использования земельных участков, расположенных в границах т</w:t>
      </w:r>
      <w:r w:rsidRPr="008847BC">
        <w:rPr>
          <w:bCs/>
          <w:sz w:val="24"/>
          <w:szCs w:val="24"/>
        </w:rPr>
        <w:t>а</w:t>
      </w:r>
      <w:r w:rsidRPr="008847BC">
        <w:rPr>
          <w:bCs/>
          <w:sz w:val="24"/>
          <w:szCs w:val="24"/>
        </w:rPr>
        <w:t>ких зон» для линий электропе</w:t>
      </w:r>
      <w:r w:rsidR="00B529C5" w:rsidRPr="008847BC">
        <w:rPr>
          <w:bCs/>
          <w:sz w:val="24"/>
          <w:szCs w:val="24"/>
        </w:rPr>
        <w:softHyphen/>
      </w:r>
      <w:r w:rsidRPr="008847BC">
        <w:rPr>
          <w:bCs/>
          <w:sz w:val="24"/>
          <w:szCs w:val="24"/>
        </w:rPr>
        <w:t>редачи 10 кВ охранная зона устанавливается размером 10 метров (5 метров - для линий с самоне</w:t>
      </w:r>
      <w:r w:rsidR="00B529C5" w:rsidRPr="008847BC">
        <w:rPr>
          <w:bCs/>
          <w:sz w:val="24"/>
          <w:szCs w:val="24"/>
        </w:rPr>
        <w:softHyphen/>
      </w:r>
      <w:r w:rsidRPr="008847BC">
        <w:rPr>
          <w:bCs/>
          <w:sz w:val="24"/>
          <w:szCs w:val="24"/>
        </w:rPr>
        <w:t>сущими или изолированными проводами, размеще</w:t>
      </w:r>
      <w:r w:rsidRPr="008847BC">
        <w:rPr>
          <w:bCs/>
          <w:sz w:val="24"/>
          <w:szCs w:val="24"/>
        </w:rPr>
        <w:t>н</w:t>
      </w:r>
      <w:r w:rsidRPr="008847BC">
        <w:rPr>
          <w:bCs/>
          <w:sz w:val="24"/>
          <w:szCs w:val="24"/>
        </w:rPr>
        <w:t>ных в границах населенных пунктов).</w:t>
      </w:r>
      <w:proofErr w:type="gramEnd"/>
    </w:p>
    <w:p w:rsidR="00E60FF9" w:rsidRPr="008847BC" w:rsidRDefault="00E60FF9" w:rsidP="005C246C">
      <w:pPr>
        <w:pStyle w:val="15"/>
        <w:ind w:left="567" w:right="141" w:firstLine="709"/>
        <w:rPr>
          <w:bCs/>
          <w:sz w:val="24"/>
          <w:szCs w:val="24"/>
        </w:rPr>
      </w:pPr>
    </w:p>
    <w:p w:rsidR="00E60FF9" w:rsidRPr="008847BC" w:rsidRDefault="0047082F" w:rsidP="00E70B81">
      <w:pPr>
        <w:pStyle w:val="41"/>
        <w:rPr>
          <w:rFonts w:eastAsiaTheme="minorEastAsia"/>
        </w:rPr>
      </w:pPr>
      <w:r w:rsidRPr="008847BC">
        <w:rPr>
          <w:rFonts w:eastAsiaTheme="minorEastAsia"/>
        </w:rPr>
        <w:t xml:space="preserve">3.3. </w:t>
      </w:r>
      <w:r w:rsidR="00E60FF9" w:rsidRPr="008847BC">
        <w:rPr>
          <w:rFonts w:eastAsiaTheme="minorEastAsia"/>
        </w:rPr>
        <w:t>Охранные зоны газораспределительных сете</w:t>
      </w:r>
      <w:r w:rsidR="00057F0F" w:rsidRPr="008847BC">
        <w:rPr>
          <w:rFonts w:eastAsiaTheme="minorEastAsia"/>
        </w:rPr>
        <w:t>й</w:t>
      </w:r>
    </w:p>
    <w:p w:rsidR="00057F0F" w:rsidRPr="008847BC" w:rsidRDefault="00057F0F" w:rsidP="00057F0F">
      <w:pPr>
        <w:pStyle w:val="15"/>
        <w:ind w:left="567" w:right="141" w:firstLine="709"/>
        <w:rPr>
          <w:bCs/>
          <w:sz w:val="24"/>
          <w:szCs w:val="24"/>
        </w:rPr>
      </w:pPr>
      <w:r w:rsidRPr="008847BC">
        <w:rPr>
          <w:bCs/>
          <w:sz w:val="24"/>
          <w:szCs w:val="24"/>
        </w:rPr>
        <w:t xml:space="preserve">Ширина охранных зон газопроводов, принята в соответствии с </w:t>
      </w:r>
      <w:bookmarkStart w:id="2" w:name="_Hlk83712455"/>
      <w:r w:rsidRPr="008847BC">
        <w:rPr>
          <w:bCs/>
          <w:sz w:val="24"/>
          <w:szCs w:val="24"/>
        </w:rPr>
        <w:t xml:space="preserve">«Правилами охраны магистральных трубопроводов», утвержденными постановлением </w:t>
      </w:r>
      <w:proofErr w:type="spellStart"/>
      <w:r w:rsidRPr="008847BC">
        <w:rPr>
          <w:bCs/>
          <w:sz w:val="24"/>
          <w:szCs w:val="24"/>
        </w:rPr>
        <w:t>Гостехнадзора</w:t>
      </w:r>
      <w:proofErr w:type="spellEnd"/>
      <w:r w:rsidRPr="008847BC">
        <w:rPr>
          <w:bCs/>
          <w:sz w:val="24"/>
          <w:szCs w:val="24"/>
        </w:rPr>
        <w:t xml:space="preserve"> России № 9 от 22.04.1992 г. и «Правилами охраны газораспределительных сетей», утвержденными Постановлением Правительства РФ № 878 от 20.11.2000</w:t>
      </w:r>
      <w:bookmarkEnd w:id="2"/>
      <w:r w:rsidRPr="008847BC">
        <w:rPr>
          <w:bCs/>
          <w:sz w:val="24"/>
          <w:szCs w:val="24"/>
        </w:rPr>
        <w:t>.</w:t>
      </w:r>
    </w:p>
    <w:p w:rsidR="00057F0F" w:rsidRPr="008847BC" w:rsidRDefault="00057F0F" w:rsidP="00057F0F">
      <w:pPr>
        <w:ind w:left="567" w:right="141" w:firstLine="709"/>
        <w:jc w:val="both"/>
      </w:pPr>
      <w:r w:rsidRPr="008847BC">
        <w:t>Для газораспределительных сетей устанавливаются следующие охранные зоны:</w:t>
      </w:r>
    </w:p>
    <w:p w:rsidR="00057F0F" w:rsidRPr="008847BC" w:rsidRDefault="00057F0F" w:rsidP="00632B89">
      <w:pPr>
        <w:pStyle w:val="af5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spacing w:after="0" w:line="240" w:lineRule="auto"/>
        <w:ind w:left="567" w:right="141" w:firstLine="709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вдоль трасс наружных газопроводов – в виде территории, ограниченной условными линиями, проходящими на расстоянии 2 метров с каждой стороны газопровода;</w:t>
      </w:r>
    </w:p>
    <w:p w:rsidR="00057F0F" w:rsidRPr="008847BC" w:rsidRDefault="00057F0F" w:rsidP="00632B89">
      <w:pPr>
        <w:pStyle w:val="af5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spacing w:after="0" w:line="240" w:lineRule="auto"/>
        <w:ind w:left="567" w:right="141" w:firstLine="709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вдоль трасс подземных газопроводов из полиэтиленовых труб при использовании медного провода для обозначения трассы газопровода – в виде территории, ограниченной ус</w:t>
      </w:r>
      <w:r w:rsidR="00B529C5" w:rsidRPr="008847BC">
        <w:rPr>
          <w:rFonts w:ascii="Times New Roman" w:hAnsi="Times New Roman"/>
          <w:sz w:val="24"/>
          <w:szCs w:val="24"/>
        </w:rPr>
        <w:softHyphen/>
      </w:r>
      <w:r w:rsidRPr="008847BC">
        <w:rPr>
          <w:rFonts w:ascii="Times New Roman" w:hAnsi="Times New Roman"/>
          <w:sz w:val="24"/>
          <w:szCs w:val="24"/>
        </w:rPr>
        <w:t>ловными линиями, проходящими на расстоянии 3 метров от газопровода со стороны про</w:t>
      </w:r>
      <w:r w:rsidR="00B529C5" w:rsidRPr="008847BC">
        <w:rPr>
          <w:rFonts w:ascii="Times New Roman" w:hAnsi="Times New Roman"/>
          <w:sz w:val="24"/>
          <w:szCs w:val="24"/>
        </w:rPr>
        <w:softHyphen/>
      </w:r>
      <w:r w:rsidRPr="008847BC">
        <w:rPr>
          <w:rFonts w:ascii="Times New Roman" w:hAnsi="Times New Roman"/>
          <w:sz w:val="24"/>
          <w:szCs w:val="24"/>
        </w:rPr>
        <w:t>вода и 2 метров – с противоположной стороны;</w:t>
      </w:r>
    </w:p>
    <w:p w:rsidR="00057F0F" w:rsidRPr="008847BC" w:rsidRDefault="00057F0F" w:rsidP="00632B89">
      <w:pPr>
        <w:pStyle w:val="af5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spacing w:after="0" w:line="240" w:lineRule="auto"/>
        <w:ind w:left="567" w:right="141" w:firstLine="709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вокруг отдельно стоящих газорегуляторных пунктов – в виде территории, огран</w:t>
      </w:r>
      <w:r w:rsidRPr="008847BC">
        <w:rPr>
          <w:rFonts w:ascii="Times New Roman" w:hAnsi="Times New Roman"/>
          <w:sz w:val="24"/>
          <w:szCs w:val="24"/>
        </w:rPr>
        <w:t>и</w:t>
      </w:r>
      <w:r w:rsidRPr="008847BC">
        <w:rPr>
          <w:rFonts w:ascii="Times New Roman" w:hAnsi="Times New Roman"/>
          <w:sz w:val="24"/>
          <w:szCs w:val="24"/>
        </w:rPr>
        <w:t>чен</w:t>
      </w:r>
      <w:r w:rsidR="00B529C5" w:rsidRPr="008847BC">
        <w:rPr>
          <w:rFonts w:ascii="Times New Roman" w:hAnsi="Times New Roman"/>
          <w:sz w:val="24"/>
          <w:szCs w:val="24"/>
        </w:rPr>
        <w:softHyphen/>
      </w:r>
      <w:r w:rsidRPr="008847BC">
        <w:rPr>
          <w:rFonts w:ascii="Times New Roman" w:hAnsi="Times New Roman"/>
          <w:sz w:val="24"/>
          <w:szCs w:val="24"/>
        </w:rPr>
        <w:t>ной замкнутой линией, проведенной на расстоянии 10 метров от границ этих объек</w:t>
      </w:r>
      <w:r w:rsidR="00B529C5" w:rsidRPr="008847BC">
        <w:rPr>
          <w:rFonts w:ascii="Times New Roman" w:hAnsi="Times New Roman"/>
          <w:sz w:val="24"/>
          <w:szCs w:val="24"/>
        </w:rPr>
        <w:softHyphen/>
      </w:r>
      <w:r w:rsidRPr="008847BC">
        <w:rPr>
          <w:rFonts w:ascii="Times New Roman" w:hAnsi="Times New Roman"/>
          <w:sz w:val="24"/>
          <w:szCs w:val="24"/>
        </w:rPr>
        <w:t>тов. Для газорегуляторных пунктов, пристроенных к зданиям, охранная зона не регла</w:t>
      </w:r>
      <w:r w:rsidR="00B529C5" w:rsidRPr="008847BC">
        <w:rPr>
          <w:rFonts w:ascii="Times New Roman" w:hAnsi="Times New Roman"/>
          <w:sz w:val="24"/>
          <w:szCs w:val="24"/>
        </w:rPr>
        <w:softHyphen/>
      </w:r>
      <w:r w:rsidRPr="008847BC">
        <w:rPr>
          <w:rFonts w:ascii="Times New Roman" w:hAnsi="Times New Roman"/>
          <w:sz w:val="24"/>
          <w:szCs w:val="24"/>
        </w:rPr>
        <w:t>ментируется.</w:t>
      </w:r>
    </w:p>
    <w:p w:rsidR="00057F0F" w:rsidRPr="008847BC" w:rsidRDefault="00057F0F" w:rsidP="00632B89">
      <w:pPr>
        <w:pStyle w:val="af5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spacing w:after="0" w:line="240" w:lineRule="auto"/>
        <w:ind w:left="567" w:right="141" w:firstLine="709"/>
        <w:jc w:val="both"/>
        <w:rPr>
          <w:rFonts w:ascii="Times New Roman" w:hAnsi="Times New Roman"/>
          <w:sz w:val="24"/>
          <w:szCs w:val="24"/>
        </w:rPr>
      </w:pPr>
      <w:r w:rsidRPr="008847BC">
        <w:rPr>
          <w:rFonts w:ascii="Times New Roman" w:hAnsi="Times New Roman"/>
          <w:sz w:val="24"/>
          <w:szCs w:val="24"/>
        </w:rPr>
        <w:t>вдоль трасс межпоселковых газопроводов, проходящих по лесам и древесно-кустар</w:t>
      </w:r>
      <w:r w:rsidR="00B529C5" w:rsidRPr="008847BC">
        <w:rPr>
          <w:rFonts w:ascii="Times New Roman" w:hAnsi="Times New Roman"/>
          <w:sz w:val="24"/>
          <w:szCs w:val="24"/>
        </w:rPr>
        <w:softHyphen/>
      </w:r>
      <w:r w:rsidRPr="008847BC">
        <w:rPr>
          <w:rFonts w:ascii="Times New Roman" w:hAnsi="Times New Roman"/>
          <w:sz w:val="24"/>
          <w:szCs w:val="24"/>
        </w:rPr>
        <w:t>никовой растительности, - в виде просек шириной 6 метров, по 3 метра с каждой сто</w:t>
      </w:r>
      <w:r w:rsidR="00B529C5" w:rsidRPr="008847BC">
        <w:rPr>
          <w:rFonts w:ascii="Times New Roman" w:hAnsi="Times New Roman"/>
          <w:sz w:val="24"/>
          <w:szCs w:val="24"/>
        </w:rPr>
        <w:softHyphen/>
      </w:r>
      <w:r w:rsidRPr="008847BC">
        <w:rPr>
          <w:rFonts w:ascii="Times New Roman" w:hAnsi="Times New Roman"/>
          <w:sz w:val="24"/>
          <w:szCs w:val="24"/>
        </w:rPr>
        <w:t>роны газопровода. Для надземных участков газопроводов расстояние от деревьев до труб</w:t>
      </w:r>
      <w:r w:rsidRPr="008847BC">
        <w:rPr>
          <w:rFonts w:ascii="Times New Roman" w:hAnsi="Times New Roman"/>
          <w:sz w:val="24"/>
          <w:szCs w:val="24"/>
        </w:rPr>
        <w:t>о</w:t>
      </w:r>
      <w:r w:rsidRPr="008847BC">
        <w:rPr>
          <w:rFonts w:ascii="Times New Roman" w:hAnsi="Times New Roman"/>
          <w:sz w:val="24"/>
          <w:szCs w:val="24"/>
        </w:rPr>
        <w:t>про</w:t>
      </w:r>
      <w:r w:rsidR="00B529C5" w:rsidRPr="008847BC">
        <w:rPr>
          <w:rFonts w:ascii="Times New Roman" w:hAnsi="Times New Roman"/>
          <w:sz w:val="24"/>
          <w:szCs w:val="24"/>
        </w:rPr>
        <w:softHyphen/>
      </w:r>
      <w:r w:rsidRPr="008847BC">
        <w:rPr>
          <w:rFonts w:ascii="Times New Roman" w:hAnsi="Times New Roman"/>
          <w:sz w:val="24"/>
          <w:szCs w:val="24"/>
        </w:rPr>
        <w:t>вода должно быть не менее высоты деревьев в течение всего срока эксплуатации га</w:t>
      </w:r>
      <w:r w:rsidR="00B529C5" w:rsidRPr="008847BC">
        <w:rPr>
          <w:rFonts w:ascii="Times New Roman" w:hAnsi="Times New Roman"/>
          <w:sz w:val="24"/>
          <w:szCs w:val="24"/>
        </w:rPr>
        <w:softHyphen/>
      </w:r>
      <w:r w:rsidRPr="008847BC">
        <w:rPr>
          <w:rFonts w:ascii="Times New Roman" w:hAnsi="Times New Roman"/>
          <w:sz w:val="24"/>
          <w:szCs w:val="24"/>
        </w:rPr>
        <w:t>зопровода.</w:t>
      </w:r>
    </w:p>
    <w:p w:rsidR="00057F0F" w:rsidRPr="008847BC" w:rsidRDefault="00057F0F" w:rsidP="00057F0F">
      <w:pPr>
        <w:ind w:left="567" w:right="141" w:firstLine="709"/>
        <w:jc w:val="both"/>
      </w:pPr>
      <w:r w:rsidRPr="008847BC">
        <w:t>Отсчет расстояний при определении охранных зон газопроводов производится</w:t>
      </w:r>
      <w:r w:rsidRPr="008847BC">
        <w:rPr>
          <w:spacing w:val="2"/>
        </w:rPr>
        <w:t xml:space="preserve"> </w:t>
      </w:r>
      <w:r w:rsidRPr="008847BC">
        <w:rPr>
          <w:spacing w:val="-4"/>
        </w:rPr>
        <w:t>о</w:t>
      </w:r>
      <w:r w:rsidRPr="008847BC">
        <w:t>т</w:t>
      </w:r>
      <w:r w:rsidRPr="008847BC">
        <w:rPr>
          <w:spacing w:val="7"/>
        </w:rPr>
        <w:t xml:space="preserve"> </w:t>
      </w:r>
      <w:r w:rsidRPr="008847BC">
        <w:rPr>
          <w:spacing w:val="6"/>
        </w:rPr>
        <w:t>о</w:t>
      </w:r>
      <w:r w:rsidRPr="008847BC">
        <w:t xml:space="preserve">си </w:t>
      </w:r>
      <w:r w:rsidRPr="008847BC">
        <w:rPr>
          <w:spacing w:val="-1"/>
        </w:rPr>
        <w:t>г</w:t>
      </w:r>
      <w:r w:rsidRPr="008847BC">
        <w:t>а</w:t>
      </w:r>
      <w:r w:rsidRPr="008847BC">
        <w:rPr>
          <w:spacing w:val="-1"/>
        </w:rPr>
        <w:t>з</w:t>
      </w:r>
      <w:r w:rsidRPr="008847BC">
        <w:t>о</w:t>
      </w:r>
      <w:r w:rsidRPr="008847BC">
        <w:rPr>
          <w:spacing w:val="-1"/>
        </w:rPr>
        <w:t>п</w:t>
      </w:r>
      <w:r w:rsidRPr="008847BC">
        <w:t>ро</w:t>
      </w:r>
      <w:r w:rsidRPr="008847BC">
        <w:rPr>
          <w:spacing w:val="-1"/>
        </w:rPr>
        <w:t>в</w:t>
      </w:r>
      <w:r w:rsidRPr="008847BC">
        <w:rPr>
          <w:spacing w:val="-6"/>
        </w:rPr>
        <w:t>о</w:t>
      </w:r>
      <w:r w:rsidRPr="008847BC">
        <w:t>да –</w:t>
      </w:r>
      <w:r w:rsidRPr="008847BC">
        <w:rPr>
          <w:spacing w:val="5"/>
        </w:rPr>
        <w:t xml:space="preserve"> </w:t>
      </w:r>
      <w:r w:rsidRPr="008847BC">
        <w:t xml:space="preserve">для </w:t>
      </w:r>
      <w:r w:rsidRPr="008847BC">
        <w:rPr>
          <w:spacing w:val="-6"/>
        </w:rPr>
        <w:t>о</w:t>
      </w:r>
      <w:r w:rsidRPr="008847BC">
        <w:t>д</w:t>
      </w:r>
      <w:r w:rsidRPr="008847BC">
        <w:rPr>
          <w:spacing w:val="-1"/>
        </w:rPr>
        <w:t>н</w:t>
      </w:r>
      <w:r w:rsidRPr="008847BC">
        <w:t>о</w:t>
      </w:r>
      <w:r w:rsidRPr="008847BC">
        <w:rPr>
          <w:spacing w:val="-1"/>
        </w:rPr>
        <w:t>н</w:t>
      </w:r>
      <w:r w:rsidRPr="008847BC">
        <w:rPr>
          <w:spacing w:val="1"/>
        </w:rPr>
        <w:t>и</w:t>
      </w:r>
      <w:r w:rsidRPr="008847BC">
        <w:rPr>
          <w:spacing w:val="-5"/>
        </w:rPr>
        <w:t>т</w:t>
      </w:r>
      <w:r w:rsidRPr="008847BC">
        <w:rPr>
          <w:spacing w:val="-6"/>
        </w:rPr>
        <w:t>о</w:t>
      </w:r>
      <w:r w:rsidRPr="008847BC">
        <w:rPr>
          <w:spacing w:val="-1"/>
        </w:rPr>
        <w:t>чн</w:t>
      </w:r>
      <w:r w:rsidRPr="008847BC">
        <w:rPr>
          <w:spacing w:val="1"/>
        </w:rPr>
        <w:t>ы</w:t>
      </w:r>
      <w:r w:rsidRPr="008847BC">
        <w:t xml:space="preserve">х </w:t>
      </w:r>
      <w:r w:rsidRPr="008847BC">
        <w:rPr>
          <w:spacing w:val="-1"/>
        </w:rPr>
        <w:t>г</w:t>
      </w:r>
      <w:r w:rsidRPr="008847BC">
        <w:t>а</w:t>
      </w:r>
      <w:r w:rsidRPr="008847BC">
        <w:rPr>
          <w:spacing w:val="-3"/>
        </w:rPr>
        <w:t>з</w:t>
      </w:r>
      <w:r w:rsidRPr="008847BC">
        <w:rPr>
          <w:spacing w:val="2"/>
        </w:rPr>
        <w:t>о</w:t>
      </w:r>
      <w:r w:rsidRPr="008847BC">
        <w:rPr>
          <w:spacing w:val="-1"/>
        </w:rPr>
        <w:t>п</w:t>
      </w:r>
      <w:r w:rsidRPr="008847BC">
        <w:t>ро</w:t>
      </w:r>
      <w:r w:rsidRPr="008847BC">
        <w:rPr>
          <w:spacing w:val="-1"/>
        </w:rPr>
        <w:t>в</w:t>
      </w:r>
      <w:r w:rsidRPr="008847BC">
        <w:rPr>
          <w:spacing w:val="-6"/>
        </w:rPr>
        <w:t>о</w:t>
      </w:r>
      <w:r w:rsidRPr="008847BC">
        <w:t>д</w:t>
      </w:r>
      <w:r w:rsidRPr="008847BC">
        <w:rPr>
          <w:spacing w:val="-2"/>
        </w:rPr>
        <w:t>о</w:t>
      </w:r>
      <w:r w:rsidRPr="008847BC">
        <w:t>в</w:t>
      </w:r>
      <w:r w:rsidRPr="008847BC">
        <w:rPr>
          <w:spacing w:val="1"/>
        </w:rPr>
        <w:t xml:space="preserve"> </w:t>
      </w:r>
      <w:r w:rsidRPr="008847BC">
        <w:t>и</w:t>
      </w:r>
      <w:r w:rsidRPr="008847BC">
        <w:rPr>
          <w:spacing w:val="6"/>
        </w:rPr>
        <w:t xml:space="preserve"> </w:t>
      </w:r>
      <w:r w:rsidRPr="008847BC">
        <w:rPr>
          <w:spacing w:val="-4"/>
        </w:rPr>
        <w:t>о</w:t>
      </w:r>
      <w:r w:rsidRPr="008847BC">
        <w:t>т</w:t>
      </w:r>
      <w:r w:rsidRPr="008847BC">
        <w:rPr>
          <w:spacing w:val="4"/>
        </w:rPr>
        <w:t xml:space="preserve"> </w:t>
      </w:r>
      <w:r w:rsidRPr="008847BC">
        <w:rPr>
          <w:spacing w:val="8"/>
        </w:rPr>
        <w:t>о</w:t>
      </w:r>
      <w:r w:rsidRPr="008847BC">
        <w:rPr>
          <w:spacing w:val="1"/>
        </w:rPr>
        <w:t>с</w:t>
      </w:r>
      <w:r w:rsidRPr="008847BC">
        <w:t>ей</w:t>
      </w:r>
      <w:r w:rsidRPr="008847BC">
        <w:rPr>
          <w:spacing w:val="3"/>
        </w:rPr>
        <w:t xml:space="preserve"> </w:t>
      </w:r>
      <w:r w:rsidRPr="008847BC">
        <w:rPr>
          <w:spacing w:val="-1"/>
        </w:rPr>
        <w:t>к</w:t>
      </w:r>
      <w:r w:rsidRPr="008847BC">
        <w:t>ра</w:t>
      </w:r>
      <w:r w:rsidRPr="008847BC">
        <w:rPr>
          <w:spacing w:val="-1"/>
        </w:rPr>
        <w:t>йни</w:t>
      </w:r>
      <w:r w:rsidRPr="008847BC">
        <w:t>х</w:t>
      </w:r>
      <w:r w:rsidRPr="008847BC">
        <w:rPr>
          <w:spacing w:val="2"/>
        </w:rPr>
        <w:t xml:space="preserve"> </w:t>
      </w:r>
      <w:r w:rsidRPr="008847BC">
        <w:rPr>
          <w:spacing w:val="-1"/>
        </w:rPr>
        <w:t>ни</w:t>
      </w:r>
      <w:r w:rsidRPr="008847BC">
        <w:rPr>
          <w:spacing w:val="-3"/>
        </w:rPr>
        <w:t>т</w:t>
      </w:r>
      <w:r w:rsidRPr="008847BC">
        <w:t>ок</w:t>
      </w:r>
      <w:r w:rsidRPr="008847BC">
        <w:rPr>
          <w:spacing w:val="3"/>
        </w:rPr>
        <w:t xml:space="preserve"> </w:t>
      </w:r>
      <w:r w:rsidRPr="008847BC">
        <w:rPr>
          <w:spacing w:val="-1"/>
        </w:rPr>
        <w:t>г</w:t>
      </w:r>
      <w:r w:rsidRPr="008847BC">
        <w:t>а</w:t>
      </w:r>
      <w:r w:rsidRPr="008847BC">
        <w:rPr>
          <w:spacing w:val="-3"/>
        </w:rPr>
        <w:t>з</w:t>
      </w:r>
      <w:r w:rsidRPr="008847BC">
        <w:rPr>
          <w:spacing w:val="2"/>
        </w:rPr>
        <w:t>о</w:t>
      </w:r>
      <w:r w:rsidRPr="008847BC">
        <w:rPr>
          <w:spacing w:val="-1"/>
        </w:rPr>
        <w:t>п</w:t>
      </w:r>
      <w:r w:rsidRPr="008847BC">
        <w:t>ро</w:t>
      </w:r>
      <w:r w:rsidRPr="008847BC">
        <w:rPr>
          <w:spacing w:val="-1"/>
        </w:rPr>
        <w:t>в</w:t>
      </w:r>
      <w:r w:rsidRPr="008847BC">
        <w:rPr>
          <w:spacing w:val="-6"/>
        </w:rPr>
        <w:t>о</w:t>
      </w:r>
      <w:r w:rsidRPr="008847BC">
        <w:t>д</w:t>
      </w:r>
      <w:r w:rsidRPr="008847BC">
        <w:rPr>
          <w:spacing w:val="-2"/>
        </w:rPr>
        <w:t>о</w:t>
      </w:r>
      <w:r w:rsidRPr="008847BC">
        <w:t>в</w:t>
      </w:r>
      <w:r w:rsidRPr="008847BC">
        <w:rPr>
          <w:spacing w:val="1"/>
        </w:rPr>
        <w:t xml:space="preserve"> </w:t>
      </w:r>
      <w:r w:rsidRPr="008847BC">
        <w:t>–</w:t>
      </w:r>
      <w:r w:rsidRPr="008847BC">
        <w:rPr>
          <w:spacing w:val="5"/>
        </w:rPr>
        <w:t xml:space="preserve"> </w:t>
      </w:r>
      <w:r w:rsidRPr="008847BC">
        <w:t>для м</w:t>
      </w:r>
      <w:r w:rsidRPr="008847BC">
        <w:rPr>
          <w:spacing w:val="-1"/>
        </w:rPr>
        <w:t>н</w:t>
      </w:r>
      <w:r w:rsidRPr="008847BC">
        <w:t>о</w:t>
      </w:r>
      <w:r w:rsidRPr="008847BC">
        <w:rPr>
          <w:spacing w:val="-7"/>
        </w:rPr>
        <w:t>г</w:t>
      </w:r>
      <w:r w:rsidRPr="008847BC">
        <w:t>о</w:t>
      </w:r>
      <w:r w:rsidRPr="008847BC">
        <w:rPr>
          <w:spacing w:val="-1"/>
        </w:rPr>
        <w:t>н</w:t>
      </w:r>
      <w:r w:rsidRPr="008847BC">
        <w:rPr>
          <w:spacing w:val="1"/>
        </w:rPr>
        <w:t>и</w:t>
      </w:r>
      <w:r w:rsidRPr="008847BC">
        <w:rPr>
          <w:spacing w:val="-5"/>
        </w:rPr>
        <w:t>т</w:t>
      </w:r>
      <w:r w:rsidRPr="008847BC">
        <w:rPr>
          <w:spacing w:val="-6"/>
        </w:rPr>
        <w:t>о</w:t>
      </w:r>
      <w:r w:rsidRPr="008847BC">
        <w:rPr>
          <w:spacing w:val="1"/>
        </w:rPr>
        <w:t>ч</w:t>
      </w:r>
      <w:r w:rsidRPr="008847BC">
        <w:rPr>
          <w:spacing w:val="-1"/>
        </w:rPr>
        <w:t>н</w:t>
      </w:r>
      <w:r w:rsidRPr="008847BC">
        <w:rPr>
          <w:spacing w:val="1"/>
        </w:rPr>
        <w:t>ы</w:t>
      </w:r>
      <w:r w:rsidRPr="008847BC">
        <w:t>х.</w:t>
      </w:r>
    </w:p>
    <w:p w:rsidR="00E60FF9" w:rsidRPr="008847BC" w:rsidRDefault="00E60FF9" w:rsidP="00057F0F">
      <w:pPr>
        <w:pStyle w:val="af5"/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8"/>
        </w:rPr>
      </w:pPr>
    </w:p>
    <w:p w:rsidR="00E60FF9" w:rsidRPr="008847BC" w:rsidRDefault="0047082F" w:rsidP="00E70B81">
      <w:pPr>
        <w:pStyle w:val="41"/>
        <w:rPr>
          <w:rFonts w:eastAsiaTheme="minorEastAsia"/>
        </w:rPr>
      </w:pPr>
      <w:r w:rsidRPr="008847BC">
        <w:rPr>
          <w:rFonts w:eastAsiaTheme="minorEastAsia"/>
        </w:rPr>
        <w:t xml:space="preserve">3.4. </w:t>
      </w:r>
      <w:r w:rsidR="00E60FF9" w:rsidRPr="008847BC">
        <w:rPr>
          <w:rFonts w:eastAsiaTheme="minorEastAsia"/>
        </w:rPr>
        <w:t>Санитарно-защитные зоны</w:t>
      </w:r>
    </w:p>
    <w:p w:rsidR="00632B89" w:rsidRPr="008847BC" w:rsidRDefault="00632B89" w:rsidP="00632B89">
      <w:pPr>
        <w:ind w:left="567" w:right="141" w:firstLine="720"/>
        <w:jc w:val="both"/>
      </w:pPr>
      <w:proofErr w:type="gramStart"/>
      <w:r w:rsidRPr="008847BC">
        <w:t>Правила установления и изменения санитарно-защитных зон, а также использования земельных участков, расположенных в границах санитарно-защитных зон, утверждены Федеральным законом от 03.08.2018 № 342-ФЗ «О внесении изменений в градостроительный кодекс Российской Федерации и отдельные законодательные акты Российской Федерации» (далее - Федеральный закон от 03.08.2018 № 342-ФЗ) и Постановлением Правительства Российской Федерации от 03.03.2018 № 222 (далее – Правила).</w:t>
      </w:r>
      <w:proofErr w:type="gramEnd"/>
    </w:p>
    <w:p w:rsidR="00632B89" w:rsidRPr="008847BC" w:rsidRDefault="00632B89" w:rsidP="00632B89">
      <w:pPr>
        <w:pStyle w:val="afa"/>
        <w:ind w:left="567" w:right="141" w:firstLine="720"/>
        <w:jc w:val="both"/>
      </w:pPr>
      <w:r w:rsidRPr="008847BC">
        <w:t>В соответствии с п. 5 Правил в СЗЗ не допускается использования земельных участков в целях:</w:t>
      </w:r>
    </w:p>
    <w:p w:rsidR="00632B89" w:rsidRPr="008847BC" w:rsidRDefault="00632B89" w:rsidP="00632B89">
      <w:pPr>
        <w:pStyle w:val="afa"/>
        <w:ind w:left="567" w:right="141" w:firstLine="720"/>
        <w:jc w:val="both"/>
      </w:pPr>
      <w:r w:rsidRPr="008847BC">
        <w:t xml:space="preserve">-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 </w:t>
      </w:r>
    </w:p>
    <w:p w:rsidR="00632B89" w:rsidRPr="008847BC" w:rsidRDefault="00632B89" w:rsidP="00632B89">
      <w:pPr>
        <w:pStyle w:val="afa"/>
        <w:ind w:left="567" w:right="141" w:firstLine="720"/>
        <w:jc w:val="both"/>
      </w:pPr>
      <w:proofErr w:type="gramStart"/>
      <w:r w:rsidRPr="008847BC">
        <w:t xml:space="preserve">-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</w:t>
      </w:r>
      <w:r w:rsidRPr="008847BC">
        <w:lastRenderedPageBreak/>
        <w:t>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 санитарно-защитная</w:t>
      </w:r>
      <w:proofErr w:type="gramEnd"/>
      <w:r w:rsidRPr="008847BC">
        <w:t xml:space="preserve"> зона, приведет к нарушению качества и безопасности таких средств, сырья, воды и продукции в соответствии с установленными к ним требованиями.</w:t>
      </w:r>
    </w:p>
    <w:p w:rsidR="00632B89" w:rsidRPr="008847BC" w:rsidRDefault="00632B89" w:rsidP="00632B89">
      <w:pPr>
        <w:ind w:left="567" w:right="141" w:firstLine="720"/>
        <w:jc w:val="both"/>
      </w:pPr>
      <w:r w:rsidRPr="008847BC">
        <w:t>Санитарно-защитные зоны устанавливаются в отношении действующих, планируемых к строительству, реконструируемых объектов капитального строительства, являющихся источниками химического, физического, биологического воздействия на среду обитания человека (далее - объекты), в случае формирования за контурами объектов химического, физического и (или) биологического воздействия, превышающего санитарно-эпидемиологические требования.</w:t>
      </w:r>
    </w:p>
    <w:p w:rsidR="00632B89" w:rsidRPr="008847BC" w:rsidRDefault="00632B89" w:rsidP="00632B89">
      <w:pPr>
        <w:spacing w:line="225" w:lineRule="atLeast"/>
        <w:ind w:left="567" w:right="141" w:firstLine="720"/>
        <w:jc w:val="both"/>
      </w:pPr>
      <w:r w:rsidRPr="008847BC">
        <w:t xml:space="preserve">В соответствии с </w:t>
      </w:r>
      <w:proofErr w:type="gramStart"/>
      <w:r w:rsidRPr="008847BC">
        <w:t>п</w:t>
      </w:r>
      <w:proofErr w:type="gramEnd"/>
      <w:r w:rsidRPr="008847BC">
        <w:t xml:space="preserve"> 70 и п 71 Постановления Главного государственного санитарного врача РФ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к источникам </w:t>
      </w:r>
      <w:proofErr w:type="gramStart"/>
      <w:r w:rsidRPr="008847BC">
        <w:t>воздействия на среду обитания человека относятся объекты, создающие с учетом фона ПДК (ОБУВ) и (или) ПДУ, превышающие гигиенические нормативы на границах санитарно-защитной и жилой зоны, а также на территориях и объектах, выделенных в документах градостроительного зонирования для организации курортных зон, размещения санаториев, домов отдыха, пансионатов, туристских баз, организованного отдыха населения, в том числе пляжей, парков, спортивных баз и их сооружений</w:t>
      </w:r>
      <w:proofErr w:type="gramEnd"/>
      <w:r w:rsidRPr="008847BC">
        <w:t xml:space="preserve"> на открытом воздухе, а также на территориях размещения лечебно-профилактических учреждений длительного пребывания больных и центров реабилитации.</w:t>
      </w:r>
    </w:p>
    <w:p w:rsidR="00632B89" w:rsidRPr="008847BC" w:rsidRDefault="00632B89" w:rsidP="00632B89">
      <w:pPr>
        <w:pStyle w:val="ConsPlusNormal"/>
        <w:ind w:left="567" w:right="141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8847BC">
        <w:rPr>
          <w:rFonts w:ascii="Times New Roman" w:hAnsi="Times New Roman"/>
          <w:sz w:val="24"/>
          <w:szCs w:val="24"/>
          <w:lang w:eastAsia="en-US"/>
        </w:rPr>
        <w:t>Эксплуатация объектов, являющихся источниками воздействия на среду обитания человека и создающих химическое, физическое, биологическое воздействие, превышающие 0,1 ПДК (ОБУВ) и (или) ПДУ на границе земельного (земельных) участка (участков) объекта (объектов), границе полосы отвода для автомобильных дорог и железнодорожных линий, а также границе объектов недвижимости или участков недр, предоставляемых в пользование, в случаях, когда законодательством Российской Федерации размещение объекта допускается без</w:t>
      </w:r>
      <w:proofErr w:type="gramEnd"/>
      <w:r w:rsidRPr="008847BC">
        <w:rPr>
          <w:rFonts w:ascii="Times New Roman" w:hAnsi="Times New Roman"/>
          <w:sz w:val="24"/>
          <w:szCs w:val="24"/>
          <w:lang w:eastAsia="en-US"/>
        </w:rPr>
        <w:t xml:space="preserve"> оформления прав на земельные участки и установления сервитута, а также объекта, архитектурно-строительное </w:t>
      </w:r>
      <w:proofErr w:type="gramStart"/>
      <w:r w:rsidRPr="008847BC">
        <w:rPr>
          <w:rFonts w:ascii="Times New Roman" w:hAnsi="Times New Roman"/>
          <w:sz w:val="24"/>
          <w:szCs w:val="24"/>
          <w:lang w:eastAsia="en-US"/>
        </w:rPr>
        <w:t>проектирование</w:t>
      </w:r>
      <w:proofErr w:type="gramEnd"/>
      <w:r w:rsidRPr="008847BC">
        <w:rPr>
          <w:rFonts w:ascii="Times New Roman" w:hAnsi="Times New Roman"/>
          <w:sz w:val="24"/>
          <w:szCs w:val="24"/>
          <w:lang w:eastAsia="en-US"/>
        </w:rPr>
        <w:t xml:space="preserve"> которого допускается в границах, не принадлежащего застройщику или иному правообладателю земельного участка (далее - граница объекта), осуществляется при условии разработки и реализации санитарно-противоэпидемических (профилактических) мероприятий, направленных на снижение уровней воздействия до ПДК (ОБУВ), ПДУ на границе санитарно-защитной зоны или на указанных территориях и объектах.</w:t>
      </w:r>
    </w:p>
    <w:p w:rsidR="00632B89" w:rsidRPr="008847BC" w:rsidRDefault="00632B89" w:rsidP="00632B89">
      <w:pPr>
        <w:adjustRightInd w:val="0"/>
        <w:ind w:left="567" w:right="141" w:firstLine="720"/>
        <w:jc w:val="both"/>
        <w:rPr>
          <w:rFonts w:eastAsia="Arial"/>
          <w:lang w:bidi="en-US"/>
        </w:rPr>
      </w:pPr>
      <w:r w:rsidRPr="008847BC">
        <w:rPr>
          <w:rFonts w:eastAsia="Arial"/>
          <w:lang w:bidi="en-US"/>
        </w:rPr>
        <w:t>В соответствии с «Правилами установления санитарно-защитных зон и использования земельных участков, расположенных в границах санитарно-защитных зон», утвержденных Постановлением Правительства РФ от 03.03.2018 № 222, необходимо разработать проекты санитарно-защитных зон. Решение об установлении, изменении или о прекращении существования санитарно-защитной зоны принимают следующие уполномоченные органы по результатам рассмотрения заявления об установлении, изменении или о прекращении существования санитарно-защитной зоны:</w:t>
      </w:r>
    </w:p>
    <w:p w:rsidR="00632B89" w:rsidRPr="008847BC" w:rsidRDefault="00632B89" w:rsidP="00632B89">
      <w:pPr>
        <w:pStyle w:val="af5"/>
        <w:widowControl w:val="0"/>
        <w:numPr>
          <w:ilvl w:val="0"/>
          <w:numId w:val="2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right="141" w:firstLine="720"/>
        <w:jc w:val="both"/>
        <w:rPr>
          <w:rFonts w:ascii="Times New Roman" w:eastAsia="Arial" w:hAnsi="Times New Roman"/>
          <w:sz w:val="24"/>
          <w:szCs w:val="24"/>
          <w:lang w:bidi="en-US"/>
        </w:rPr>
      </w:pPr>
      <w:proofErr w:type="gramStart"/>
      <w:r w:rsidRPr="008847BC">
        <w:rPr>
          <w:rFonts w:ascii="Times New Roman" w:eastAsia="Arial" w:hAnsi="Times New Roman"/>
          <w:sz w:val="24"/>
          <w:szCs w:val="24"/>
          <w:lang w:bidi="en-US"/>
        </w:rPr>
        <w:t>Федеральная служба по надзору в сфере защиты прав потребителей и благополу</w:t>
      </w:r>
      <w:r w:rsidR="00B529C5" w:rsidRPr="008847BC">
        <w:rPr>
          <w:rFonts w:ascii="Times New Roman" w:eastAsia="Arial" w:hAnsi="Times New Roman"/>
          <w:sz w:val="24"/>
          <w:szCs w:val="24"/>
          <w:lang w:bidi="en-US"/>
        </w:rPr>
        <w:softHyphen/>
      </w:r>
      <w:r w:rsidRPr="008847BC">
        <w:rPr>
          <w:rFonts w:ascii="Times New Roman" w:eastAsia="Arial" w:hAnsi="Times New Roman"/>
          <w:sz w:val="24"/>
          <w:szCs w:val="24"/>
          <w:lang w:bidi="en-US"/>
        </w:rPr>
        <w:t xml:space="preserve">чия человека - в отношении объектов I и II класса опасности в соответствии с </w:t>
      </w:r>
      <w:hyperlink r:id="rId13" w:history="1">
        <w:r w:rsidRPr="008847BC">
          <w:rPr>
            <w:rFonts w:ascii="Times New Roman" w:eastAsia="Arial" w:hAnsi="Times New Roman"/>
            <w:sz w:val="24"/>
            <w:szCs w:val="24"/>
            <w:lang w:bidi="en-US"/>
          </w:rPr>
          <w:t>классифик</w:t>
        </w:r>
        <w:r w:rsidRPr="008847BC">
          <w:rPr>
            <w:rFonts w:ascii="Times New Roman" w:eastAsia="Arial" w:hAnsi="Times New Roman"/>
            <w:sz w:val="24"/>
            <w:szCs w:val="24"/>
            <w:lang w:bidi="en-US"/>
          </w:rPr>
          <w:t>а</w:t>
        </w:r>
        <w:r w:rsidRPr="008847BC">
          <w:rPr>
            <w:rFonts w:ascii="Times New Roman" w:eastAsia="Arial" w:hAnsi="Times New Roman"/>
            <w:sz w:val="24"/>
            <w:szCs w:val="24"/>
            <w:lang w:bidi="en-US"/>
          </w:rPr>
          <w:lastRenderedPageBreak/>
          <w:t>цией</w:t>
        </w:r>
      </w:hyperlink>
      <w:r w:rsidRPr="008847BC">
        <w:rPr>
          <w:rFonts w:ascii="Times New Roman" w:eastAsia="Arial" w:hAnsi="Times New Roman"/>
          <w:sz w:val="24"/>
          <w:szCs w:val="24"/>
          <w:lang w:bidi="en-US"/>
        </w:rPr>
        <w:t>, установленной санитарно-эпидемиологическими требованиями (далее - санитарная классификация), групп объектов, в состав которых входят объекты I и (или) II класса опа</w:t>
      </w:r>
      <w:r w:rsidRPr="008847BC">
        <w:rPr>
          <w:rFonts w:ascii="Times New Roman" w:eastAsia="Arial" w:hAnsi="Times New Roman"/>
          <w:sz w:val="24"/>
          <w:szCs w:val="24"/>
          <w:lang w:bidi="en-US"/>
        </w:rPr>
        <w:t>с</w:t>
      </w:r>
      <w:r w:rsidRPr="008847BC">
        <w:rPr>
          <w:rFonts w:ascii="Times New Roman" w:eastAsia="Arial" w:hAnsi="Times New Roman"/>
          <w:sz w:val="24"/>
          <w:szCs w:val="24"/>
          <w:lang w:bidi="en-US"/>
        </w:rPr>
        <w:t>ности, а также в отношении объектов, не включенных в санитарную классификацию;</w:t>
      </w:r>
      <w:proofErr w:type="gramEnd"/>
    </w:p>
    <w:p w:rsidR="00632B89" w:rsidRPr="008847BC" w:rsidRDefault="00632B89" w:rsidP="00632B89">
      <w:pPr>
        <w:pStyle w:val="af5"/>
        <w:widowControl w:val="0"/>
        <w:numPr>
          <w:ilvl w:val="0"/>
          <w:numId w:val="2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right="141" w:firstLine="720"/>
        <w:jc w:val="both"/>
        <w:rPr>
          <w:rFonts w:ascii="Times New Roman" w:eastAsia="Arial" w:hAnsi="Times New Roman"/>
          <w:sz w:val="24"/>
          <w:szCs w:val="24"/>
          <w:lang w:bidi="en-US"/>
        </w:rPr>
      </w:pPr>
      <w:r w:rsidRPr="008847BC">
        <w:rPr>
          <w:rFonts w:ascii="Times New Roman" w:eastAsia="Arial" w:hAnsi="Times New Roman"/>
          <w:sz w:val="24"/>
          <w:szCs w:val="24"/>
          <w:lang w:bidi="en-US"/>
        </w:rPr>
        <w:t>территориальные органы Федеральной службы по надзору в сфере защиты прав потребителей и благополучия человека - в отношении объектов III - V класса опасности в соответствии с санитарной классификацией, а также в отношении групп объектов, в состав которых входят объекты III - V класса опасности.</w:t>
      </w:r>
    </w:p>
    <w:p w:rsidR="00E60FF9" w:rsidRPr="008847BC" w:rsidRDefault="00E60FF9" w:rsidP="00CD36CB">
      <w:pPr>
        <w:jc w:val="both"/>
        <w:rPr>
          <w:szCs w:val="28"/>
        </w:rPr>
      </w:pPr>
    </w:p>
    <w:p w:rsidR="00E60FF9" w:rsidRPr="008847BC" w:rsidRDefault="0047082F" w:rsidP="00E70B81">
      <w:pPr>
        <w:pStyle w:val="41"/>
        <w:rPr>
          <w:rFonts w:eastAsiaTheme="minorEastAsia"/>
        </w:rPr>
      </w:pPr>
      <w:r w:rsidRPr="008847BC">
        <w:rPr>
          <w:rFonts w:eastAsiaTheme="minorEastAsia"/>
        </w:rPr>
        <w:t xml:space="preserve">3.5. </w:t>
      </w:r>
      <w:r w:rsidR="00E60FF9" w:rsidRPr="008847BC">
        <w:rPr>
          <w:rFonts w:eastAsiaTheme="minorEastAsia"/>
        </w:rPr>
        <w:t>Зоны</w:t>
      </w:r>
      <w:r w:rsidR="00E60FF9" w:rsidRPr="008847BC">
        <w:rPr>
          <w:sz w:val="22"/>
        </w:rPr>
        <w:t xml:space="preserve"> </w:t>
      </w:r>
      <w:r w:rsidR="00E60FF9" w:rsidRPr="008847BC">
        <w:rPr>
          <w:rFonts w:eastAsiaTheme="minorEastAsia"/>
        </w:rPr>
        <w:t>санитарной охраны</w:t>
      </w:r>
    </w:p>
    <w:p w:rsidR="00632B89" w:rsidRPr="008847BC" w:rsidRDefault="00632B89" w:rsidP="00632B89">
      <w:pPr>
        <w:ind w:left="567" w:right="141" w:firstLine="709"/>
        <w:jc w:val="both"/>
      </w:pPr>
      <w:r w:rsidRPr="008847BC">
        <w:t>В соответствии с Федеральным законом от 30.03.1999 №52-ФЗ «О санитарно-эпидемиологическом благополучии населения» зоны санитарной охраны источников питьевого и хозяйственно-бытового водоснабжения устанавливаются, изменяются, прекращают существование по решению органа исполнительной власти субъекта Российской Федерации. При этом решения об установлении, изменении зоны санитарной охраны источников питьевого и хозяйственно-бытового водоснабжения принимаются при наличии санитарно-эпидемиологического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правилам. Положение о зонах санитарной охраны источников питьевого и хозяйственно-бытового водоснабжения утверждается Правительством Российской Федерации.</w:t>
      </w:r>
    </w:p>
    <w:p w:rsidR="00632B89" w:rsidRPr="008847BC" w:rsidRDefault="00632B89" w:rsidP="00632B89">
      <w:pPr>
        <w:ind w:left="567" w:right="141" w:firstLine="709"/>
        <w:jc w:val="both"/>
        <w:rPr>
          <w:snapToGrid w:val="0"/>
        </w:rPr>
      </w:pPr>
      <w:r w:rsidRPr="008847BC">
        <w:rPr>
          <w:snapToGrid w:val="0"/>
        </w:rPr>
        <w:t>В соответствии с ч.ч. 1,2 ст. 43 Водного кодекса РФ для целей питьевого водоснабжения должны использоваться защищенные от загрязнения и засорения поверхностные водные объекты и подземные водные объекты, пригодность которых для указанных целей определяется на основании санитарно-эпидемиологических заключений.</w:t>
      </w:r>
    </w:p>
    <w:p w:rsidR="00632B89" w:rsidRPr="008847BC" w:rsidRDefault="00632B89" w:rsidP="00632B89">
      <w:pPr>
        <w:ind w:left="567" w:right="141" w:firstLine="709"/>
        <w:jc w:val="both"/>
        <w:rPr>
          <w:snapToGrid w:val="0"/>
        </w:rPr>
      </w:pPr>
      <w:r w:rsidRPr="008847BC">
        <w:rPr>
          <w:snapToGrid w:val="0"/>
        </w:rPr>
        <w:t>Для водных объектов, используемых для целей питьевого водоснабжения, устанавливаются зоны санитарной охраны в соответствии с законодательством о санитарно-эпидемиологическом благополучии населения. В зонах санитарной охраны источников питьевого водоснабжения осуществление деятельности и отведение территории для жилищного строительства, строительства промышленных объектов и объектов сельскохозяйственного назначения запрещаются или ограничиваются в случаях и в порядке, которые установлены санитарными правилами и нормами в соответствии с законодательством о санитарно-эпидемиологическом благополучии населения.</w:t>
      </w:r>
    </w:p>
    <w:p w:rsidR="00632B89" w:rsidRPr="008847BC" w:rsidRDefault="00632B89" w:rsidP="00632B89">
      <w:pPr>
        <w:ind w:left="567" w:right="141" w:firstLine="709"/>
        <w:jc w:val="both"/>
        <w:rPr>
          <w:snapToGrid w:val="0"/>
        </w:rPr>
      </w:pPr>
      <w:r w:rsidRPr="008847BC">
        <w:rPr>
          <w:snapToGrid w:val="0"/>
        </w:rPr>
        <w:t>Зоны санитарной охраны организуются в составе трех поясов. Первый пояс (строгого режима) включает территорию расположения водозаборов, площадок всех водопроводных сооружений и водоподводящего канала.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632B89" w:rsidRPr="008847BC" w:rsidRDefault="00632B89" w:rsidP="00632B89">
      <w:pPr>
        <w:ind w:left="567" w:right="141" w:firstLine="709"/>
        <w:jc w:val="both"/>
        <w:rPr>
          <w:snapToGrid w:val="0"/>
        </w:rPr>
      </w:pPr>
      <w:r w:rsidRPr="008847BC">
        <w:rPr>
          <w:snapToGrid w:val="0"/>
        </w:rPr>
        <w:t>Для водозаборов подземных вод граница 1-го пояса ЗСО устанавливается не менее 30 м от водозабора и на расстоянии не менее 50 м - при использовании недостаточно защищенных подземных вод.</w:t>
      </w:r>
    </w:p>
    <w:p w:rsidR="00632B89" w:rsidRPr="008847BC" w:rsidRDefault="00632B89" w:rsidP="00632B89">
      <w:pPr>
        <w:ind w:left="567" w:right="141" w:firstLine="709"/>
        <w:jc w:val="both"/>
        <w:rPr>
          <w:snapToGrid w:val="0"/>
        </w:rPr>
      </w:pPr>
      <w:r w:rsidRPr="008847BC">
        <w:rPr>
          <w:snapToGrid w:val="0"/>
        </w:rPr>
        <w:t>Граница 2-го пояса ЗСО определяется гидродинамическими расчетами, исходя из условий, что микробное загрязнение, поступающее в водоносный пласт за пределами второго пояса, не достигает водозабора.</w:t>
      </w:r>
    </w:p>
    <w:p w:rsidR="00632B89" w:rsidRPr="008847BC" w:rsidRDefault="00632B89" w:rsidP="00632B89">
      <w:pPr>
        <w:ind w:left="567" w:right="141" w:firstLine="709"/>
        <w:jc w:val="both"/>
        <w:rPr>
          <w:snapToGrid w:val="0"/>
        </w:rPr>
      </w:pPr>
      <w:r w:rsidRPr="008847BC">
        <w:rPr>
          <w:snapToGrid w:val="0"/>
        </w:rPr>
        <w:t xml:space="preserve">Граница 3-го пояса ЗСО, предназначенного для защиты водоносного пласта от химических загрязнений, также определяется гидродинамическими расчетами. </w:t>
      </w:r>
    </w:p>
    <w:p w:rsidR="00632B89" w:rsidRPr="008847BC" w:rsidRDefault="00632B89" w:rsidP="00632B89">
      <w:pPr>
        <w:ind w:left="567" w:right="141" w:firstLine="709"/>
        <w:jc w:val="both"/>
        <w:rPr>
          <w:rFonts w:eastAsia="Calibri"/>
        </w:rPr>
      </w:pPr>
      <w:r w:rsidRPr="008847BC">
        <w:rPr>
          <w:rFonts w:eastAsia="Calibri"/>
          <w:snapToGrid w:val="0"/>
        </w:rPr>
        <w:t xml:space="preserve">В каждом из трех поясов, а также в пределах санитарно-защитной полосы, соответственно их назначению, устанавливается специальный режим и определяется комплекс мероприятий, направленных на предупреждение ухудшения качества воды, которые определены СанПиН 2.1.4.1110-02 «Зоны санитарной охраны источников водоснабжения и водопроводов питьевого назначения» и </w:t>
      </w:r>
      <w:r w:rsidRPr="008847BC">
        <w:rPr>
          <w:rFonts w:eastAsia="Calibri"/>
        </w:rPr>
        <w:t xml:space="preserve">СП 31.13330.2021. Свод правил. </w:t>
      </w:r>
      <w:r w:rsidRPr="008847BC">
        <w:rPr>
          <w:rFonts w:eastAsia="Calibri"/>
        </w:rPr>
        <w:lastRenderedPageBreak/>
        <w:t>Водоснабжение. Наружные сети и сооружения. СНиП 2.04.02-84*, утвержденным Приказом Минстроя России от 27.12.2021 № 1016/</w:t>
      </w:r>
      <w:proofErr w:type="spellStart"/>
      <w:proofErr w:type="gramStart"/>
      <w:r w:rsidRPr="008847BC">
        <w:rPr>
          <w:rFonts w:eastAsia="Calibri"/>
        </w:rPr>
        <w:t>пр</w:t>
      </w:r>
      <w:proofErr w:type="spellEnd"/>
      <w:proofErr w:type="gramEnd"/>
      <w:r w:rsidRPr="008847BC">
        <w:rPr>
          <w:rFonts w:eastAsia="Calibri"/>
        </w:rPr>
        <w:t xml:space="preserve"> (далее по тексту - СП 31.13330.2021).</w:t>
      </w:r>
    </w:p>
    <w:p w:rsidR="00632B89" w:rsidRPr="008847BC" w:rsidRDefault="00632B89" w:rsidP="00632B89">
      <w:pPr>
        <w:ind w:left="567" w:right="141" w:firstLine="709"/>
        <w:jc w:val="both"/>
        <w:rPr>
          <w:snapToGrid w:val="0"/>
        </w:rPr>
      </w:pPr>
      <w:proofErr w:type="gramStart"/>
      <w:r w:rsidRPr="008847BC">
        <w:t xml:space="preserve">Для площадок станций водоподготовки с зоной санитарной охраны первого пояса должен приниматься полный объем технических средств охраны; для площадок станций водоподготовки с напорными фильтрами, насосных станций, резервуаров и водонапорных башен – ограждение </w:t>
      </w:r>
      <w:r w:rsidRPr="008847BC">
        <w:rPr>
          <w:snapToGrid w:val="0"/>
        </w:rPr>
        <w:t>(предусмотренное согласно п. 15.4.</w:t>
      </w:r>
      <w:proofErr w:type="gramEnd"/>
      <w:r w:rsidRPr="008847BC">
        <w:rPr>
          <w:snapToGrid w:val="0"/>
        </w:rPr>
        <w:t xml:space="preserve"> СП 31.13330.2021) и охранное освещение; </w:t>
      </w:r>
      <w:r w:rsidRPr="008847BC">
        <w:t xml:space="preserve">для площадок сооружений забора подземной и поверхностной воды и насосных станций первого подъема, а также для площадок станций водоподготовки, насосных станций, резервуаров и водонапорных башен, размещаемых на предприятиях, территория которых имеет ограждение и сторожевую охрану, - ограждение, </w:t>
      </w:r>
      <w:r w:rsidRPr="008847BC">
        <w:rPr>
          <w:snapToGrid w:val="0"/>
        </w:rPr>
        <w:t xml:space="preserve">(предусмотренное согласно п. 15.4. </w:t>
      </w:r>
      <w:proofErr w:type="gramStart"/>
      <w:r w:rsidRPr="008847BC">
        <w:rPr>
          <w:snapToGrid w:val="0"/>
        </w:rPr>
        <w:t xml:space="preserve">СП 31.13330.2021). </w:t>
      </w:r>
      <w:proofErr w:type="gramEnd"/>
    </w:p>
    <w:p w:rsidR="00632B89" w:rsidRPr="008847BC" w:rsidRDefault="00632B89" w:rsidP="00632B89">
      <w:pPr>
        <w:ind w:left="567" w:right="141" w:firstLine="709"/>
        <w:jc w:val="both"/>
        <w:rPr>
          <w:snapToGrid w:val="0"/>
        </w:rPr>
      </w:pPr>
      <w:r w:rsidRPr="008847BC">
        <w:t>К зданиям и сооружениям водопровода, расположенным вне поселений и предприятий, а также в пределах первого пояса зоны санитарной охраны водозаборов подземных вод, следует предусматривать подъезды и проезды с облегченным усовершенствованным покрытием.</w:t>
      </w:r>
    </w:p>
    <w:p w:rsidR="00632B89" w:rsidRPr="008847BC" w:rsidRDefault="00632B89" w:rsidP="00632B89">
      <w:pPr>
        <w:ind w:left="567" w:right="141" w:firstLine="709"/>
        <w:jc w:val="both"/>
        <w:rPr>
          <w:snapToGrid w:val="0"/>
        </w:rPr>
      </w:pPr>
      <w:proofErr w:type="gramStart"/>
      <w:r w:rsidRPr="008847BC">
        <w:rPr>
          <w:snapToGrid w:val="0"/>
        </w:rPr>
        <w:t>В соответствии с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утверждённым Постановлением Главного государственного санитарного врача РФ от 28.01.2021 № 3, в границах ЗСО должны соблюдаться особые условия использования земельных участков и участков</w:t>
      </w:r>
      <w:proofErr w:type="gramEnd"/>
      <w:r w:rsidRPr="008847BC">
        <w:rPr>
          <w:snapToGrid w:val="0"/>
        </w:rPr>
        <w:t xml:space="preserve"> акваторий в соответствии с законодательством Российской Федерации. </w:t>
      </w:r>
    </w:p>
    <w:p w:rsidR="00632B89" w:rsidRPr="008847BC" w:rsidRDefault="00632B89" w:rsidP="00632B89">
      <w:pPr>
        <w:ind w:left="567" w:right="141" w:firstLine="709"/>
        <w:jc w:val="both"/>
        <w:rPr>
          <w:snapToGrid w:val="0"/>
        </w:rPr>
      </w:pPr>
      <w:r w:rsidRPr="008847BC">
        <w:rPr>
          <w:snapToGrid w:val="0"/>
        </w:rPr>
        <w:t>Не допускается нахождение источников загрязнения почвы и грунтовых вод в месте пролегания водоводов в пределах 10 метров от водовода по обе его стороны и не менее 20 метров при диаметре водоводов более 1000 миллиметров.</w:t>
      </w:r>
    </w:p>
    <w:p w:rsidR="00632B89" w:rsidRPr="008847BC" w:rsidRDefault="00632B89" w:rsidP="00632B89">
      <w:pPr>
        <w:ind w:left="567" w:right="141" w:firstLine="709"/>
        <w:jc w:val="both"/>
        <w:rPr>
          <w:snapToGrid w:val="0"/>
        </w:rPr>
      </w:pPr>
      <w:r w:rsidRPr="008847BC">
        <w:rPr>
          <w:snapToGrid w:val="0"/>
        </w:rPr>
        <w:t xml:space="preserve">Не допускается прокладка водоводов по территории свалок,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 </w:t>
      </w:r>
    </w:p>
    <w:sectPr w:rsidR="00632B89" w:rsidRPr="008847BC" w:rsidSect="00D56110">
      <w:pgSz w:w="11906" w:h="16838"/>
      <w:pgMar w:top="1418" w:right="566" w:bottom="1700" w:left="1134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050" w:rsidRDefault="00AE3050">
      <w:r>
        <w:separator/>
      </w:r>
    </w:p>
  </w:endnote>
  <w:endnote w:type="continuationSeparator" w:id="0">
    <w:p w:rsidR="00AE3050" w:rsidRDefault="00AE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Calibri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AA" w:rsidRDefault="00086686">
    <w:pPr>
      <w:pStyle w:val="af0"/>
      <w:tabs>
        <w:tab w:val="left" w:pos="1600"/>
      </w:tabs>
      <w:jc w:val="center"/>
    </w:pPr>
    <w:r>
      <w:rPr>
        <w:sz w:val="21"/>
        <w:szCs w:val="21"/>
      </w:rPr>
      <w:fldChar w:fldCharType="begin"/>
    </w:r>
    <w:r w:rsidR="000311AA"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 w:rsidR="002322D1">
      <w:rPr>
        <w:noProof/>
        <w:sz w:val="21"/>
        <w:szCs w:val="21"/>
      </w:rPr>
      <w:t>2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050" w:rsidRDefault="00AE3050">
      <w:r>
        <w:separator/>
      </w:r>
    </w:p>
  </w:footnote>
  <w:footnote w:type="continuationSeparator" w:id="0">
    <w:p w:rsidR="00AE3050" w:rsidRDefault="00AE3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AA" w:rsidRDefault="000311AA">
    <w:pPr>
      <w:pStyle w:val="af"/>
      <w:jc w:val="center"/>
      <w:rPr>
        <w:i/>
        <w:iCs/>
        <w:color w:val="999999"/>
        <w:sz w:val="21"/>
        <w:szCs w:val="21"/>
      </w:rPr>
    </w:pPr>
    <w:r>
      <w:rPr>
        <w:i/>
        <w:iCs/>
        <w:color w:val="999999"/>
        <w:sz w:val="21"/>
        <w:szCs w:val="21"/>
      </w:rPr>
      <w:t>Бюджетное учреждение Воронежской области «Нормативно-проектный центр»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</w:abstractNum>
  <w:abstractNum w:abstractNumId="1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1"/>
    <w:multiLevelType w:val="multilevel"/>
    <w:tmpl w:val="000000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4B5C0E"/>
    <w:multiLevelType w:val="hybridMultilevel"/>
    <w:tmpl w:val="1E505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A6CB8"/>
    <w:multiLevelType w:val="hybridMultilevel"/>
    <w:tmpl w:val="D518B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3B60D5B"/>
    <w:multiLevelType w:val="hybridMultilevel"/>
    <w:tmpl w:val="09B27524"/>
    <w:lvl w:ilvl="0" w:tplc="FFFFFFFF">
      <w:start w:val="1"/>
      <w:numFmt w:val="bullet"/>
      <w:lvlText w:val=""/>
      <w:lvlJc w:val="left"/>
      <w:pPr>
        <w:ind w:left="905" w:hanging="720"/>
      </w:pPr>
      <w:rPr>
        <w:rFonts w:ascii="Symbol" w:hAnsi="Symbol" w:hint="default"/>
        <w:b w:val="0"/>
        <w:bCs w:val="0"/>
        <w:i w:val="0"/>
        <w:iCs w:val="0"/>
        <w:w w:val="71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A67FA0"/>
    <w:multiLevelType w:val="hybridMultilevel"/>
    <w:tmpl w:val="67B63ED0"/>
    <w:lvl w:ilvl="0" w:tplc="3B1AE17A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AE0CA8D8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D0D03DFE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ABFC674A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  <w:lvl w:ilvl="4" w:tplc="00A4F86E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5E184F1A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6" w:tplc="E9B0A678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  <w:lvl w:ilvl="7" w:tplc="B66CCDC6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8" w:tplc="D5165300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</w:abstractNum>
  <w:abstractNum w:abstractNumId="8">
    <w:nsid w:val="0F711D43"/>
    <w:multiLevelType w:val="hybridMultilevel"/>
    <w:tmpl w:val="D518B5E8"/>
    <w:lvl w:ilvl="0" w:tplc="235CE4D6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9D6BE7"/>
    <w:multiLevelType w:val="hybridMultilevel"/>
    <w:tmpl w:val="FD72C0D2"/>
    <w:lvl w:ilvl="0" w:tplc="3B1AE17A">
      <w:start w:val="1"/>
      <w:numFmt w:val="bullet"/>
      <w:lvlText w:val=""/>
      <w:lvlJc w:val="left"/>
      <w:pPr>
        <w:ind w:left="116" w:hanging="518"/>
      </w:pPr>
      <w:rPr>
        <w:rFonts w:ascii="Symbol" w:hAnsi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CFEAF316">
      <w:numFmt w:val="bullet"/>
      <w:lvlText w:val="•"/>
      <w:lvlJc w:val="left"/>
      <w:pPr>
        <w:ind w:left="1094" w:hanging="518"/>
      </w:pPr>
      <w:rPr>
        <w:rFonts w:hint="default"/>
        <w:lang w:val="ru-RU" w:eastAsia="en-US" w:bidi="ar-SA"/>
      </w:rPr>
    </w:lvl>
    <w:lvl w:ilvl="2" w:tplc="3DBCD8B2">
      <w:numFmt w:val="bullet"/>
      <w:lvlText w:val="•"/>
      <w:lvlJc w:val="left"/>
      <w:pPr>
        <w:ind w:left="2068" w:hanging="518"/>
      </w:pPr>
      <w:rPr>
        <w:rFonts w:hint="default"/>
        <w:lang w:val="ru-RU" w:eastAsia="en-US" w:bidi="ar-SA"/>
      </w:rPr>
    </w:lvl>
    <w:lvl w:ilvl="3" w:tplc="C55AC78C">
      <w:numFmt w:val="bullet"/>
      <w:lvlText w:val="•"/>
      <w:lvlJc w:val="left"/>
      <w:pPr>
        <w:ind w:left="3042" w:hanging="518"/>
      </w:pPr>
      <w:rPr>
        <w:rFonts w:hint="default"/>
        <w:lang w:val="ru-RU" w:eastAsia="en-US" w:bidi="ar-SA"/>
      </w:rPr>
    </w:lvl>
    <w:lvl w:ilvl="4" w:tplc="CA3E627E">
      <w:numFmt w:val="bullet"/>
      <w:lvlText w:val="•"/>
      <w:lvlJc w:val="left"/>
      <w:pPr>
        <w:ind w:left="4016" w:hanging="518"/>
      </w:pPr>
      <w:rPr>
        <w:rFonts w:hint="default"/>
        <w:lang w:val="ru-RU" w:eastAsia="en-US" w:bidi="ar-SA"/>
      </w:rPr>
    </w:lvl>
    <w:lvl w:ilvl="5" w:tplc="F6049DE8">
      <w:numFmt w:val="bullet"/>
      <w:lvlText w:val="•"/>
      <w:lvlJc w:val="left"/>
      <w:pPr>
        <w:ind w:left="4990" w:hanging="518"/>
      </w:pPr>
      <w:rPr>
        <w:rFonts w:hint="default"/>
        <w:lang w:val="ru-RU" w:eastAsia="en-US" w:bidi="ar-SA"/>
      </w:rPr>
    </w:lvl>
    <w:lvl w:ilvl="6" w:tplc="695A3A0A">
      <w:numFmt w:val="bullet"/>
      <w:lvlText w:val="•"/>
      <w:lvlJc w:val="left"/>
      <w:pPr>
        <w:ind w:left="5964" w:hanging="518"/>
      </w:pPr>
      <w:rPr>
        <w:rFonts w:hint="default"/>
        <w:lang w:val="ru-RU" w:eastAsia="en-US" w:bidi="ar-SA"/>
      </w:rPr>
    </w:lvl>
    <w:lvl w:ilvl="7" w:tplc="FE582836">
      <w:numFmt w:val="bullet"/>
      <w:lvlText w:val="•"/>
      <w:lvlJc w:val="left"/>
      <w:pPr>
        <w:ind w:left="6938" w:hanging="518"/>
      </w:pPr>
      <w:rPr>
        <w:rFonts w:hint="default"/>
        <w:lang w:val="ru-RU" w:eastAsia="en-US" w:bidi="ar-SA"/>
      </w:rPr>
    </w:lvl>
    <w:lvl w:ilvl="8" w:tplc="17EC100E">
      <w:numFmt w:val="bullet"/>
      <w:lvlText w:val="•"/>
      <w:lvlJc w:val="left"/>
      <w:pPr>
        <w:ind w:left="7912" w:hanging="518"/>
      </w:pPr>
      <w:rPr>
        <w:rFonts w:hint="default"/>
        <w:lang w:val="ru-RU" w:eastAsia="en-US" w:bidi="ar-SA"/>
      </w:rPr>
    </w:lvl>
  </w:abstractNum>
  <w:abstractNum w:abstractNumId="10">
    <w:nsid w:val="13E27EB0"/>
    <w:multiLevelType w:val="hybridMultilevel"/>
    <w:tmpl w:val="D518B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4372D8"/>
    <w:multiLevelType w:val="hybridMultilevel"/>
    <w:tmpl w:val="D518B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530BF8"/>
    <w:multiLevelType w:val="hybridMultilevel"/>
    <w:tmpl w:val="CDACE86C"/>
    <w:lvl w:ilvl="0" w:tplc="EF0E88C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0C71CC6"/>
    <w:multiLevelType w:val="hybridMultilevel"/>
    <w:tmpl w:val="3A66D6B8"/>
    <w:lvl w:ilvl="0" w:tplc="FA88F8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521F32"/>
    <w:multiLevelType w:val="hybridMultilevel"/>
    <w:tmpl w:val="D1623248"/>
    <w:lvl w:ilvl="0" w:tplc="E6BA2330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>
    <w:nsid w:val="2A0D5F1F"/>
    <w:multiLevelType w:val="hybridMultilevel"/>
    <w:tmpl w:val="D0003B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F43388"/>
    <w:multiLevelType w:val="hybridMultilevel"/>
    <w:tmpl w:val="D518B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C23041"/>
    <w:multiLevelType w:val="hybridMultilevel"/>
    <w:tmpl w:val="D518B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131A89"/>
    <w:multiLevelType w:val="multilevel"/>
    <w:tmpl w:val="84D2FD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9">
    <w:nsid w:val="37B2780C"/>
    <w:multiLevelType w:val="hybridMultilevel"/>
    <w:tmpl w:val="4C0CD6F6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3A255455"/>
    <w:multiLevelType w:val="hybridMultilevel"/>
    <w:tmpl w:val="D518B5E8"/>
    <w:lvl w:ilvl="0" w:tplc="EE92FAE6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911A42"/>
    <w:multiLevelType w:val="multilevel"/>
    <w:tmpl w:val="0EF675B6"/>
    <w:lvl w:ilvl="0">
      <w:start w:val="3"/>
      <w:numFmt w:val="decimal"/>
      <w:lvlText w:val="%1. 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2">
    <w:nsid w:val="3EFF774D"/>
    <w:multiLevelType w:val="multilevel"/>
    <w:tmpl w:val="A5CAA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00416D5"/>
    <w:multiLevelType w:val="hybridMultilevel"/>
    <w:tmpl w:val="57AA9490"/>
    <w:lvl w:ilvl="0" w:tplc="04190001">
      <w:start w:val="1"/>
      <w:numFmt w:val="decimal"/>
      <w:lvlText w:val="%1."/>
      <w:lvlJc w:val="left"/>
      <w:pPr>
        <w:ind w:left="1996" w:hanging="360"/>
      </w:pPr>
    </w:lvl>
    <w:lvl w:ilvl="1" w:tplc="04190003" w:tentative="1">
      <w:start w:val="1"/>
      <w:numFmt w:val="lowerLetter"/>
      <w:lvlText w:val="%2."/>
      <w:lvlJc w:val="left"/>
      <w:pPr>
        <w:ind w:left="2716" w:hanging="360"/>
      </w:pPr>
    </w:lvl>
    <w:lvl w:ilvl="2" w:tplc="04190005" w:tentative="1">
      <w:start w:val="1"/>
      <w:numFmt w:val="lowerRoman"/>
      <w:lvlText w:val="%3."/>
      <w:lvlJc w:val="right"/>
      <w:pPr>
        <w:ind w:left="3436" w:hanging="180"/>
      </w:pPr>
    </w:lvl>
    <w:lvl w:ilvl="3" w:tplc="04190001" w:tentative="1">
      <w:start w:val="1"/>
      <w:numFmt w:val="decimal"/>
      <w:lvlText w:val="%4."/>
      <w:lvlJc w:val="left"/>
      <w:pPr>
        <w:ind w:left="4156" w:hanging="360"/>
      </w:pPr>
    </w:lvl>
    <w:lvl w:ilvl="4" w:tplc="04190003" w:tentative="1">
      <w:start w:val="1"/>
      <w:numFmt w:val="lowerLetter"/>
      <w:lvlText w:val="%5."/>
      <w:lvlJc w:val="left"/>
      <w:pPr>
        <w:ind w:left="4876" w:hanging="360"/>
      </w:pPr>
    </w:lvl>
    <w:lvl w:ilvl="5" w:tplc="04190005" w:tentative="1">
      <w:start w:val="1"/>
      <w:numFmt w:val="lowerRoman"/>
      <w:lvlText w:val="%6."/>
      <w:lvlJc w:val="right"/>
      <w:pPr>
        <w:ind w:left="5596" w:hanging="180"/>
      </w:pPr>
    </w:lvl>
    <w:lvl w:ilvl="6" w:tplc="04190001" w:tentative="1">
      <w:start w:val="1"/>
      <w:numFmt w:val="decimal"/>
      <w:lvlText w:val="%7."/>
      <w:lvlJc w:val="left"/>
      <w:pPr>
        <w:ind w:left="6316" w:hanging="360"/>
      </w:pPr>
    </w:lvl>
    <w:lvl w:ilvl="7" w:tplc="04190003" w:tentative="1">
      <w:start w:val="1"/>
      <w:numFmt w:val="lowerLetter"/>
      <w:lvlText w:val="%8."/>
      <w:lvlJc w:val="left"/>
      <w:pPr>
        <w:ind w:left="7036" w:hanging="360"/>
      </w:pPr>
    </w:lvl>
    <w:lvl w:ilvl="8" w:tplc="04190005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>
    <w:nsid w:val="48756995"/>
    <w:multiLevelType w:val="hybridMultilevel"/>
    <w:tmpl w:val="D518B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A5C02D6"/>
    <w:multiLevelType w:val="hybridMultilevel"/>
    <w:tmpl w:val="D518B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14603C"/>
    <w:multiLevelType w:val="hybridMultilevel"/>
    <w:tmpl w:val="D518B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AD3BA1"/>
    <w:multiLevelType w:val="hybridMultilevel"/>
    <w:tmpl w:val="D518B5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DC56AA"/>
    <w:multiLevelType w:val="hybridMultilevel"/>
    <w:tmpl w:val="D518B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F91DBC"/>
    <w:multiLevelType w:val="hybridMultilevel"/>
    <w:tmpl w:val="D518B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484662"/>
    <w:multiLevelType w:val="hybridMultilevel"/>
    <w:tmpl w:val="D518B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1F66C48"/>
    <w:multiLevelType w:val="hybridMultilevel"/>
    <w:tmpl w:val="95A68E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61504A6"/>
    <w:multiLevelType w:val="hybridMultilevel"/>
    <w:tmpl w:val="D518B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F80339"/>
    <w:multiLevelType w:val="hybridMultilevel"/>
    <w:tmpl w:val="D0003B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91759C5"/>
    <w:multiLevelType w:val="hybridMultilevel"/>
    <w:tmpl w:val="6484A1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1C56621"/>
    <w:multiLevelType w:val="hybridMultilevel"/>
    <w:tmpl w:val="79D08F76"/>
    <w:lvl w:ilvl="0" w:tplc="4208C0EC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F9D05C1"/>
    <w:multiLevelType w:val="hybridMultilevel"/>
    <w:tmpl w:val="D518B5E8"/>
    <w:lvl w:ilvl="0" w:tplc="E6BA2330">
      <w:start w:val="1"/>
      <w:numFmt w:val="decimal"/>
      <w:lvlText w:val="%1."/>
      <w:lvlJc w:val="left"/>
      <w:pPr>
        <w:ind w:left="360" w:hanging="360"/>
      </w:pPr>
    </w:lvl>
    <w:lvl w:ilvl="1" w:tplc="4F8E5276" w:tentative="1">
      <w:start w:val="1"/>
      <w:numFmt w:val="lowerLetter"/>
      <w:lvlText w:val="%2."/>
      <w:lvlJc w:val="left"/>
      <w:pPr>
        <w:ind w:left="1080" w:hanging="360"/>
      </w:pPr>
    </w:lvl>
    <w:lvl w:ilvl="2" w:tplc="D2220926" w:tentative="1">
      <w:start w:val="1"/>
      <w:numFmt w:val="lowerRoman"/>
      <w:lvlText w:val="%3."/>
      <w:lvlJc w:val="right"/>
      <w:pPr>
        <w:ind w:left="1800" w:hanging="180"/>
      </w:pPr>
    </w:lvl>
    <w:lvl w:ilvl="3" w:tplc="5CAEFCB4" w:tentative="1">
      <w:start w:val="1"/>
      <w:numFmt w:val="decimal"/>
      <w:lvlText w:val="%4."/>
      <w:lvlJc w:val="left"/>
      <w:pPr>
        <w:ind w:left="2520" w:hanging="360"/>
      </w:pPr>
    </w:lvl>
    <w:lvl w:ilvl="4" w:tplc="320E99D4" w:tentative="1">
      <w:start w:val="1"/>
      <w:numFmt w:val="lowerLetter"/>
      <w:lvlText w:val="%5."/>
      <w:lvlJc w:val="left"/>
      <w:pPr>
        <w:ind w:left="3240" w:hanging="360"/>
      </w:pPr>
    </w:lvl>
    <w:lvl w:ilvl="5" w:tplc="D6FE55B2" w:tentative="1">
      <w:start w:val="1"/>
      <w:numFmt w:val="lowerRoman"/>
      <w:lvlText w:val="%6."/>
      <w:lvlJc w:val="right"/>
      <w:pPr>
        <w:ind w:left="3960" w:hanging="180"/>
      </w:pPr>
    </w:lvl>
    <w:lvl w:ilvl="6" w:tplc="E4AC1C5A" w:tentative="1">
      <w:start w:val="1"/>
      <w:numFmt w:val="decimal"/>
      <w:lvlText w:val="%7."/>
      <w:lvlJc w:val="left"/>
      <w:pPr>
        <w:ind w:left="4680" w:hanging="360"/>
      </w:pPr>
    </w:lvl>
    <w:lvl w:ilvl="7" w:tplc="0666B846" w:tentative="1">
      <w:start w:val="1"/>
      <w:numFmt w:val="lowerLetter"/>
      <w:lvlText w:val="%8."/>
      <w:lvlJc w:val="left"/>
      <w:pPr>
        <w:ind w:left="5400" w:hanging="360"/>
      </w:pPr>
    </w:lvl>
    <w:lvl w:ilvl="8" w:tplc="EEAC059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35"/>
  </w:num>
  <w:num w:numId="8">
    <w:abstractNumId w:val="22"/>
  </w:num>
  <w:num w:numId="9">
    <w:abstractNumId w:val="29"/>
  </w:num>
  <w:num w:numId="10">
    <w:abstractNumId w:val="17"/>
  </w:num>
  <w:num w:numId="11">
    <w:abstractNumId w:val="24"/>
  </w:num>
  <w:num w:numId="12">
    <w:abstractNumId w:val="5"/>
  </w:num>
  <w:num w:numId="13">
    <w:abstractNumId w:val="32"/>
  </w:num>
  <w:num w:numId="14">
    <w:abstractNumId w:val="28"/>
  </w:num>
  <w:num w:numId="15">
    <w:abstractNumId w:val="11"/>
  </w:num>
  <w:num w:numId="16">
    <w:abstractNumId w:val="16"/>
  </w:num>
  <w:num w:numId="17">
    <w:abstractNumId w:val="18"/>
  </w:num>
  <w:num w:numId="18">
    <w:abstractNumId w:val="30"/>
  </w:num>
  <w:num w:numId="19">
    <w:abstractNumId w:val="21"/>
  </w:num>
  <w:num w:numId="20">
    <w:abstractNumId w:val="6"/>
  </w:num>
  <w:num w:numId="21">
    <w:abstractNumId w:val="12"/>
  </w:num>
  <w:num w:numId="22">
    <w:abstractNumId w:val="14"/>
  </w:num>
  <w:num w:numId="23">
    <w:abstractNumId w:val="25"/>
  </w:num>
  <w:num w:numId="24">
    <w:abstractNumId w:val="36"/>
  </w:num>
  <w:num w:numId="25">
    <w:abstractNumId w:val="27"/>
  </w:num>
  <w:num w:numId="26">
    <w:abstractNumId w:val="8"/>
  </w:num>
  <w:num w:numId="27">
    <w:abstractNumId w:val="20"/>
  </w:num>
  <w:num w:numId="28">
    <w:abstractNumId w:val="23"/>
  </w:num>
  <w:num w:numId="29">
    <w:abstractNumId w:val="19"/>
  </w:num>
  <w:num w:numId="30">
    <w:abstractNumId w:val="15"/>
  </w:num>
  <w:num w:numId="31">
    <w:abstractNumId w:val="31"/>
  </w:num>
  <w:num w:numId="32">
    <w:abstractNumId w:val="33"/>
  </w:num>
  <w:num w:numId="33">
    <w:abstractNumId w:val="34"/>
  </w:num>
  <w:num w:numId="34">
    <w:abstractNumId w:val="10"/>
  </w:num>
  <w:num w:numId="35">
    <w:abstractNumId w:val="26"/>
  </w:num>
  <w:num w:numId="36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D097C"/>
    <w:rsid w:val="0000451C"/>
    <w:rsid w:val="00004C6C"/>
    <w:rsid w:val="00005A7D"/>
    <w:rsid w:val="000111FA"/>
    <w:rsid w:val="00012FD2"/>
    <w:rsid w:val="000311AA"/>
    <w:rsid w:val="00032E10"/>
    <w:rsid w:val="0003405C"/>
    <w:rsid w:val="000341D8"/>
    <w:rsid w:val="00042A16"/>
    <w:rsid w:val="000430FB"/>
    <w:rsid w:val="000444C6"/>
    <w:rsid w:val="00047001"/>
    <w:rsid w:val="000523A7"/>
    <w:rsid w:val="00057F0F"/>
    <w:rsid w:val="00067787"/>
    <w:rsid w:val="0006784C"/>
    <w:rsid w:val="000751F3"/>
    <w:rsid w:val="000756B8"/>
    <w:rsid w:val="00083EBD"/>
    <w:rsid w:val="00086686"/>
    <w:rsid w:val="00086754"/>
    <w:rsid w:val="0009137E"/>
    <w:rsid w:val="000A1E3C"/>
    <w:rsid w:val="000A27E1"/>
    <w:rsid w:val="000A5528"/>
    <w:rsid w:val="000A5686"/>
    <w:rsid w:val="000B40D9"/>
    <w:rsid w:val="000B6165"/>
    <w:rsid w:val="000C7F2D"/>
    <w:rsid w:val="000D4BD5"/>
    <w:rsid w:val="000D6FFB"/>
    <w:rsid w:val="000E11D7"/>
    <w:rsid w:val="000E5363"/>
    <w:rsid w:val="000E65D9"/>
    <w:rsid w:val="000F32D3"/>
    <w:rsid w:val="000F7901"/>
    <w:rsid w:val="00101424"/>
    <w:rsid w:val="001019B2"/>
    <w:rsid w:val="00124F79"/>
    <w:rsid w:val="0012576D"/>
    <w:rsid w:val="0012718C"/>
    <w:rsid w:val="0013064B"/>
    <w:rsid w:val="0013097D"/>
    <w:rsid w:val="00130BAD"/>
    <w:rsid w:val="00133A02"/>
    <w:rsid w:val="001436E4"/>
    <w:rsid w:val="00150899"/>
    <w:rsid w:val="001579B9"/>
    <w:rsid w:val="001655DB"/>
    <w:rsid w:val="00166299"/>
    <w:rsid w:val="00167AA3"/>
    <w:rsid w:val="001773F9"/>
    <w:rsid w:val="00184C70"/>
    <w:rsid w:val="0018778A"/>
    <w:rsid w:val="00194FF1"/>
    <w:rsid w:val="0019661D"/>
    <w:rsid w:val="00197461"/>
    <w:rsid w:val="001B0F61"/>
    <w:rsid w:val="001B5A81"/>
    <w:rsid w:val="001B61E5"/>
    <w:rsid w:val="001C648C"/>
    <w:rsid w:val="001D0AFF"/>
    <w:rsid w:val="001D2DCC"/>
    <w:rsid w:val="001E1076"/>
    <w:rsid w:val="001E60DE"/>
    <w:rsid w:val="001E69D2"/>
    <w:rsid w:val="001E7BFC"/>
    <w:rsid w:val="00202A2E"/>
    <w:rsid w:val="00206739"/>
    <w:rsid w:val="00212879"/>
    <w:rsid w:val="00223E83"/>
    <w:rsid w:val="002322D1"/>
    <w:rsid w:val="00235166"/>
    <w:rsid w:val="00237D50"/>
    <w:rsid w:val="002519B9"/>
    <w:rsid w:val="0025278E"/>
    <w:rsid w:val="002617E1"/>
    <w:rsid w:val="00262913"/>
    <w:rsid w:val="00270144"/>
    <w:rsid w:val="00272BEB"/>
    <w:rsid w:val="00276293"/>
    <w:rsid w:val="0027733F"/>
    <w:rsid w:val="00294340"/>
    <w:rsid w:val="002A3156"/>
    <w:rsid w:val="002B18C6"/>
    <w:rsid w:val="002B2DC8"/>
    <w:rsid w:val="002C5439"/>
    <w:rsid w:val="002C64D9"/>
    <w:rsid w:val="002D1DE0"/>
    <w:rsid w:val="002E273A"/>
    <w:rsid w:val="002F5BB4"/>
    <w:rsid w:val="0030306B"/>
    <w:rsid w:val="00310D0D"/>
    <w:rsid w:val="00315F58"/>
    <w:rsid w:val="00321F44"/>
    <w:rsid w:val="00322A49"/>
    <w:rsid w:val="003335DD"/>
    <w:rsid w:val="00334FB2"/>
    <w:rsid w:val="003424DB"/>
    <w:rsid w:val="0034320C"/>
    <w:rsid w:val="00343DB7"/>
    <w:rsid w:val="00345CB6"/>
    <w:rsid w:val="00351A6C"/>
    <w:rsid w:val="00354DA2"/>
    <w:rsid w:val="00362BDA"/>
    <w:rsid w:val="00371576"/>
    <w:rsid w:val="00383D03"/>
    <w:rsid w:val="00387D36"/>
    <w:rsid w:val="003909C7"/>
    <w:rsid w:val="00391446"/>
    <w:rsid w:val="00396A81"/>
    <w:rsid w:val="00397487"/>
    <w:rsid w:val="003977CD"/>
    <w:rsid w:val="003A0CAD"/>
    <w:rsid w:val="003A3968"/>
    <w:rsid w:val="003B0683"/>
    <w:rsid w:val="003B098C"/>
    <w:rsid w:val="003B3020"/>
    <w:rsid w:val="003B62E9"/>
    <w:rsid w:val="003C4D7D"/>
    <w:rsid w:val="003C7E8E"/>
    <w:rsid w:val="003D2128"/>
    <w:rsid w:val="003D2701"/>
    <w:rsid w:val="003D7444"/>
    <w:rsid w:val="003F2577"/>
    <w:rsid w:val="003F5B8A"/>
    <w:rsid w:val="003F5C42"/>
    <w:rsid w:val="003F7249"/>
    <w:rsid w:val="004013B3"/>
    <w:rsid w:val="00402940"/>
    <w:rsid w:val="004052BA"/>
    <w:rsid w:val="004077B1"/>
    <w:rsid w:val="00430DFC"/>
    <w:rsid w:val="00433974"/>
    <w:rsid w:val="00433F68"/>
    <w:rsid w:val="00443D13"/>
    <w:rsid w:val="00455531"/>
    <w:rsid w:val="0046041F"/>
    <w:rsid w:val="0047082F"/>
    <w:rsid w:val="00472CF1"/>
    <w:rsid w:val="00473EF2"/>
    <w:rsid w:val="004867A5"/>
    <w:rsid w:val="00487B2D"/>
    <w:rsid w:val="004B5036"/>
    <w:rsid w:val="004B504E"/>
    <w:rsid w:val="004B6E99"/>
    <w:rsid w:val="004C3AE7"/>
    <w:rsid w:val="004D1262"/>
    <w:rsid w:val="004D1A27"/>
    <w:rsid w:val="004D624F"/>
    <w:rsid w:val="004D7B63"/>
    <w:rsid w:val="004E0A00"/>
    <w:rsid w:val="004E4128"/>
    <w:rsid w:val="004E4611"/>
    <w:rsid w:val="004E5C6C"/>
    <w:rsid w:val="004E62AB"/>
    <w:rsid w:val="004F21C8"/>
    <w:rsid w:val="004F6880"/>
    <w:rsid w:val="00506B01"/>
    <w:rsid w:val="00507486"/>
    <w:rsid w:val="00511F72"/>
    <w:rsid w:val="005160C7"/>
    <w:rsid w:val="005359F9"/>
    <w:rsid w:val="005379D6"/>
    <w:rsid w:val="00554107"/>
    <w:rsid w:val="0055559F"/>
    <w:rsid w:val="00591A99"/>
    <w:rsid w:val="00596054"/>
    <w:rsid w:val="005A07D4"/>
    <w:rsid w:val="005B0094"/>
    <w:rsid w:val="005B102F"/>
    <w:rsid w:val="005B112D"/>
    <w:rsid w:val="005B2936"/>
    <w:rsid w:val="005B3BB0"/>
    <w:rsid w:val="005B7D58"/>
    <w:rsid w:val="005C246C"/>
    <w:rsid w:val="005C5C84"/>
    <w:rsid w:val="005D1C91"/>
    <w:rsid w:val="005D32EB"/>
    <w:rsid w:val="005D572C"/>
    <w:rsid w:val="005E0179"/>
    <w:rsid w:val="005E03C2"/>
    <w:rsid w:val="005E3A8C"/>
    <w:rsid w:val="005E65D3"/>
    <w:rsid w:val="005E76CD"/>
    <w:rsid w:val="005F12A3"/>
    <w:rsid w:val="00606426"/>
    <w:rsid w:val="006143BD"/>
    <w:rsid w:val="00620C1D"/>
    <w:rsid w:val="00632B89"/>
    <w:rsid w:val="0063596C"/>
    <w:rsid w:val="00636B25"/>
    <w:rsid w:val="0064083B"/>
    <w:rsid w:val="006421F2"/>
    <w:rsid w:val="00646D29"/>
    <w:rsid w:val="00647E85"/>
    <w:rsid w:val="00650099"/>
    <w:rsid w:val="006648B1"/>
    <w:rsid w:val="0067099D"/>
    <w:rsid w:val="00676491"/>
    <w:rsid w:val="006878E2"/>
    <w:rsid w:val="00690AFD"/>
    <w:rsid w:val="00697FF9"/>
    <w:rsid w:val="006A6007"/>
    <w:rsid w:val="006B2D8A"/>
    <w:rsid w:val="006B30D9"/>
    <w:rsid w:val="006B632F"/>
    <w:rsid w:val="006C4C7F"/>
    <w:rsid w:val="006C6737"/>
    <w:rsid w:val="006E5848"/>
    <w:rsid w:val="006E59B8"/>
    <w:rsid w:val="006E59FC"/>
    <w:rsid w:val="006E7D84"/>
    <w:rsid w:val="006F38E2"/>
    <w:rsid w:val="006F5189"/>
    <w:rsid w:val="006F51EB"/>
    <w:rsid w:val="006F5592"/>
    <w:rsid w:val="006F5F50"/>
    <w:rsid w:val="00700F6A"/>
    <w:rsid w:val="0070328A"/>
    <w:rsid w:val="007068AC"/>
    <w:rsid w:val="00710A96"/>
    <w:rsid w:val="0071205B"/>
    <w:rsid w:val="007140ED"/>
    <w:rsid w:val="007264D4"/>
    <w:rsid w:val="007268BE"/>
    <w:rsid w:val="00727FFA"/>
    <w:rsid w:val="00744B89"/>
    <w:rsid w:val="007547A1"/>
    <w:rsid w:val="00754E48"/>
    <w:rsid w:val="007602D7"/>
    <w:rsid w:val="00767F4B"/>
    <w:rsid w:val="007713C0"/>
    <w:rsid w:val="00775405"/>
    <w:rsid w:val="007765F5"/>
    <w:rsid w:val="007871C7"/>
    <w:rsid w:val="0079175B"/>
    <w:rsid w:val="00795378"/>
    <w:rsid w:val="00796295"/>
    <w:rsid w:val="007B44C8"/>
    <w:rsid w:val="007B477F"/>
    <w:rsid w:val="007C6FC2"/>
    <w:rsid w:val="007D1B63"/>
    <w:rsid w:val="007D49F9"/>
    <w:rsid w:val="008037B0"/>
    <w:rsid w:val="008114DF"/>
    <w:rsid w:val="008208D9"/>
    <w:rsid w:val="00823D9E"/>
    <w:rsid w:val="008244DA"/>
    <w:rsid w:val="0082600C"/>
    <w:rsid w:val="0082656E"/>
    <w:rsid w:val="008344FB"/>
    <w:rsid w:val="008441B1"/>
    <w:rsid w:val="008467D0"/>
    <w:rsid w:val="0085729A"/>
    <w:rsid w:val="0086187D"/>
    <w:rsid w:val="00873A21"/>
    <w:rsid w:val="0087703C"/>
    <w:rsid w:val="00880C7A"/>
    <w:rsid w:val="00881123"/>
    <w:rsid w:val="00881FB7"/>
    <w:rsid w:val="008838D6"/>
    <w:rsid w:val="008847BC"/>
    <w:rsid w:val="00886EDD"/>
    <w:rsid w:val="008871BE"/>
    <w:rsid w:val="00896237"/>
    <w:rsid w:val="008A00FD"/>
    <w:rsid w:val="008A0736"/>
    <w:rsid w:val="008A57CF"/>
    <w:rsid w:val="008B72BD"/>
    <w:rsid w:val="008C0C63"/>
    <w:rsid w:val="008D6D6A"/>
    <w:rsid w:val="008E0E1F"/>
    <w:rsid w:val="008E5C1B"/>
    <w:rsid w:val="008E6ABE"/>
    <w:rsid w:val="008F47C7"/>
    <w:rsid w:val="008F65ED"/>
    <w:rsid w:val="00900A19"/>
    <w:rsid w:val="0090283D"/>
    <w:rsid w:val="00911159"/>
    <w:rsid w:val="00914552"/>
    <w:rsid w:val="009152FF"/>
    <w:rsid w:val="00917DF2"/>
    <w:rsid w:val="00921A3F"/>
    <w:rsid w:val="00925503"/>
    <w:rsid w:val="009329DF"/>
    <w:rsid w:val="00940936"/>
    <w:rsid w:val="00943A5D"/>
    <w:rsid w:val="00943BFC"/>
    <w:rsid w:val="0094771F"/>
    <w:rsid w:val="00954E59"/>
    <w:rsid w:val="00957F05"/>
    <w:rsid w:val="00961D3E"/>
    <w:rsid w:val="00963A7B"/>
    <w:rsid w:val="00976EEF"/>
    <w:rsid w:val="009824D3"/>
    <w:rsid w:val="00984A4A"/>
    <w:rsid w:val="009A4CB1"/>
    <w:rsid w:val="009A4D4E"/>
    <w:rsid w:val="009D1F95"/>
    <w:rsid w:val="009F7DEF"/>
    <w:rsid w:val="00A072FE"/>
    <w:rsid w:val="00A24379"/>
    <w:rsid w:val="00A354C2"/>
    <w:rsid w:val="00A35595"/>
    <w:rsid w:val="00A43305"/>
    <w:rsid w:val="00A45D47"/>
    <w:rsid w:val="00A742B2"/>
    <w:rsid w:val="00A8335D"/>
    <w:rsid w:val="00A848C1"/>
    <w:rsid w:val="00A854BA"/>
    <w:rsid w:val="00A855E1"/>
    <w:rsid w:val="00A85972"/>
    <w:rsid w:val="00A86BD5"/>
    <w:rsid w:val="00A90676"/>
    <w:rsid w:val="00AA4DD9"/>
    <w:rsid w:val="00AB0E86"/>
    <w:rsid w:val="00AB54A2"/>
    <w:rsid w:val="00AC27DF"/>
    <w:rsid w:val="00AD689C"/>
    <w:rsid w:val="00AE07E5"/>
    <w:rsid w:val="00AE3050"/>
    <w:rsid w:val="00AF08B6"/>
    <w:rsid w:val="00AF1700"/>
    <w:rsid w:val="00B14DF1"/>
    <w:rsid w:val="00B24624"/>
    <w:rsid w:val="00B31AED"/>
    <w:rsid w:val="00B33316"/>
    <w:rsid w:val="00B33825"/>
    <w:rsid w:val="00B33E48"/>
    <w:rsid w:val="00B34735"/>
    <w:rsid w:val="00B3609D"/>
    <w:rsid w:val="00B52374"/>
    <w:rsid w:val="00B52813"/>
    <w:rsid w:val="00B529C5"/>
    <w:rsid w:val="00B56742"/>
    <w:rsid w:val="00B61C5D"/>
    <w:rsid w:val="00B62F3D"/>
    <w:rsid w:val="00B65C8C"/>
    <w:rsid w:val="00B66E6C"/>
    <w:rsid w:val="00B9028B"/>
    <w:rsid w:val="00B9142F"/>
    <w:rsid w:val="00B95DA8"/>
    <w:rsid w:val="00BA1105"/>
    <w:rsid w:val="00BA7FC0"/>
    <w:rsid w:val="00BB11FF"/>
    <w:rsid w:val="00BB21B7"/>
    <w:rsid w:val="00BB79F8"/>
    <w:rsid w:val="00BC00EC"/>
    <w:rsid w:val="00BC0618"/>
    <w:rsid w:val="00BC2AB0"/>
    <w:rsid w:val="00BC5A26"/>
    <w:rsid w:val="00BD3DEA"/>
    <w:rsid w:val="00BE0B3F"/>
    <w:rsid w:val="00BE632E"/>
    <w:rsid w:val="00BF0F29"/>
    <w:rsid w:val="00BF158B"/>
    <w:rsid w:val="00C0228E"/>
    <w:rsid w:val="00C033D7"/>
    <w:rsid w:val="00C037A9"/>
    <w:rsid w:val="00C03842"/>
    <w:rsid w:val="00C04616"/>
    <w:rsid w:val="00C200AF"/>
    <w:rsid w:val="00C2080F"/>
    <w:rsid w:val="00C240E0"/>
    <w:rsid w:val="00C34A4B"/>
    <w:rsid w:val="00C417CF"/>
    <w:rsid w:val="00C47E1F"/>
    <w:rsid w:val="00C5430B"/>
    <w:rsid w:val="00C74AAB"/>
    <w:rsid w:val="00C754C2"/>
    <w:rsid w:val="00C81161"/>
    <w:rsid w:val="00C8547C"/>
    <w:rsid w:val="00C870EC"/>
    <w:rsid w:val="00C908B1"/>
    <w:rsid w:val="00CA50E6"/>
    <w:rsid w:val="00CB1A13"/>
    <w:rsid w:val="00CB27E9"/>
    <w:rsid w:val="00CC3EB5"/>
    <w:rsid w:val="00CD097C"/>
    <w:rsid w:val="00CD36CB"/>
    <w:rsid w:val="00CF741F"/>
    <w:rsid w:val="00D06D46"/>
    <w:rsid w:val="00D166B8"/>
    <w:rsid w:val="00D2206B"/>
    <w:rsid w:val="00D23222"/>
    <w:rsid w:val="00D25B51"/>
    <w:rsid w:val="00D341FB"/>
    <w:rsid w:val="00D34887"/>
    <w:rsid w:val="00D4010E"/>
    <w:rsid w:val="00D4211B"/>
    <w:rsid w:val="00D504DC"/>
    <w:rsid w:val="00D50BB7"/>
    <w:rsid w:val="00D50CCE"/>
    <w:rsid w:val="00D56110"/>
    <w:rsid w:val="00D604CE"/>
    <w:rsid w:val="00D63D5F"/>
    <w:rsid w:val="00D65AF3"/>
    <w:rsid w:val="00D83A83"/>
    <w:rsid w:val="00D91C4E"/>
    <w:rsid w:val="00DB0540"/>
    <w:rsid w:val="00DB3C92"/>
    <w:rsid w:val="00DB408A"/>
    <w:rsid w:val="00DC0E82"/>
    <w:rsid w:val="00DC77D8"/>
    <w:rsid w:val="00DD5DE3"/>
    <w:rsid w:val="00DE2154"/>
    <w:rsid w:val="00DE5FFD"/>
    <w:rsid w:val="00DE646B"/>
    <w:rsid w:val="00DF30F0"/>
    <w:rsid w:val="00DF47C6"/>
    <w:rsid w:val="00DF695C"/>
    <w:rsid w:val="00DF7F12"/>
    <w:rsid w:val="00E000FE"/>
    <w:rsid w:val="00E00F9C"/>
    <w:rsid w:val="00E03356"/>
    <w:rsid w:val="00E0388A"/>
    <w:rsid w:val="00E1149C"/>
    <w:rsid w:val="00E12EA5"/>
    <w:rsid w:val="00E17E0D"/>
    <w:rsid w:val="00E22F57"/>
    <w:rsid w:val="00E2454C"/>
    <w:rsid w:val="00E305C0"/>
    <w:rsid w:val="00E3089E"/>
    <w:rsid w:val="00E408A7"/>
    <w:rsid w:val="00E45FAD"/>
    <w:rsid w:val="00E55BAA"/>
    <w:rsid w:val="00E56906"/>
    <w:rsid w:val="00E60FF9"/>
    <w:rsid w:val="00E67175"/>
    <w:rsid w:val="00E70B81"/>
    <w:rsid w:val="00E72444"/>
    <w:rsid w:val="00E73271"/>
    <w:rsid w:val="00E81CDE"/>
    <w:rsid w:val="00E8622A"/>
    <w:rsid w:val="00E9421E"/>
    <w:rsid w:val="00E96218"/>
    <w:rsid w:val="00EA6ADB"/>
    <w:rsid w:val="00EB2B34"/>
    <w:rsid w:val="00EC037F"/>
    <w:rsid w:val="00EC1A97"/>
    <w:rsid w:val="00ED5229"/>
    <w:rsid w:val="00EE10AE"/>
    <w:rsid w:val="00EE2798"/>
    <w:rsid w:val="00EE2EB7"/>
    <w:rsid w:val="00EE7578"/>
    <w:rsid w:val="00F0323B"/>
    <w:rsid w:val="00F037DB"/>
    <w:rsid w:val="00F10050"/>
    <w:rsid w:val="00F12787"/>
    <w:rsid w:val="00F12F38"/>
    <w:rsid w:val="00F21DFC"/>
    <w:rsid w:val="00F21ECA"/>
    <w:rsid w:val="00F244F9"/>
    <w:rsid w:val="00F262B2"/>
    <w:rsid w:val="00F27E46"/>
    <w:rsid w:val="00F31027"/>
    <w:rsid w:val="00F35303"/>
    <w:rsid w:val="00F37030"/>
    <w:rsid w:val="00F37D15"/>
    <w:rsid w:val="00F426EB"/>
    <w:rsid w:val="00F50C80"/>
    <w:rsid w:val="00F60609"/>
    <w:rsid w:val="00F64025"/>
    <w:rsid w:val="00F77F45"/>
    <w:rsid w:val="00F81370"/>
    <w:rsid w:val="00F816EA"/>
    <w:rsid w:val="00F8571F"/>
    <w:rsid w:val="00F87984"/>
    <w:rsid w:val="00FA18EA"/>
    <w:rsid w:val="00FB540B"/>
    <w:rsid w:val="00FB73CB"/>
    <w:rsid w:val="00FB7DF7"/>
    <w:rsid w:val="00FC0EFF"/>
    <w:rsid w:val="00FC14F3"/>
    <w:rsid w:val="00FC469B"/>
    <w:rsid w:val="00FC6005"/>
    <w:rsid w:val="00FC7200"/>
    <w:rsid w:val="00FD2056"/>
    <w:rsid w:val="00FD2AD8"/>
    <w:rsid w:val="00FD7B6E"/>
    <w:rsid w:val="00FE18FA"/>
    <w:rsid w:val="00FE4432"/>
    <w:rsid w:val="00FE7B91"/>
    <w:rsid w:val="00FF42E7"/>
    <w:rsid w:val="00FF4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DD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86EDD"/>
    <w:pPr>
      <w:keepNext/>
      <w:tabs>
        <w:tab w:val="num" w:pos="0"/>
      </w:tabs>
      <w:spacing w:after="120"/>
      <w:ind w:left="567"/>
      <w:jc w:val="both"/>
      <w:outlineLvl w:val="0"/>
    </w:pPr>
    <w:rPr>
      <w:b/>
      <w:caps/>
      <w:szCs w:val="20"/>
    </w:rPr>
  </w:style>
  <w:style w:type="paragraph" w:styleId="2">
    <w:name w:val="heading 2"/>
    <w:basedOn w:val="a"/>
    <w:next w:val="a"/>
    <w:qFormat/>
    <w:rsid w:val="00886EDD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86EDD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36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86EDD"/>
    <w:rPr>
      <w:rFonts w:ascii="Courier New" w:hAnsi="Courier New"/>
      <w:sz w:val="24"/>
      <w:szCs w:val="24"/>
    </w:rPr>
  </w:style>
  <w:style w:type="character" w:customStyle="1" w:styleId="WW8Num4z0">
    <w:name w:val="WW8Num4z0"/>
    <w:rsid w:val="00886EDD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886EDD"/>
    <w:rPr>
      <w:rFonts w:ascii="OpenSymbol" w:hAnsi="OpenSymbol" w:cs="StarSymbol"/>
      <w:sz w:val="18"/>
      <w:szCs w:val="18"/>
    </w:rPr>
  </w:style>
  <w:style w:type="character" w:customStyle="1" w:styleId="WW8Num5z0">
    <w:name w:val="WW8Num5z0"/>
    <w:rsid w:val="00886EDD"/>
    <w:rPr>
      <w:rFonts w:ascii="Courier New" w:hAnsi="Courier New"/>
      <w:sz w:val="24"/>
      <w:szCs w:val="24"/>
    </w:rPr>
  </w:style>
  <w:style w:type="character" w:customStyle="1" w:styleId="WW8Num5z1">
    <w:name w:val="WW8Num5z1"/>
    <w:rsid w:val="00886EDD"/>
    <w:rPr>
      <w:rFonts w:ascii="Courier New" w:hAnsi="Courier New" w:cs="Courier New"/>
    </w:rPr>
  </w:style>
  <w:style w:type="character" w:customStyle="1" w:styleId="WW8Num5z2">
    <w:name w:val="WW8Num5z2"/>
    <w:rsid w:val="00886EDD"/>
    <w:rPr>
      <w:rFonts w:ascii="Wingdings" w:hAnsi="Wingdings"/>
    </w:rPr>
  </w:style>
  <w:style w:type="character" w:customStyle="1" w:styleId="WW8Num6z0">
    <w:name w:val="WW8Num6z0"/>
    <w:rsid w:val="00886EDD"/>
    <w:rPr>
      <w:rFonts w:ascii="Symbol" w:hAnsi="Symbol"/>
    </w:rPr>
  </w:style>
  <w:style w:type="character" w:customStyle="1" w:styleId="WW8Num6z1">
    <w:name w:val="WW8Num6z1"/>
    <w:rsid w:val="00886EDD"/>
    <w:rPr>
      <w:rFonts w:ascii="Courier New" w:hAnsi="Courier New" w:cs="Courier New"/>
    </w:rPr>
  </w:style>
  <w:style w:type="character" w:customStyle="1" w:styleId="WW8Num6z2">
    <w:name w:val="WW8Num6z2"/>
    <w:rsid w:val="00886EDD"/>
    <w:rPr>
      <w:rFonts w:ascii="Wingdings" w:hAnsi="Wingdings"/>
    </w:rPr>
  </w:style>
  <w:style w:type="character" w:customStyle="1" w:styleId="WW8Num7z0">
    <w:name w:val="WW8Num7z0"/>
    <w:rsid w:val="00886EDD"/>
    <w:rPr>
      <w:rFonts w:ascii="Symbol" w:hAnsi="Symbol"/>
    </w:rPr>
  </w:style>
  <w:style w:type="character" w:customStyle="1" w:styleId="WW8Num7z1">
    <w:name w:val="WW8Num7z1"/>
    <w:rsid w:val="00886EDD"/>
    <w:rPr>
      <w:rFonts w:ascii="Courier New" w:hAnsi="Courier New" w:cs="Courier New"/>
    </w:rPr>
  </w:style>
  <w:style w:type="character" w:customStyle="1" w:styleId="WW8Num7z2">
    <w:name w:val="WW8Num7z2"/>
    <w:rsid w:val="00886EDD"/>
    <w:rPr>
      <w:rFonts w:ascii="Wingdings" w:hAnsi="Wingdings"/>
    </w:rPr>
  </w:style>
  <w:style w:type="character" w:customStyle="1" w:styleId="WW8Num8z0">
    <w:name w:val="WW8Num8z0"/>
    <w:rsid w:val="00886EDD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886EDD"/>
    <w:rPr>
      <w:rFonts w:ascii="OpenSymbol" w:hAnsi="OpenSymbol" w:cs="StarSymbol"/>
      <w:sz w:val="18"/>
      <w:szCs w:val="18"/>
    </w:rPr>
  </w:style>
  <w:style w:type="character" w:customStyle="1" w:styleId="WW8Num8z2">
    <w:name w:val="WW8Num8z2"/>
    <w:rsid w:val="00886EDD"/>
    <w:rPr>
      <w:rFonts w:ascii="Wingdings" w:hAnsi="Wingdings"/>
    </w:rPr>
  </w:style>
  <w:style w:type="character" w:customStyle="1" w:styleId="WW8Num9z0">
    <w:name w:val="WW8Num9z0"/>
    <w:rsid w:val="00886EDD"/>
    <w:rPr>
      <w:rFonts w:ascii="Symbol" w:hAnsi="Symbol" w:cs="StarSymbol"/>
      <w:sz w:val="18"/>
      <w:szCs w:val="18"/>
    </w:rPr>
  </w:style>
  <w:style w:type="character" w:customStyle="1" w:styleId="WW8Num9z1">
    <w:name w:val="WW8Num9z1"/>
    <w:rsid w:val="00886EDD"/>
    <w:rPr>
      <w:rFonts w:ascii="OpenSymbol" w:hAnsi="OpenSymbol" w:cs="StarSymbol"/>
      <w:sz w:val="18"/>
      <w:szCs w:val="18"/>
    </w:rPr>
  </w:style>
  <w:style w:type="character" w:customStyle="1" w:styleId="WW8Num9z2">
    <w:name w:val="WW8Num9z2"/>
    <w:rsid w:val="00886EDD"/>
    <w:rPr>
      <w:rFonts w:ascii="Wingdings" w:hAnsi="Wingdings"/>
    </w:rPr>
  </w:style>
  <w:style w:type="character" w:customStyle="1" w:styleId="10">
    <w:name w:val="Основной шрифт абзаца1"/>
    <w:rsid w:val="00886EDD"/>
  </w:style>
  <w:style w:type="character" w:customStyle="1" w:styleId="Absatz-Standardschriftart">
    <w:name w:val="Absatz-Standardschriftart"/>
    <w:rsid w:val="00886EDD"/>
  </w:style>
  <w:style w:type="character" w:customStyle="1" w:styleId="WW-Absatz-Standardschriftart">
    <w:name w:val="WW-Absatz-Standardschriftart"/>
    <w:rsid w:val="00886EDD"/>
  </w:style>
  <w:style w:type="character" w:customStyle="1" w:styleId="WW-Absatz-Standardschriftart1">
    <w:name w:val="WW-Absatz-Standardschriftart1"/>
    <w:rsid w:val="00886EDD"/>
  </w:style>
  <w:style w:type="character" w:customStyle="1" w:styleId="WW-Absatz-Standardschriftart11">
    <w:name w:val="WW-Absatz-Standardschriftart11"/>
    <w:rsid w:val="00886EDD"/>
  </w:style>
  <w:style w:type="character" w:customStyle="1" w:styleId="WW-Absatz-Standardschriftart111">
    <w:name w:val="WW-Absatz-Standardschriftart111"/>
    <w:rsid w:val="00886EDD"/>
  </w:style>
  <w:style w:type="character" w:customStyle="1" w:styleId="WW-Absatz-Standardschriftart1111">
    <w:name w:val="WW-Absatz-Standardschriftart1111"/>
    <w:rsid w:val="00886EDD"/>
  </w:style>
  <w:style w:type="character" w:customStyle="1" w:styleId="WW-Absatz-Standardschriftart11111">
    <w:name w:val="WW-Absatz-Standardschriftart11111"/>
    <w:rsid w:val="00886EDD"/>
  </w:style>
  <w:style w:type="character" w:customStyle="1" w:styleId="WW8Num3z0">
    <w:name w:val="WW8Num3z0"/>
    <w:rsid w:val="00886EDD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886EDD"/>
    <w:rPr>
      <w:rFonts w:ascii="Symbol" w:hAnsi="Symbol" w:cs="StarSymbol"/>
      <w:sz w:val="18"/>
      <w:szCs w:val="18"/>
    </w:rPr>
  </w:style>
  <w:style w:type="character" w:customStyle="1" w:styleId="WW8Num14z1">
    <w:name w:val="WW8Num14z1"/>
    <w:rsid w:val="00886EDD"/>
    <w:rPr>
      <w:rFonts w:ascii="OpenSymbol" w:hAnsi="Open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886EDD"/>
  </w:style>
  <w:style w:type="character" w:customStyle="1" w:styleId="WW-Absatz-Standardschriftart1111111">
    <w:name w:val="WW-Absatz-Standardschriftart1111111"/>
    <w:rsid w:val="00886EDD"/>
  </w:style>
  <w:style w:type="character" w:customStyle="1" w:styleId="WW-Absatz-Standardschriftart11111111">
    <w:name w:val="WW-Absatz-Standardschriftart11111111"/>
    <w:rsid w:val="00886EDD"/>
  </w:style>
  <w:style w:type="character" w:customStyle="1" w:styleId="WW-Absatz-Standardschriftart111111111">
    <w:name w:val="WW-Absatz-Standardschriftart111111111"/>
    <w:rsid w:val="00886EDD"/>
  </w:style>
  <w:style w:type="character" w:customStyle="1" w:styleId="WW-Absatz-Standardschriftart1111111111">
    <w:name w:val="WW-Absatz-Standardschriftart1111111111"/>
    <w:rsid w:val="00886EDD"/>
  </w:style>
  <w:style w:type="character" w:customStyle="1" w:styleId="WW-Absatz-Standardschriftart11111111111">
    <w:name w:val="WW-Absatz-Standardschriftart11111111111"/>
    <w:rsid w:val="00886EDD"/>
  </w:style>
  <w:style w:type="character" w:customStyle="1" w:styleId="WW-Absatz-Standardschriftart111111111111">
    <w:name w:val="WW-Absatz-Standardschriftart111111111111"/>
    <w:rsid w:val="00886EDD"/>
  </w:style>
  <w:style w:type="character" w:customStyle="1" w:styleId="WW-Absatz-Standardschriftart1111111111111">
    <w:name w:val="WW-Absatz-Standardschriftart1111111111111"/>
    <w:rsid w:val="00886EDD"/>
  </w:style>
  <w:style w:type="character" w:customStyle="1" w:styleId="WW-Absatz-Standardschriftart11111111111111">
    <w:name w:val="WW-Absatz-Standardschriftart11111111111111"/>
    <w:rsid w:val="00886EDD"/>
  </w:style>
  <w:style w:type="character" w:customStyle="1" w:styleId="WW8Num5z3">
    <w:name w:val="WW8Num5z3"/>
    <w:rsid w:val="00886EDD"/>
    <w:rPr>
      <w:rFonts w:ascii="Symbol" w:hAnsi="Symbol"/>
    </w:rPr>
  </w:style>
  <w:style w:type="character" w:customStyle="1" w:styleId="a3">
    <w:name w:val="Маркеры списка"/>
    <w:rsid w:val="00886EDD"/>
    <w:rPr>
      <w:rFonts w:ascii="StarSymbol" w:eastAsia="StarSymbol" w:hAnsi="StarSymbol" w:cs="StarSymbol"/>
      <w:sz w:val="18"/>
      <w:szCs w:val="18"/>
    </w:rPr>
  </w:style>
  <w:style w:type="character" w:customStyle="1" w:styleId="WW8Num10z0">
    <w:name w:val="WW8Num10z0"/>
    <w:rsid w:val="00886EDD"/>
    <w:rPr>
      <w:rFonts w:ascii="Symbol" w:hAnsi="Symbol"/>
    </w:rPr>
  </w:style>
  <w:style w:type="character" w:customStyle="1" w:styleId="a4">
    <w:name w:val="Символ нумерации"/>
    <w:rsid w:val="00886EDD"/>
  </w:style>
  <w:style w:type="character" w:customStyle="1" w:styleId="FontStyle48">
    <w:name w:val="Font Style48"/>
    <w:rsid w:val="00886EDD"/>
    <w:rPr>
      <w:rFonts w:cs="Times New Roman"/>
      <w:sz w:val="12"/>
      <w:szCs w:val="12"/>
    </w:rPr>
  </w:style>
  <w:style w:type="character" w:customStyle="1" w:styleId="30">
    <w:name w:val="Заголовок 3 Знак"/>
    <w:aliases w:val="Заголовок 3 МОЙ Знак"/>
    <w:rsid w:val="00886EDD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styleId="a5">
    <w:name w:val="Strong"/>
    <w:qFormat/>
    <w:rsid w:val="00886EDD"/>
    <w:rPr>
      <w:b/>
      <w:bCs/>
    </w:rPr>
  </w:style>
  <w:style w:type="character" w:customStyle="1" w:styleId="20">
    <w:name w:val="Основной шрифт абзаца2"/>
    <w:rsid w:val="00886EDD"/>
  </w:style>
  <w:style w:type="paragraph" w:customStyle="1" w:styleId="11">
    <w:name w:val="Заголовок1"/>
    <w:basedOn w:val="a"/>
    <w:next w:val="a6"/>
    <w:rsid w:val="00886ED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qFormat/>
    <w:rsid w:val="00886EDD"/>
    <w:pPr>
      <w:spacing w:after="120"/>
    </w:pPr>
  </w:style>
  <w:style w:type="paragraph" w:styleId="a8">
    <w:name w:val="Title"/>
    <w:basedOn w:val="11"/>
    <w:next w:val="a9"/>
    <w:qFormat/>
    <w:rsid w:val="00886EDD"/>
  </w:style>
  <w:style w:type="paragraph" w:styleId="a9">
    <w:name w:val="Subtitle"/>
    <w:basedOn w:val="11"/>
    <w:next w:val="a6"/>
    <w:qFormat/>
    <w:rsid w:val="00886EDD"/>
    <w:pPr>
      <w:jc w:val="center"/>
    </w:pPr>
    <w:rPr>
      <w:i/>
      <w:iCs/>
    </w:rPr>
  </w:style>
  <w:style w:type="paragraph" w:styleId="aa">
    <w:name w:val="List"/>
    <w:basedOn w:val="a6"/>
    <w:rsid w:val="00886EDD"/>
    <w:rPr>
      <w:rFonts w:cs="Tahoma"/>
    </w:rPr>
  </w:style>
  <w:style w:type="paragraph" w:customStyle="1" w:styleId="21">
    <w:name w:val="Название2"/>
    <w:basedOn w:val="a"/>
    <w:rsid w:val="00886EDD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886EDD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886EDD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886EDD"/>
    <w:pPr>
      <w:suppressLineNumbers/>
    </w:pPr>
    <w:rPr>
      <w:rFonts w:cs="Tahoma"/>
    </w:rPr>
  </w:style>
  <w:style w:type="paragraph" w:customStyle="1" w:styleId="31">
    <w:name w:val="Основной текст с отступом 31"/>
    <w:basedOn w:val="a"/>
    <w:rsid w:val="00886EDD"/>
    <w:pPr>
      <w:ind w:firstLine="708"/>
    </w:pPr>
  </w:style>
  <w:style w:type="paragraph" w:customStyle="1" w:styleId="14">
    <w:name w:val="Продолжение списка1"/>
    <w:basedOn w:val="a"/>
    <w:rsid w:val="00886EDD"/>
    <w:pPr>
      <w:spacing w:after="120"/>
      <w:ind w:left="283"/>
    </w:pPr>
  </w:style>
  <w:style w:type="paragraph" w:customStyle="1" w:styleId="ConsPlusTitle">
    <w:name w:val="ConsPlusTitle"/>
    <w:basedOn w:val="a"/>
    <w:next w:val="ConsPlusNormal"/>
    <w:rsid w:val="00886EDD"/>
    <w:rPr>
      <w:rFonts w:ascii="Arial" w:eastAsia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link w:val="ConsPlusNormal0"/>
    <w:rsid w:val="00886EDD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b">
    <w:name w:val="Body Text Indent"/>
    <w:basedOn w:val="a"/>
    <w:link w:val="ac"/>
    <w:rsid w:val="00886EDD"/>
    <w:pPr>
      <w:spacing w:line="360" w:lineRule="auto"/>
      <w:ind w:firstLine="709"/>
      <w:jc w:val="both"/>
    </w:pPr>
  </w:style>
  <w:style w:type="paragraph" w:customStyle="1" w:styleId="ad">
    <w:name w:val="Содержимое таблицы"/>
    <w:basedOn w:val="a"/>
    <w:rsid w:val="00886EDD"/>
    <w:pPr>
      <w:suppressLineNumbers/>
    </w:pPr>
    <w:rPr>
      <w:color w:val="000000"/>
    </w:rPr>
  </w:style>
  <w:style w:type="paragraph" w:customStyle="1" w:styleId="ae">
    <w:name w:val="Заголовок таблицы"/>
    <w:basedOn w:val="ad"/>
    <w:rsid w:val="00886EDD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886EDD"/>
    <w:pPr>
      <w:spacing w:after="120" w:line="480" w:lineRule="auto"/>
      <w:ind w:left="283"/>
    </w:pPr>
  </w:style>
  <w:style w:type="paragraph" w:styleId="af">
    <w:name w:val="header"/>
    <w:basedOn w:val="a"/>
    <w:rsid w:val="00886EDD"/>
    <w:pPr>
      <w:suppressLineNumbers/>
      <w:tabs>
        <w:tab w:val="center" w:pos="4818"/>
        <w:tab w:val="right" w:pos="9637"/>
      </w:tabs>
    </w:pPr>
  </w:style>
  <w:style w:type="paragraph" w:styleId="af0">
    <w:name w:val="footer"/>
    <w:basedOn w:val="a"/>
    <w:rsid w:val="00886EDD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basedOn w:val="a"/>
    <w:next w:val="ConsPlusNormal"/>
    <w:rsid w:val="00886EDD"/>
    <w:pPr>
      <w:autoSpaceDE w:val="0"/>
    </w:pPr>
    <w:rPr>
      <w:rFonts w:ascii="Courier New" w:eastAsia="Courier New" w:hAnsi="Courier New"/>
      <w:kern w:val="0"/>
      <w:sz w:val="20"/>
      <w:szCs w:val="20"/>
    </w:rPr>
  </w:style>
  <w:style w:type="paragraph" w:customStyle="1" w:styleId="ConsPlusCell">
    <w:name w:val="ConsPlusCell"/>
    <w:basedOn w:val="a"/>
    <w:rsid w:val="00886EDD"/>
    <w:pPr>
      <w:autoSpaceDE w:val="0"/>
    </w:pPr>
    <w:rPr>
      <w:rFonts w:ascii="Arial" w:eastAsia="Arial" w:hAnsi="Arial"/>
      <w:kern w:val="0"/>
      <w:sz w:val="20"/>
      <w:szCs w:val="20"/>
    </w:rPr>
  </w:style>
  <w:style w:type="paragraph" w:customStyle="1" w:styleId="ConsPlusDocList">
    <w:name w:val="ConsPlusDocList"/>
    <w:basedOn w:val="a"/>
    <w:rsid w:val="00886EDD"/>
    <w:pPr>
      <w:autoSpaceDE w:val="0"/>
    </w:pPr>
    <w:rPr>
      <w:rFonts w:ascii="Courier New" w:eastAsia="Courier New" w:hAnsi="Courier New"/>
      <w:kern w:val="0"/>
      <w:sz w:val="20"/>
      <w:szCs w:val="20"/>
    </w:rPr>
  </w:style>
  <w:style w:type="paragraph" w:customStyle="1" w:styleId="41">
    <w:name w:val="4"/>
    <w:basedOn w:val="4"/>
    <w:link w:val="42"/>
    <w:autoRedefine/>
    <w:qFormat/>
    <w:rsid w:val="00E70B81"/>
    <w:pPr>
      <w:widowControl/>
      <w:spacing w:before="0" w:after="0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42">
    <w:name w:val="4 Знак"/>
    <w:link w:val="41"/>
    <w:rsid w:val="00E70B81"/>
    <w:rPr>
      <w:b/>
      <w:bCs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0E5363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D624F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4D624F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af3">
    <w:name w:val="Document Map"/>
    <w:basedOn w:val="a"/>
    <w:link w:val="af4"/>
    <w:uiPriority w:val="99"/>
    <w:semiHidden/>
    <w:unhideWhenUsed/>
    <w:rsid w:val="005B2936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5B2936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TableParagraph">
    <w:name w:val="Table Paragraph"/>
    <w:basedOn w:val="a"/>
    <w:uiPriority w:val="1"/>
    <w:qFormat/>
    <w:rsid w:val="005B2936"/>
    <w:pPr>
      <w:suppressAutoHyphens w:val="0"/>
      <w:autoSpaceDE w:val="0"/>
      <w:autoSpaceDN w:val="0"/>
    </w:pPr>
    <w:rPr>
      <w:rFonts w:eastAsia="Times New Roman"/>
      <w:kern w:val="0"/>
      <w:sz w:val="22"/>
      <w:szCs w:val="22"/>
      <w:lang w:eastAsia="en-US"/>
    </w:rPr>
  </w:style>
  <w:style w:type="paragraph" w:styleId="af5">
    <w:name w:val="List Paragraph"/>
    <w:aliases w:val="Заголовок_3,List Paragraph,Заголовок мой1,СписокСТПр,Bullet Points,Имя рисунка,Нумерованый список,Варианты ответов"/>
    <w:basedOn w:val="a"/>
    <w:link w:val="af6"/>
    <w:uiPriority w:val="34"/>
    <w:qFormat/>
    <w:rsid w:val="005B2936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customStyle="1" w:styleId="af6">
    <w:name w:val="Абзац списка Знак"/>
    <w:aliases w:val="Заголовок_3 Знак,List Paragraph Знак,Заголовок мой1 Знак,СписокСТПр Знак,Bullet Points Знак,Имя рисунка Знак,Нумерованый список Знак,Варианты ответов Знак"/>
    <w:link w:val="af5"/>
    <w:uiPriority w:val="34"/>
    <w:rsid w:val="005B2936"/>
    <w:rPr>
      <w:rFonts w:ascii="Calibri" w:hAnsi="Calibri"/>
      <w:kern w:val="1"/>
      <w:sz w:val="22"/>
      <w:szCs w:val="22"/>
    </w:rPr>
  </w:style>
  <w:style w:type="character" w:customStyle="1" w:styleId="ConsPlusNormal0">
    <w:name w:val="ConsPlusNormal Знак"/>
    <w:link w:val="ConsPlusNormal"/>
    <w:rsid w:val="005B2936"/>
    <w:rPr>
      <w:rFonts w:ascii="Arial" w:eastAsia="Arial" w:hAnsi="Arial"/>
      <w:lang w:eastAsia="ar-SA" w:bidi="ar-SA"/>
    </w:rPr>
  </w:style>
  <w:style w:type="table" w:styleId="af7">
    <w:name w:val="Table Grid"/>
    <w:basedOn w:val="a1"/>
    <w:uiPriority w:val="59"/>
    <w:unhideWhenUsed/>
    <w:rsid w:val="00C240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2E273A"/>
  </w:style>
  <w:style w:type="paragraph" w:customStyle="1" w:styleId="af8">
    <w:name w:val="Абзац"/>
    <w:link w:val="af9"/>
    <w:qFormat/>
    <w:rsid w:val="00E60FF9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af9">
    <w:name w:val="Абзац Знак"/>
    <w:link w:val="af8"/>
    <w:qFormat/>
    <w:locked/>
    <w:rsid w:val="00E60FF9"/>
    <w:rPr>
      <w:sz w:val="24"/>
      <w:szCs w:val="24"/>
    </w:rPr>
  </w:style>
  <w:style w:type="paragraph" w:customStyle="1" w:styleId="15">
    <w:name w:val="Стиль1"/>
    <w:basedOn w:val="a"/>
    <w:link w:val="16"/>
    <w:qFormat/>
    <w:rsid w:val="00057F0F"/>
    <w:pPr>
      <w:widowControl/>
      <w:suppressAutoHyphens w:val="0"/>
      <w:autoSpaceDE w:val="0"/>
      <w:autoSpaceDN w:val="0"/>
      <w:adjustRightInd w:val="0"/>
      <w:ind w:left="-709" w:right="283" w:firstLine="567"/>
      <w:jc w:val="both"/>
    </w:pPr>
    <w:rPr>
      <w:rFonts w:eastAsia="TimesNewRoman"/>
      <w:kern w:val="0"/>
      <w:sz w:val="28"/>
      <w:szCs w:val="28"/>
    </w:rPr>
  </w:style>
  <w:style w:type="character" w:customStyle="1" w:styleId="16">
    <w:name w:val="Стиль1 Знак"/>
    <w:link w:val="15"/>
    <w:rsid w:val="00057F0F"/>
    <w:rPr>
      <w:rFonts w:eastAsia="TimesNewRoman"/>
      <w:sz w:val="28"/>
      <w:szCs w:val="28"/>
    </w:rPr>
  </w:style>
  <w:style w:type="paragraph" w:styleId="afa">
    <w:name w:val="Normal (Web)"/>
    <w:aliases w:val="Обычный (Web),Обычный (Web)1"/>
    <w:basedOn w:val="a"/>
    <w:link w:val="afb"/>
    <w:uiPriority w:val="99"/>
    <w:qFormat/>
    <w:rsid w:val="00632B89"/>
    <w:rPr>
      <w:rFonts w:eastAsia="Arial Unicode MS"/>
    </w:rPr>
  </w:style>
  <w:style w:type="character" w:customStyle="1" w:styleId="afb">
    <w:name w:val="Обычный (веб) Знак"/>
    <w:aliases w:val="Обычный (Web) Знак,Обычный (Web)1 Знак"/>
    <w:link w:val="afa"/>
    <w:uiPriority w:val="99"/>
    <w:locked/>
    <w:rsid w:val="00632B89"/>
    <w:rPr>
      <w:rFonts w:eastAsia="Arial Unicode MS"/>
      <w:kern w:val="1"/>
      <w:sz w:val="24"/>
      <w:szCs w:val="24"/>
    </w:rPr>
  </w:style>
  <w:style w:type="character" w:customStyle="1" w:styleId="a7">
    <w:name w:val="Основной текст Знак"/>
    <w:link w:val="a6"/>
    <w:rsid w:val="0082600C"/>
    <w:rPr>
      <w:rFonts w:eastAsia="Lucida Sans Unicode"/>
      <w:kern w:val="1"/>
      <w:sz w:val="24"/>
      <w:szCs w:val="24"/>
      <w:lang w:eastAsia="ar-SA"/>
    </w:rPr>
  </w:style>
  <w:style w:type="character" w:styleId="afc">
    <w:name w:val="annotation reference"/>
    <w:basedOn w:val="a0"/>
    <w:semiHidden/>
    <w:unhideWhenUsed/>
    <w:rsid w:val="00C754C2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C754C2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C754C2"/>
    <w:rPr>
      <w:rFonts w:eastAsia="Lucida Sans Unicode"/>
      <w:kern w:val="1"/>
      <w:lang w:eastAsia="ar-SA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754C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754C2"/>
    <w:rPr>
      <w:rFonts w:eastAsia="Lucida Sans Unicode"/>
      <w:b/>
      <w:bCs/>
      <w:kern w:val="1"/>
      <w:lang w:eastAsia="ar-SA"/>
    </w:rPr>
  </w:style>
  <w:style w:type="character" w:customStyle="1" w:styleId="WW8Num15z0">
    <w:name w:val="WW8Num15z0"/>
    <w:rsid w:val="00D83A83"/>
    <w:rPr>
      <w:rFonts w:ascii="Symbol" w:hAnsi="Symbol"/>
    </w:rPr>
  </w:style>
  <w:style w:type="character" w:customStyle="1" w:styleId="ac">
    <w:name w:val="Основной текст с отступом Знак"/>
    <w:basedOn w:val="a0"/>
    <w:link w:val="ab"/>
    <w:rsid w:val="001B0F61"/>
    <w:rPr>
      <w:rFonts w:eastAsia="Lucida Sans Unicode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627192A6DBC7A20603507C3D1FE5324771EC5130A30E4A80B7FA3A155BB02AEA698DDD8BE8AC2BCE95D92D98BF8DDB2E8EC2DD454994F92r6vC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790722C4F2C627746FA515293FC45A343DD9898BDEF58884D6CAF04D06E17B712984E6940A00286Q1W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81&amp;n=122840&amp;dst=10000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F40F6-68F8-4270-B48F-CD9085F4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1903</TotalTime>
  <Pages>32</Pages>
  <Words>7441</Words>
  <Characters>42417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NPC</Company>
  <LinksUpToDate>false</LinksUpToDate>
  <CharactersWithSpaces>49759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Белозёрова Юлия Владимировна</dc:creator>
  <cp:keywords/>
  <dc:description/>
  <cp:lastModifiedBy>Чуприкова Татьяна Владимировна</cp:lastModifiedBy>
  <cp:revision>151</cp:revision>
  <cp:lastPrinted>2022-12-12T08:45:00Z</cp:lastPrinted>
  <dcterms:created xsi:type="dcterms:W3CDTF">2009-01-14T14:50:00Z</dcterms:created>
  <dcterms:modified xsi:type="dcterms:W3CDTF">2025-02-28T10:58:00Z</dcterms:modified>
</cp:coreProperties>
</file>