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189" w:rsidRPr="00573173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bookmarkStart w:id="0" w:name="_Hlk98489695"/>
      <w:r>
        <w:rPr>
          <w:rFonts w:ascii="Times New Roman" w:hAnsi="Times New Roman"/>
          <w:b/>
          <w:sz w:val="28"/>
          <w:szCs w:val="20"/>
          <w:lang w:eastAsia="ar-SA"/>
        </w:rPr>
        <w:t>ПРОЕКТ</w:t>
      </w:r>
    </w:p>
    <w:p w:rsidR="00673189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673189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  <w:r w:rsidRPr="00A875C8">
        <w:rPr>
          <w:rFonts w:ascii="Times New Roman" w:hAnsi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2722245</wp:posOffset>
            </wp:positionH>
            <wp:positionV relativeFrom="paragraph">
              <wp:posOffset>-484505</wp:posOffset>
            </wp:positionV>
            <wp:extent cx="646430" cy="807720"/>
            <wp:effectExtent l="0" t="0" r="1270" b="0"/>
            <wp:wrapNone/>
            <wp:docPr id="1" name="Рисунок 2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3189" w:rsidRDefault="00673189" w:rsidP="00673189">
      <w:pPr>
        <w:suppressAutoHyphens/>
        <w:jc w:val="center"/>
        <w:rPr>
          <w:rFonts w:ascii="Times New Roman" w:hAnsi="Times New Roman"/>
          <w:b/>
          <w:sz w:val="28"/>
          <w:szCs w:val="20"/>
          <w:lang w:eastAsia="ar-SA"/>
        </w:rPr>
      </w:pPr>
    </w:p>
    <w:p w:rsidR="00673189" w:rsidRDefault="00673189" w:rsidP="00673189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0"/>
          <w:lang w:eastAsia="ar-SA"/>
        </w:rPr>
        <w:t>АДМИНИСТРАЦИЯ ПАВЛОВСКОГО МУНИЦИПАЛЬНОГО РАЙОНА</w:t>
      </w:r>
      <w:r>
        <w:rPr>
          <w:rFonts w:ascii="Times New Roman" w:hAnsi="Times New Roman"/>
          <w:b/>
          <w:bCs/>
          <w:sz w:val="28"/>
          <w:szCs w:val="28"/>
        </w:rPr>
        <w:t xml:space="preserve"> ВОРОНЕЖСКОЙ ОБЛАСТИ</w:t>
      </w:r>
    </w:p>
    <w:p w:rsidR="00673189" w:rsidRDefault="00673189" w:rsidP="00673189">
      <w:pPr>
        <w:jc w:val="center"/>
        <w:rPr>
          <w:rFonts w:ascii="Times New Roman" w:hAnsi="Times New Roman"/>
          <w:szCs w:val="28"/>
          <w:u w:val="single"/>
        </w:rPr>
      </w:pPr>
    </w:p>
    <w:p w:rsidR="00673189" w:rsidRDefault="00673189" w:rsidP="00673189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ПОСТАНОВЛЕНИЕ</w:t>
      </w:r>
    </w:p>
    <w:tbl>
      <w:tblPr>
        <w:tblW w:w="0" w:type="auto"/>
        <w:tblLayout w:type="fixed"/>
        <w:tblLook w:val="04A0"/>
      </w:tblPr>
      <w:tblGrid>
        <w:gridCol w:w="732"/>
        <w:gridCol w:w="1944"/>
        <w:gridCol w:w="638"/>
        <w:gridCol w:w="1112"/>
      </w:tblGrid>
      <w:tr w:rsidR="00673189" w:rsidTr="00750999">
        <w:trPr>
          <w:trHeight w:val="347"/>
        </w:trPr>
        <w:tc>
          <w:tcPr>
            <w:tcW w:w="732" w:type="dxa"/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3189" w:rsidRDefault="00673189" w:rsidP="00750999">
            <w:pPr>
              <w:spacing w:line="36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38" w:type="dxa"/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73189" w:rsidTr="00750999">
        <w:trPr>
          <w:trHeight w:val="116"/>
        </w:trPr>
        <w:tc>
          <w:tcPr>
            <w:tcW w:w="4426" w:type="dxa"/>
            <w:gridSpan w:val="4"/>
            <w:hideMark/>
          </w:tcPr>
          <w:p w:rsidR="00673189" w:rsidRDefault="00673189" w:rsidP="00750999">
            <w:pPr>
              <w:spacing w:line="36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г. Павловск</w:t>
            </w:r>
          </w:p>
        </w:tc>
      </w:tr>
    </w:tbl>
    <w:bookmarkEnd w:id="0"/>
    <w:p w:rsidR="00AF1C4F" w:rsidRPr="0018107B" w:rsidRDefault="0018107B" w:rsidP="0018107B">
      <w:pPr>
        <w:autoSpaceDE w:val="0"/>
        <w:autoSpaceDN w:val="0"/>
        <w:adjustRightInd w:val="0"/>
        <w:spacing w:after="0" w:line="240" w:lineRule="auto"/>
        <w:ind w:right="495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107B">
        <w:rPr>
          <w:rFonts w:ascii="Liberation Serif" w:hAnsi="Liberation Serif" w:cs="Liberation Serif"/>
          <w:sz w:val="28"/>
          <w:szCs w:val="28"/>
        </w:rPr>
        <w:t>Об утверждении плана мероприятий («дорожной карты») по взысканию дебиторской задолженности по платежам в консолидированный бюджет Павловского муниципального района Воронежской области, пеням и штрафам по ним на 2025-2027 годы</w:t>
      </w:r>
    </w:p>
    <w:p w:rsidR="00AF1C4F" w:rsidRPr="00AF1C4F" w:rsidRDefault="00AF1C4F" w:rsidP="00AF1C4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33EB2" w:rsidRPr="00546DFF" w:rsidRDefault="00533EB2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6A6D7A" w:rsidRPr="00546DFF" w:rsidRDefault="006A6D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1CEB" w:rsidRPr="006465F9" w:rsidRDefault="0018107B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1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статьей 160.1 Бюджетного кодекса Российской Федерации, приказом Министерства финансов Российской Федерации от 26.09.2024 № 139н «Об утверждении общих требований к регламенту </w:t>
      </w:r>
      <w:proofErr w:type="gramStart"/>
      <w:r w:rsidRPr="0018107B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полномочий администратора доходов бюджета</w:t>
      </w:r>
      <w:proofErr w:type="gramEnd"/>
      <w:r w:rsidRPr="00181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взысканию дебиторской задолженности по платежам в бюджет, пеням и штрафам по ним»</w:t>
      </w:r>
      <w:r w:rsidR="006465F9"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администрация </w:t>
      </w:r>
      <w:r w:rsid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="006465F9"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</w:t>
      </w:r>
      <w:r w:rsidR="006465F9"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51CEB" w:rsidRPr="00C45DF7" w:rsidRDefault="00851CEB" w:rsidP="00851C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Pr="00C45DF7" w:rsidRDefault="00BD5300" w:rsidP="00851C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ПОСТАНОВЛЯЕТ:</w:t>
      </w:r>
    </w:p>
    <w:p w:rsidR="00BD5300" w:rsidRPr="00C45DF7" w:rsidRDefault="00BD5300" w:rsidP="00BD53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5300" w:rsidRPr="00C45DF7" w:rsidRDefault="00BD5300" w:rsidP="003B78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прилагаемый План («дорожную карту») </w:t>
      </w:r>
      <w:r w:rsidR="0018107B" w:rsidRPr="0018107B">
        <w:rPr>
          <w:rFonts w:ascii="Liberation Serif" w:hAnsi="Liberation Serif" w:cs="Liberation Serif"/>
          <w:sz w:val="28"/>
          <w:szCs w:val="28"/>
        </w:rPr>
        <w:t>по взысканию дебиторской задолженности по платежам в консолидированный бюджет Павловского муниципального района Воронежской области, пеням и штрафам по ним на 2025-2027 годы</w:t>
      </w:r>
      <w:r w:rsidR="0001590A" w:rsidRPr="000159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– </w:t>
      </w:r>
      <w:r w:rsidR="00894221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5C55ED">
        <w:rPr>
          <w:rFonts w:ascii="Times New Roman" w:eastAsia="Times New Roman" w:hAnsi="Times New Roman" w:cs="Times New Roman"/>
          <w:sz w:val="26"/>
          <w:szCs w:val="26"/>
          <w:lang w:eastAsia="ru-RU"/>
        </w:rPr>
        <w:t>) согласно приложению к настоящему постановлению.</w:t>
      </w:r>
    </w:p>
    <w:p w:rsidR="0018107B" w:rsidRDefault="00546DFF" w:rsidP="003B782E">
      <w:pPr>
        <w:pStyle w:val="ConsPlusNormal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</w:t>
      </w:r>
      <w:proofErr w:type="gramStart"/>
      <w:r w:rsidR="0018107B" w:rsidRP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Главным администраторам доходов бюджета </w:t>
      </w:r>
      <w:r w:rsidR="0018107B" w:rsidRPr="0018107B">
        <w:rPr>
          <w:rFonts w:ascii="Liberation Serif" w:hAnsi="Liberation Serif" w:cs="Liberation Serif"/>
          <w:sz w:val="28"/>
          <w:szCs w:val="28"/>
        </w:rPr>
        <w:t>Павловского муниципального района Воронежской области</w:t>
      </w:r>
      <w:r w:rsidR="0018107B" w:rsidRP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(далее – главные администраторы доходов) организовать и обеспечить выполнение  «дорожной карты», представлять </w:t>
      </w:r>
      <w:r w:rsidR="00E943DF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муниципальный отдел по финансам администрации </w:t>
      </w:r>
      <w:r w:rsidR="0018107B" w:rsidRP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в </w:t>
      </w:r>
      <w:r w:rsidR="0018107B" w:rsidRPr="0018107B">
        <w:rPr>
          <w:rFonts w:ascii="Liberation Serif" w:hAnsi="Liberation Serif" w:cs="Liberation Serif"/>
          <w:sz w:val="28"/>
          <w:szCs w:val="28"/>
        </w:rPr>
        <w:t>Павловского муниципального района Воронежской области</w:t>
      </w:r>
      <w:r w:rsidR="0018107B" w:rsidRP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18107B" w:rsidRP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отчет о ее выполнении ежеквартально до 20 числа месяца, следующего за отчетным периодом</w:t>
      </w:r>
      <w:r w:rsidR="0018107B"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  <w:proofErr w:type="gramEnd"/>
    </w:p>
    <w:p w:rsidR="0018107B" w:rsidRDefault="00E975B8" w:rsidP="003C59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810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8107B" w:rsidRPr="0018107B">
        <w:rPr>
          <w:rFonts w:ascii="Liberation Serif" w:hAnsi="Liberation Serif" w:cs="Liberation Serif"/>
          <w:sz w:val="28"/>
          <w:szCs w:val="28"/>
        </w:rPr>
        <w:t xml:space="preserve">Настоящее постановление вступает в силу со дня его подписания и подлежит размещению на официальном сайте администрации </w:t>
      </w:r>
      <w:r w:rsidR="0018107B">
        <w:rPr>
          <w:rFonts w:ascii="Times New Roman" w:eastAsia="Times New Roman" w:hAnsi="Times New Roman" w:cs="Times New Roman"/>
          <w:sz w:val="26"/>
          <w:szCs w:val="26"/>
          <w:lang w:eastAsia="ru-RU"/>
        </w:rPr>
        <w:t>Павловского</w:t>
      </w:r>
      <w:r w:rsidR="0018107B" w:rsidRPr="006465F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18107B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Воронежской области.</w:t>
      </w:r>
    </w:p>
    <w:p w:rsidR="00546DFF" w:rsidRPr="00C45DF7" w:rsidRDefault="00E975B8" w:rsidP="003C59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BD5300" w:rsidRPr="00C45D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D5300" w:rsidRPr="00C45DF7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546DFF" w:rsidRPr="00C45DF7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18107B">
        <w:rPr>
          <w:rFonts w:ascii="Times New Roman" w:hAnsi="Times New Roman" w:cs="Times New Roman"/>
          <w:sz w:val="26"/>
          <w:szCs w:val="26"/>
        </w:rPr>
        <w:t xml:space="preserve">возложить на руководителя муниципального отдела по финансам </w:t>
      </w:r>
      <w:r w:rsidR="0018107B">
        <w:rPr>
          <w:rFonts w:ascii="Liberation Serif" w:hAnsi="Liberation Serif" w:cs="Liberation Serif"/>
          <w:sz w:val="28"/>
          <w:szCs w:val="28"/>
        </w:rPr>
        <w:t xml:space="preserve">администрации </w:t>
      </w:r>
      <w:r w:rsidR="0018107B" w:rsidRPr="00DE1D66">
        <w:rPr>
          <w:rFonts w:ascii="Liberation Serif" w:hAnsi="Liberation Serif" w:cs="Liberation Serif"/>
          <w:sz w:val="26"/>
          <w:szCs w:val="26"/>
        </w:rPr>
        <w:t>Павловского муниципального района Воронежской области</w:t>
      </w:r>
      <w:r w:rsidR="00981DA6" w:rsidRPr="00DE1D66">
        <w:rPr>
          <w:rFonts w:ascii="Liberation Serif" w:hAnsi="Liberation Serif" w:cs="Liberation Serif"/>
          <w:sz w:val="26"/>
          <w:szCs w:val="26"/>
        </w:rPr>
        <w:t xml:space="preserve"> Воробьева С.И.</w:t>
      </w:r>
    </w:p>
    <w:p w:rsidR="0089085E" w:rsidRPr="00C45DF7" w:rsidRDefault="0089085E" w:rsidP="003B782E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3B782E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3B782E">
      <w:pPr>
        <w:autoSpaceDE w:val="0"/>
        <w:autoSpaceDN w:val="0"/>
        <w:adjustRightInd w:val="0"/>
        <w:spacing w:after="24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2"/>
        <w:gridCol w:w="4258"/>
      </w:tblGrid>
      <w:tr w:rsidR="000E7329" w:rsidRPr="00C45DF7" w:rsidTr="00533EB2">
        <w:trPr>
          <w:trHeight w:val="608"/>
        </w:trPr>
        <w:tc>
          <w:tcPr>
            <w:tcW w:w="5312" w:type="dxa"/>
            <w:shd w:val="clear" w:color="auto" w:fill="auto"/>
          </w:tcPr>
          <w:p w:rsidR="000E7329" w:rsidRPr="00C45DF7" w:rsidRDefault="00F64232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</w:t>
            </w:r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>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>Павловского</w:t>
            </w:r>
            <w:proofErr w:type="gramEnd"/>
            <w:r w:rsidR="000E7329"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</w:t>
            </w:r>
          </w:p>
          <w:p w:rsidR="000E7329" w:rsidRPr="00C45DF7" w:rsidRDefault="000E7329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района Воронежской области</w:t>
            </w:r>
          </w:p>
        </w:tc>
        <w:tc>
          <w:tcPr>
            <w:tcW w:w="4259" w:type="dxa"/>
            <w:shd w:val="clear" w:color="auto" w:fill="auto"/>
          </w:tcPr>
          <w:p w:rsidR="00533EB2" w:rsidRPr="00C45DF7" w:rsidRDefault="00533EB2" w:rsidP="00C45DF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7329" w:rsidRPr="00C45DF7" w:rsidRDefault="00F64232" w:rsidP="00533EB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М.Н.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Pr="00C45DF7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89085E" w:rsidRDefault="0089085E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75B8" w:rsidRPr="00C45DF7" w:rsidRDefault="00E975B8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3C5975" w:rsidRDefault="003C5975" w:rsidP="0096042D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СОГЛАСОВАНО:</w:t>
      </w:r>
    </w:p>
    <w:p w:rsidR="00E943DF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5C55ED" w:rsidRDefault="00E943DF" w:rsidP="00E943D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Заместитель главы администрации -  </w:t>
      </w:r>
    </w:p>
    <w:p w:rsidR="00E943DF" w:rsidRPr="005C55ED" w:rsidRDefault="00E943DF" w:rsidP="00E943D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руководитель аппарата администрации </w:t>
      </w:r>
    </w:p>
    <w:p w:rsidR="00E943DF" w:rsidRDefault="00E943DF" w:rsidP="00E943D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Павловского муниципального  района                                             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5C55ED">
        <w:rPr>
          <w:rFonts w:ascii="Times New Roman" w:eastAsia="Calibri" w:hAnsi="Times New Roman" w:cs="Times New Roman"/>
          <w:sz w:val="26"/>
          <w:szCs w:val="26"/>
        </w:rPr>
        <w:t xml:space="preserve"> Ю.В. </w:t>
      </w:r>
      <w:proofErr w:type="spellStart"/>
      <w:r w:rsidRPr="005C55ED">
        <w:rPr>
          <w:rFonts w:ascii="Times New Roman" w:eastAsia="Calibri" w:hAnsi="Times New Roman" w:cs="Times New Roman"/>
          <w:sz w:val="26"/>
          <w:szCs w:val="26"/>
        </w:rPr>
        <w:t>Чечурина</w:t>
      </w:r>
      <w:proofErr w:type="spellEnd"/>
    </w:p>
    <w:p w:rsidR="00E943DF" w:rsidRDefault="00E943DF" w:rsidP="00E943D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:rsidR="00E943DF" w:rsidRPr="005C55ED" w:rsidRDefault="00E943DF" w:rsidP="00E943D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10137" w:type="dxa"/>
        <w:tblLook w:val="04A0"/>
      </w:tblPr>
      <w:tblGrid>
        <w:gridCol w:w="7621"/>
        <w:gridCol w:w="2516"/>
      </w:tblGrid>
      <w:tr w:rsidR="00E943DF" w:rsidRPr="00E50006" w:rsidTr="00C14262">
        <w:tc>
          <w:tcPr>
            <w:tcW w:w="7621" w:type="dxa"/>
          </w:tcPr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 xml:space="preserve">Руководитель муниципального отдела </w:t>
            </w:r>
          </w:p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>по культуре и межнациональным вопросам</w:t>
            </w:r>
          </w:p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 xml:space="preserve">администрации </w:t>
            </w:r>
            <w:proofErr w:type="gramStart"/>
            <w:r w:rsidRPr="00E50006">
              <w:rPr>
                <w:rFonts w:ascii="Times New Roman" w:hAnsi="Times New Roman" w:cs="Times New Roman"/>
                <w:sz w:val="26"/>
              </w:rPr>
              <w:t>Павловского</w:t>
            </w:r>
            <w:proofErr w:type="gramEnd"/>
            <w:r w:rsidRPr="00E50006">
              <w:rPr>
                <w:rFonts w:ascii="Times New Roman" w:hAnsi="Times New Roman" w:cs="Times New Roman"/>
                <w:sz w:val="26"/>
              </w:rPr>
              <w:t xml:space="preserve"> </w:t>
            </w:r>
          </w:p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>муниципального района</w:t>
            </w:r>
          </w:p>
        </w:tc>
        <w:tc>
          <w:tcPr>
            <w:tcW w:w="2516" w:type="dxa"/>
          </w:tcPr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color w:val="000000"/>
                <w:sz w:val="26"/>
              </w:rPr>
            </w:pPr>
          </w:p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  <w:p w:rsidR="00E943DF" w:rsidRPr="00E50006" w:rsidRDefault="00E943DF" w:rsidP="00C14262">
            <w:pPr>
              <w:spacing w:after="0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 xml:space="preserve">М.А. </w:t>
            </w:r>
            <w:proofErr w:type="spellStart"/>
            <w:r w:rsidRPr="00E50006">
              <w:rPr>
                <w:rFonts w:ascii="Times New Roman" w:hAnsi="Times New Roman" w:cs="Times New Roman"/>
                <w:sz w:val="26"/>
              </w:rPr>
              <w:t>Щербинина</w:t>
            </w:r>
            <w:proofErr w:type="spellEnd"/>
          </w:p>
        </w:tc>
      </w:tr>
    </w:tbl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7149"/>
        <w:gridCol w:w="2421"/>
      </w:tblGrid>
      <w:tr w:rsidR="00E943DF" w:rsidRPr="00E50006" w:rsidTr="00C14262">
        <w:tc>
          <w:tcPr>
            <w:tcW w:w="7621" w:type="dxa"/>
          </w:tcPr>
          <w:p w:rsidR="00E943DF" w:rsidRPr="00E50006" w:rsidRDefault="00E943DF" w:rsidP="00C1426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>Руководитель муниципального отдела</w:t>
            </w:r>
          </w:p>
          <w:p w:rsidR="00E943DF" w:rsidRPr="00E50006" w:rsidRDefault="00E943DF" w:rsidP="00C1426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>по образованию, молодежной политике</w:t>
            </w:r>
          </w:p>
          <w:p w:rsidR="00E943DF" w:rsidRPr="00E50006" w:rsidRDefault="00E943DF" w:rsidP="00C1426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 xml:space="preserve">и спорту администрации </w:t>
            </w:r>
            <w:proofErr w:type="gramStart"/>
            <w:r w:rsidRPr="00E50006">
              <w:rPr>
                <w:rFonts w:ascii="Times New Roman" w:hAnsi="Times New Roman" w:cs="Times New Roman"/>
                <w:sz w:val="26"/>
              </w:rPr>
              <w:t>Павловского</w:t>
            </w:r>
            <w:proofErr w:type="gramEnd"/>
            <w:r w:rsidRPr="00E50006">
              <w:rPr>
                <w:rFonts w:ascii="Times New Roman" w:hAnsi="Times New Roman" w:cs="Times New Roman"/>
                <w:sz w:val="26"/>
              </w:rPr>
              <w:t xml:space="preserve"> </w:t>
            </w:r>
          </w:p>
          <w:p w:rsidR="00E943DF" w:rsidRPr="00E50006" w:rsidRDefault="00E943DF" w:rsidP="00C14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 w:rsidRPr="00E50006">
              <w:rPr>
                <w:rFonts w:ascii="Times New Roman" w:hAnsi="Times New Roman" w:cs="Times New Roman"/>
                <w:sz w:val="26"/>
              </w:rPr>
              <w:t>муниципального района</w:t>
            </w:r>
          </w:p>
        </w:tc>
        <w:tc>
          <w:tcPr>
            <w:tcW w:w="2516" w:type="dxa"/>
          </w:tcPr>
          <w:p w:rsidR="00E943DF" w:rsidRPr="00E50006" w:rsidRDefault="00E943DF" w:rsidP="00C14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E943DF" w:rsidRPr="00E50006" w:rsidRDefault="00E943DF" w:rsidP="00C14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E943DF" w:rsidRPr="00E50006" w:rsidRDefault="00E943DF" w:rsidP="00C14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E943DF" w:rsidRPr="00E50006" w:rsidRDefault="00E943DF" w:rsidP="00C142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 xml:space="preserve">       </w:t>
            </w:r>
            <w:r w:rsidRPr="00E50006">
              <w:rPr>
                <w:rFonts w:ascii="Times New Roman" w:hAnsi="Times New Roman" w:cs="Times New Roman"/>
                <w:sz w:val="26"/>
              </w:rPr>
              <w:t xml:space="preserve">И.А. </w:t>
            </w:r>
            <w:proofErr w:type="spellStart"/>
            <w:r w:rsidRPr="00E50006">
              <w:rPr>
                <w:rFonts w:ascii="Times New Roman" w:hAnsi="Times New Roman" w:cs="Times New Roman"/>
                <w:sz w:val="26"/>
              </w:rPr>
              <w:t>Хатунцева</w:t>
            </w:r>
            <w:proofErr w:type="spellEnd"/>
          </w:p>
        </w:tc>
      </w:tr>
    </w:tbl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159"/>
        <w:tblW w:w="0" w:type="auto"/>
        <w:tblLook w:val="04A0"/>
      </w:tblPr>
      <w:tblGrid>
        <w:gridCol w:w="5668"/>
        <w:gridCol w:w="3902"/>
      </w:tblGrid>
      <w:tr w:rsidR="00E943DF" w:rsidRPr="00C45DF7" w:rsidTr="00C14262">
        <w:trPr>
          <w:trHeight w:val="80"/>
        </w:trPr>
        <w:tc>
          <w:tcPr>
            <w:tcW w:w="5668" w:type="dxa"/>
            <w:hideMark/>
          </w:tcPr>
          <w:p w:rsidR="00E943DF" w:rsidRPr="00C45DF7" w:rsidRDefault="00E943DF" w:rsidP="00C1426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  отдела правового обеспечения и противодействия коррупции администрации Павловского муниципального района</w:t>
            </w:r>
          </w:p>
        </w:tc>
        <w:tc>
          <w:tcPr>
            <w:tcW w:w="3902" w:type="dxa"/>
          </w:tcPr>
          <w:p w:rsidR="00E943DF" w:rsidRPr="00C45DF7" w:rsidRDefault="00E943DF" w:rsidP="00C14262">
            <w:pPr>
              <w:autoSpaceDE w:val="0"/>
              <w:autoSpaceDN w:val="0"/>
              <w:adjustRightInd w:val="0"/>
              <w:ind w:left="159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43DF" w:rsidRPr="00C45DF7" w:rsidRDefault="00E943DF" w:rsidP="00C14262">
            <w:pPr>
              <w:autoSpaceDE w:val="0"/>
              <w:autoSpaceDN w:val="0"/>
              <w:adjustRightInd w:val="0"/>
              <w:ind w:left="1593" w:firstLine="252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С.И. Богданова</w:t>
            </w:r>
          </w:p>
        </w:tc>
      </w:tr>
    </w:tbl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p w:rsidR="00E943DF" w:rsidRPr="00C45DF7" w:rsidRDefault="00E943DF" w:rsidP="00E943DF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C45DF7">
        <w:rPr>
          <w:rFonts w:ascii="Times New Roman" w:hAnsi="Times New Roman" w:cs="Times New Roman"/>
          <w:sz w:val="26"/>
          <w:szCs w:val="26"/>
        </w:rPr>
        <w:t>ВНЕСЕНО</w:t>
      </w:r>
    </w:p>
    <w:p w:rsidR="00E943DF" w:rsidRPr="00C45DF7" w:rsidRDefault="00E943DF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11"/>
        <w:gridCol w:w="4259"/>
      </w:tblGrid>
      <w:tr w:rsidR="00E943DF" w:rsidRPr="00C45DF7" w:rsidTr="00C14262">
        <w:trPr>
          <w:trHeight w:val="608"/>
        </w:trPr>
        <w:tc>
          <w:tcPr>
            <w:tcW w:w="5312" w:type="dxa"/>
            <w:shd w:val="clear" w:color="auto" w:fill="auto"/>
          </w:tcPr>
          <w:p w:rsidR="00E943DF" w:rsidRPr="00C45DF7" w:rsidRDefault="00E943DF" w:rsidP="00C1426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 xml:space="preserve">Руководитель муниципального отдела по финансам администрации Павловского муниципального района </w:t>
            </w:r>
          </w:p>
        </w:tc>
        <w:tc>
          <w:tcPr>
            <w:tcW w:w="4259" w:type="dxa"/>
            <w:shd w:val="clear" w:color="auto" w:fill="auto"/>
          </w:tcPr>
          <w:p w:rsidR="00E943DF" w:rsidRPr="00C45DF7" w:rsidRDefault="00E943DF" w:rsidP="00C1426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43DF" w:rsidRPr="00C45DF7" w:rsidRDefault="00E943DF" w:rsidP="00C1426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43DF" w:rsidRPr="00C45DF7" w:rsidRDefault="00E943DF" w:rsidP="00C1426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45DF7">
              <w:rPr>
                <w:rFonts w:ascii="Times New Roman" w:hAnsi="Times New Roman" w:cs="Times New Roman"/>
                <w:sz w:val="26"/>
                <w:szCs w:val="26"/>
              </w:rPr>
              <w:t>С.И. Воробьев</w:t>
            </w:r>
          </w:p>
        </w:tc>
      </w:tr>
    </w:tbl>
    <w:p w:rsidR="0096042D" w:rsidRPr="00C45DF7" w:rsidRDefault="0096042D" w:rsidP="00E943DF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</w:p>
    <w:sectPr w:rsidR="0096042D" w:rsidRPr="00C45DF7" w:rsidSect="003B782E">
      <w:pgSz w:w="11906" w:h="16838"/>
      <w:pgMar w:top="992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6A6D7A"/>
    <w:rsid w:val="0001590A"/>
    <w:rsid w:val="000D1775"/>
    <w:rsid w:val="000E7329"/>
    <w:rsid w:val="000F0038"/>
    <w:rsid w:val="000F3655"/>
    <w:rsid w:val="000F638A"/>
    <w:rsid w:val="001030E0"/>
    <w:rsid w:val="00157541"/>
    <w:rsid w:val="0018107B"/>
    <w:rsid w:val="001C379F"/>
    <w:rsid w:val="001E0FF3"/>
    <w:rsid w:val="001F1553"/>
    <w:rsid w:val="00216D24"/>
    <w:rsid w:val="00243795"/>
    <w:rsid w:val="00277FEC"/>
    <w:rsid w:val="00280168"/>
    <w:rsid w:val="00283B17"/>
    <w:rsid w:val="0028653C"/>
    <w:rsid w:val="002A15DF"/>
    <w:rsid w:val="002A5C2E"/>
    <w:rsid w:val="002E0705"/>
    <w:rsid w:val="003544B5"/>
    <w:rsid w:val="00377886"/>
    <w:rsid w:val="003A22A0"/>
    <w:rsid w:val="003B782E"/>
    <w:rsid w:val="003B7A5C"/>
    <w:rsid w:val="003C5975"/>
    <w:rsid w:val="004214EF"/>
    <w:rsid w:val="00444EFB"/>
    <w:rsid w:val="004664AF"/>
    <w:rsid w:val="004C73F0"/>
    <w:rsid w:val="004E085C"/>
    <w:rsid w:val="00533EB2"/>
    <w:rsid w:val="00546DFF"/>
    <w:rsid w:val="005C55ED"/>
    <w:rsid w:val="006465F9"/>
    <w:rsid w:val="00663F07"/>
    <w:rsid w:val="00673189"/>
    <w:rsid w:val="006A6D7A"/>
    <w:rsid w:val="006C09D9"/>
    <w:rsid w:val="0070251D"/>
    <w:rsid w:val="007B0423"/>
    <w:rsid w:val="007C059B"/>
    <w:rsid w:val="00815ED1"/>
    <w:rsid w:val="00851CEB"/>
    <w:rsid w:val="008753DF"/>
    <w:rsid w:val="0089085E"/>
    <w:rsid w:val="00894221"/>
    <w:rsid w:val="008C3000"/>
    <w:rsid w:val="0096042D"/>
    <w:rsid w:val="00973A11"/>
    <w:rsid w:val="00981DA6"/>
    <w:rsid w:val="00992FB9"/>
    <w:rsid w:val="00A2058A"/>
    <w:rsid w:val="00A245F4"/>
    <w:rsid w:val="00A73986"/>
    <w:rsid w:val="00AF1C4F"/>
    <w:rsid w:val="00B1270A"/>
    <w:rsid w:val="00BD5300"/>
    <w:rsid w:val="00BE22F9"/>
    <w:rsid w:val="00BE6B81"/>
    <w:rsid w:val="00C14C5D"/>
    <w:rsid w:val="00C45DF7"/>
    <w:rsid w:val="00C52BD4"/>
    <w:rsid w:val="00C87419"/>
    <w:rsid w:val="00C9782D"/>
    <w:rsid w:val="00CA7660"/>
    <w:rsid w:val="00CC4072"/>
    <w:rsid w:val="00D32430"/>
    <w:rsid w:val="00D40781"/>
    <w:rsid w:val="00D4196C"/>
    <w:rsid w:val="00D710B0"/>
    <w:rsid w:val="00D8158E"/>
    <w:rsid w:val="00D96A9F"/>
    <w:rsid w:val="00DA3803"/>
    <w:rsid w:val="00DA7A04"/>
    <w:rsid w:val="00DB7DD6"/>
    <w:rsid w:val="00DE1D66"/>
    <w:rsid w:val="00DF6F2F"/>
    <w:rsid w:val="00E04B2F"/>
    <w:rsid w:val="00E10A68"/>
    <w:rsid w:val="00E3118A"/>
    <w:rsid w:val="00E47877"/>
    <w:rsid w:val="00E90F64"/>
    <w:rsid w:val="00E943DF"/>
    <w:rsid w:val="00E95D5D"/>
    <w:rsid w:val="00E975B8"/>
    <w:rsid w:val="00EC3BC9"/>
    <w:rsid w:val="00EF1593"/>
    <w:rsid w:val="00F31AAA"/>
    <w:rsid w:val="00F4436B"/>
    <w:rsid w:val="00F44EFD"/>
    <w:rsid w:val="00F6192B"/>
    <w:rsid w:val="00F64232"/>
    <w:rsid w:val="00F64D30"/>
    <w:rsid w:val="00FC148B"/>
    <w:rsid w:val="00FD682B"/>
    <w:rsid w:val="00FF2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7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A6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6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0E73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44EF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bursv</cp:lastModifiedBy>
  <cp:revision>7</cp:revision>
  <cp:lastPrinted>2025-03-31T11:57:00Z</cp:lastPrinted>
  <dcterms:created xsi:type="dcterms:W3CDTF">2025-04-01T08:21:00Z</dcterms:created>
  <dcterms:modified xsi:type="dcterms:W3CDTF">2025-04-01T12:11:00Z</dcterms:modified>
</cp:coreProperties>
</file>