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DF3D6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99728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09.11.2017 № 1005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>Об утверждении Примерного положения</w:t>
      </w:r>
    </w:p>
    <w:p w:rsid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оплате труда работников муниципального отдела</w:t>
      </w:r>
    </w:p>
    <w:p w:rsidR="00F33741" w:rsidRP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культуре</w:t>
      </w:r>
      <w:r w:rsidR="00AB1AA4">
        <w:rPr>
          <w:rFonts w:ascii="Times New Roman" w:hAnsi="Times New Roman"/>
          <w:b w:val="0"/>
          <w:sz w:val="28"/>
          <w:szCs w:val="28"/>
        </w:rPr>
        <w:t xml:space="preserve"> и межнациональным </w:t>
      </w:r>
      <w:r w:rsidR="004D66C0">
        <w:rPr>
          <w:rFonts w:ascii="Times New Roman" w:hAnsi="Times New Roman"/>
          <w:b w:val="0"/>
          <w:sz w:val="28"/>
          <w:szCs w:val="28"/>
        </w:rPr>
        <w:t xml:space="preserve">вопросам администрации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980A66" w:rsidP="00510185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 xml:space="preserve">со ст. 134 Трудового кодекса РФ, постановлением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E1636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от </w:t>
      </w:r>
      <w:r w:rsidR="003A3417">
        <w:rPr>
          <w:rFonts w:ascii="Times New Roman" w:hAnsi="Times New Roman"/>
          <w:b w:val="0"/>
          <w:sz w:val="26"/>
          <w:szCs w:val="26"/>
        </w:rPr>
        <w:t xml:space="preserve"> </w:t>
      </w:r>
      <w:r w:rsidR="008F0404">
        <w:rPr>
          <w:rFonts w:ascii="Times New Roman" w:hAnsi="Times New Roman"/>
          <w:b w:val="0"/>
          <w:sz w:val="26"/>
          <w:szCs w:val="26"/>
        </w:rPr>
        <w:t>10.03.2025</w:t>
      </w:r>
      <w:r w:rsidR="00510185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6847B9">
        <w:rPr>
          <w:rFonts w:ascii="Times New Roman" w:hAnsi="Times New Roman"/>
          <w:b w:val="0"/>
          <w:sz w:val="26"/>
          <w:szCs w:val="26"/>
        </w:rPr>
        <w:t xml:space="preserve">№ </w:t>
      </w:r>
      <w:r w:rsidR="008F0404">
        <w:rPr>
          <w:rFonts w:ascii="Times New Roman" w:hAnsi="Times New Roman"/>
          <w:b w:val="0"/>
          <w:sz w:val="26"/>
          <w:szCs w:val="26"/>
        </w:rPr>
        <w:t>196</w:t>
      </w:r>
      <w:r w:rsidR="00510185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32753A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F33741" w:rsidRPr="00F65126">
        <w:rPr>
          <w:rFonts w:ascii="Times New Roman" w:hAnsi="Times New Roman"/>
          <w:b w:val="0"/>
          <w:sz w:val="26"/>
          <w:szCs w:val="26"/>
        </w:rPr>
        <w:t>, администрация Павловского муниципального района</w:t>
      </w:r>
      <w:r w:rsidR="00921C72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A40315" w:rsidRDefault="00AB1AA4" w:rsidP="009F512C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99728C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муниципального отдела по культуре и межнациональным вопросам  администрации Павловского муниципального района,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09.11.2017 года № 1005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 </w:t>
      </w:r>
      <w:r w:rsidR="00F9368B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A40315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A40315" w:rsidRDefault="00265D19" w:rsidP="000926C0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 xml:space="preserve">1.1. В 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 xml:space="preserve">подпункте </w:t>
      </w:r>
      <w:r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б</w:t>
      </w:r>
      <w:r>
        <w:rPr>
          <w:rStyle w:val="30"/>
          <w:rFonts w:ascii="Times New Roman" w:hAnsi="Times New Roman" w:cs="Times New Roman"/>
          <w:bCs w:val="0"/>
          <w:sz w:val="26"/>
        </w:rPr>
        <w:t>»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 xml:space="preserve"> пункта.1.2.  </w:t>
      </w:r>
      <w:r w:rsidR="00A40315">
        <w:rPr>
          <w:rStyle w:val="30"/>
          <w:rFonts w:ascii="Times New Roman" w:hAnsi="Times New Roman" w:cs="Times New Roman"/>
          <w:bCs w:val="0"/>
          <w:sz w:val="26"/>
        </w:rPr>
        <w:t>раздел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а</w:t>
      </w:r>
      <w:r>
        <w:rPr>
          <w:rStyle w:val="30"/>
          <w:rFonts w:ascii="Times New Roman" w:hAnsi="Times New Roman" w:cs="Times New Roman"/>
          <w:bCs w:val="0"/>
          <w:sz w:val="26"/>
        </w:rPr>
        <w:t xml:space="preserve"> 2</w:t>
      </w:r>
      <w:r w:rsidR="00A40315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A40315">
        <w:rPr>
          <w:rStyle w:val="30"/>
          <w:rFonts w:ascii="Times New Roman" w:hAnsi="Times New Roman" w:cs="Times New Roman"/>
          <w:bCs w:val="0"/>
          <w:sz w:val="26"/>
        </w:rPr>
        <w:t>Условия оплаты труда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» слова «за выслугу лет» заменить словами «за трудовой стаж»</w:t>
      </w:r>
      <w:r w:rsidR="00E2192F">
        <w:rPr>
          <w:rStyle w:val="30"/>
          <w:rFonts w:ascii="Times New Roman" w:hAnsi="Times New Roman" w:cs="Times New Roman"/>
          <w:bCs w:val="0"/>
          <w:sz w:val="26"/>
        </w:rPr>
        <w:t>.</w:t>
      </w:r>
    </w:p>
    <w:p w:rsidR="000926C0" w:rsidRDefault="00265D19" w:rsidP="000926C0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>
        <w:rPr>
          <w:rStyle w:val="30"/>
          <w:rFonts w:ascii="Times New Roman" w:hAnsi="Times New Roman" w:cs="Times New Roman"/>
          <w:b w:val="0"/>
          <w:bCs w:val="0"/>
          <w:sz w:val="26"/>
        </w:rPr>
        <w:t>1.2. П</w:t>
      </w:r>
      <w:r w:rsidR="00F9368B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ункт </w:t>
      </w:r>
      <w:r w:rsidR="00E2192F" w:rsidRPr="00F65126">
        <w:rPr>
          <w:rFonts w:ascii="Times New Roman" w:hAnsi="Times New Roman"/>
          <w:sz w:val="26"/>
          <w:szCs w:val="26"/>
        </w:rPr>
        <w:t xml:space="preserve">4.3. </w:t>
      </w:r>
      <w:r>
        <w:rPr>
          <w:rFonts w:ascii="Times New Roman" w:hAnsi="Times New Roman"/>
          <w:sz w:val="26"/>
          <w:szCs w:val="26"/>
        </w:rPr>
        <w:t>раздела 4</w:t>
      </w:r>
      <w:r w:rsidR="00F9368B">
        <w:rPr>
          <w:rFonts w:ascii="Times New Roman" w:hAnsi="Times New Roman"/>
          <w:sz w:val="26"/>
          <w:szCs w:val="26"/>
        </w:rPr>
        <w:t xml:space="preserve"> </w:t>
      </w:r>
      <w:r w:rsidR="000926C0">
        <w:rPr>
          <w:rFonts w:ascii="Times New Roman" w:hAnsi="Times New Roman"/>
          <w:sz w:val="26"/>
          <w:szCs w:val="26"/>
        </w:rPr>
        <w:t>«</w:t>
      </w:r>
      <w:r w:rsidR="00F9368B" w:rsidRPr="00F9368B">
        <w:rPr>
          <w:rStyle w:val="30"/>
          <w:rFonts w:ascii="Times New Roman" w:hAnsi="Times New Roman" w:cs="Times New Roman"/>
          <w:b w:val="0"/>
          <w:bCs w:val="0"/>
          <w:sz w:val="26"/>
        </w:rPr>
        <w:t>Ежемесячные выплаты</w:t>
      </w:r>
      <w:r w:rsidR="000926C0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» </w:t>
      </w:r>
      <w:r w:rsidR="00E2192F" w:rsidRPr="00E2192F">
        <w:rPr>
          <w:rStyle w:val="30"/>
          <w:rFonts w:ascii="Times New Roman" w:hAnsi="Times New Roman" w:cs="Times New Roman"/>
          <w:b w:val="0"/>
          <w:bCs w:val="0"/>
          <w:sz w:val="26"/>
        </w:rPr>
        <w:t>изложить в новой редакции</w:t>
      </w:r>
      <w:r w:rsidR="000926C0">
        <w:rPr>
          <w:rStyle w:val="30"/>
          <w:rFonts w:ascii="Times New Roman" w:hAnsi="Times New Roman" w:cs="Times New Roman"/>
          <w:b w:val="0"/>
          <w:bCs w:val="0"/>
          <w:sz w:val="26"/>
        </w:rPr>
        <w:t>:</w:t>
      </w:r>
    </w:p>
    <w:p w:rsidR="00E2192F" w:rsidRPr="00F65126" w:rsidRDefault="00265D19" w:rsidP="000926C0">
      <w:pPr>
        <w:ind w:firstLine="708"/>
        <w:rPr>
          <w:rFonts w:ascii="Times New Roman" w:hAnsi="Times New Roman"/>
          <w:sz w:val="26"/>
          <w:szCs w:val="26"/>
        </w:rPr>
      </w:pPr>
      <w:r w:rsidRPr="00265D19">
        <w:rPr>
          <w:rStyle w:val="30"/>
          <w:rFonts w:ascii="Times New Roman" w:hAnsi="Times New Roman" w:cs="Times New Roman"/>
          <w:b w:val="0"/>
          <w:bCs w:val="0"/>
          <w:sz w:val="26"/>
        </w:rPr>
        <w:lastRenderedPageBreak/>
        <w:t>4.3.</w:t>
      </w:r>
      <w:r w:rsidR="00E2192F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0926C0"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0926C0">
        <w:rPr>
          <w:rFonts w:ascii="Times New Roman" w:hAnsi="Times New Roman"/>
          <w:sz w:val="26"/>
          <w:szCs w:val="26"/>
        </w:rPr>
        <w:t>Е</w:t>
      </w:r>
      <w:r w:rsidR="00E2192F" w:rsidRPr="00F65126">
        <w:rPr>
          <w:rFonts w:ascii="Times New Roman" w:hAnsi="Times New Roman"/>
          <w:sz w:val="26"/>
          <w:szCs w:val="26"/>
        </w:rPr>
        <w:t xml:space="preserve">жемесячная надбавка к должностному окладу за </w:t>
      </w:r>
      <w:r w:rsidR="00E2192F">
        <w:rPr>
          <w:rFonts w:ascii="Times New Roman" w:hAnsi="Times New Roman"/>
          <w:sz w:val="26"/>
          <w:szCs w:val="26"/>
        </w:rPr>
        <w:t>трудовой стаж</w:t>
      </w:r>
      <w:r w:rsidR="00E2192F" w:rsidRPr="00F65126">
        <w:rPr>
          <w:rFonts w:ascii="Times New Roman" w:hAnsi="Times New Roman"/>
          <w:sz w:val="26"/>
          <w:szCs w:val="26"/>
        </w:rPr>
        <w:t xml:space="preserve"> устанавливается  в зависимости от общего стажа работников в следующих размерах от должностного оклада:</w:t>
      </w:r>
    </w:p>
    <w:p w:rsidR="00E2192F" w:rsidRPr="00F65126" w:rsidRDefault="00E2192F" w:rsidP="00E2192F">
      <w:pPr>
        <w:rPr>
          <w:rFonts w:ascii="Times New Roman" w:hAnsi="Times New Roman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Общий стаж работы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 до 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3 до 8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8 до 13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13 до 18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18 до 23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свыше 23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E2192F" w:rsidRPr="00F65126" w:rsidRDefault="00E2192F" w:rsidP="00E2192F">
      <w:pPr>
        <w:rPr>
          <w:rFonts w:ascii="Times New Roman" w:hAnsi="Times New Roman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 xml:space="preserve">Стаж работы, дающий право на получение ежемесячной надбавки к должностному окладу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F65126">
        <w:rPr>
          <w:rFonts w:ascii="Times New Roman" w:hAnsi="Times New Roman"/>
          <w:sz w:val="26"/>
          <w:szCs w:val="26"/>
        </w:rPr>
        <w:t>, исчисляется администратором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5126">
        <w:rPr>
          <w:rFonts w:ascii="Times New Roman" w:hAnsi="Times New Roman"/>
          <w:sz w:val="26"/>
          <w:szCs w:val="26"/>
        </w:rPr>
        <w:t>отдела по культуре и межнациональным вопросам администрации Павловского муниципального района в соответствии с правилами исчисления общего стажа работы на основании трудовой книжки</w:t>
      </w:r>
      <w:r w:rsidR="00265D19">
        <w:rPr>
          <w:rFonts w:ascii="Times New Roman" w:hAnsi="Times New Roman"/>
          <w:sz w:val="26"/>
          <w:szCs w:val="26"/>
        </w:rPr>
        <w:t>»</w:t>
      </w:r>
      <w:r w:rsidRPr="00F65126">
        <w:rPr>
          <w:rFonts w:ascii="Times New Roman" w:hAnsi="Times New Roman"/>
          <w:sz w:val="26"/>
          <w:szCs w:val="26"/>
        </w:rPr>
        <w:t>.</w:t>
      </w:r>
    </w:p>
    <w:p w:rsidR="00A40315" w:rsidRPr="00A21308" w:rsidRDefault="00F9368B" w:rsidP="000926C0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>2.</w:t>
      </w:r>
      <w:r w:rsidRPr="00F9368B">
        <w:rPr>
          <w:rFonts w:ascii="Times New Roman" w:hAnsi="Times New Roman"/>
          <w:b w:val="0"/>
          <w:sz w:val="26"/>
          <w:szCs w:val="26"/>
        </w:rPr>
        <w:t xml:space="preserve"> </w:t>
      </w:r>
      <w:r w:rsidR="00265D19">
        <w:rPr>
          <w:rFonts w:ascii="Times New Roman" w:hAnsi="Times New Roman"/>
          <w:b w:val="0"/>
          <w:sz w:val="26"/>
          <w:szCs w:val="26"/>
        </w:rPr>
        <w:t>П</w:t>
      </w:r>
      <w:bookmarkStart w:id="0" w:name="_GoBack"/>
      <w:bookmarkEnd w:id="0"/>
      <w:r w:rsidRPr="00561C29">
        <w:rPr>
          <w:rStyle w:val="30"/>
          <w:rFonts w:ascii="Times New Roman" w:hAnsi="Times New Roman" w:cs="Times New Roman"/>
          <w:bCs w:val="0"/>
          <w:sz w:val="26"/>
        </w:rPr>
        <w:t>риложение № 1 в редакции согласно прилож</w:t>
      </w:r>
      <w:r>
        <w:rPr>
          <w:rStyle w:val="30"/>
          <w:rFonts w:ascii="Times New Roman" w:hAnsi="Times New Roman" w:cs="Times New Roman"/>
          <w:bCs w:val="0"/>
          <w:sz w:val="26"/>
        </w:rPr>
        <w:t>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926C0">
        <w:rPr>
          <w:rFonts w:ascii="Times New Roman" w:hAnsi="Times New Roman"/>
          <w:b w:val="0"/>
          <w:sz w:val="26"/>
          <w:szCs w:val="26"/>
        </w:rPr>
        <w:t>3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921C72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</w:t>
      </w:r>
      <w:r w:rsidR="004C3BBA" w:rsidRPr="00561C29">
        <w:rPr>
          <w:rFonts w:ascii="Times New Roman" w:hAnsi="Times New Roman"/>
          <w:b w:val="0"/>
          <w:sz w:val="26"/>
          <w:szCs w:val="26"/>
        </w:rPr>
        <w:t>на правоотношения</w:t>
      </w:r>
      <w:r w:rsidR="00921C72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8F0404">
        <w:rPr>
          <w:rFonts w:ascii="Times New Roman" w:hAnsi="Times New Roman"/>
          <w:b w:val="0"/>
          <w:sz w:val="26"/>
          <w:szCs w:val="26"/>
        </w:rPr>
        <w:t>01.01.2025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926C0">
        <w:rPr>
          <w:rFonts w:ascii="Times New Roman" w:hAnsi="Times New Roman"/>
          <w:b w:val="0"/>
          <w:sz w:val="26"/>
          <w:szCs w:val="26"/>
        </w:rPr>
        <w:t>4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A026FF" w:rsidRDefault="00A026FF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EB094C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EB094C" w:rsidRPr="00EB094C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EB094C" w:rsidP="001E43B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</w:t>
      </w:r>
      <w:r>
        <w:rPr>
          <w:rFonts w:ascii="Times New Roman" w:hAnsi="Times New Roman"/>
          <w:sz w:val="26"/>
          <w:szCs w:val="26"/>
        </w:rPr>
        <w:t xml:space="preserve">а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</w:t>
      </w:r>
      <w:r w:rsidRPr="00EB094C"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    М.Н. Янцов</w:t>
      </w: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636C" w:rsidRDefault="00E1636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631D" w:rsidRPr="001E43BA" w:rsidRDefault="00DC631D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9631EF" w:rsidRPr="009631EF" w:rsidRDefault="009631EF" w:rsidP="002C525F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4314FB" w:rsidRPr="001E43BA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4314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       </w:t>
      </w:r>
      <w:r w:rsidR="004314FB">
        <w:rPr>
          <w:rFonts w:ascii="Times New Roman" w:hAnsi="Times New Roman"/>
          <w:sz w:val="26"/>
          <w:szCs w:val="26"/>
        </w:rPr>
        <w:t xml:space="preserve">  Ю.В. Чечурина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BF684E" w:rsidRDefault="00BF684E" w:rsidP="00BF684E">
      <w:pPr>
        <w:rPr>
          <w:sz w:val="26"/>
          <w:szCs w:val="26"/>
          <w:highlight w:val="green"/>
        </w:rPr>
      </w:pPr>
    </w:p>
    <w:p w:rsidR="00BF684E" w:rsidRPr="001E43BA" w:rsidRDefault="00BF684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 w:rsidR="002C525F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 w:rsidR="00DA4E26">
        <w:rPr>
          <w:rFonts w:ascii="Times New Roman" w:hAnsi="Times New Roman"/>
          <w:sz w:val="26"/>
          <w:szCs w:val="26"/>
        </w:rPr>
        <w:t xml:space="preserve">        </w:t>
      </w:r>
      <w:r w:rsidR="002C525F">
        <w:rPr>
          <w:rFonts w:ascii="Times New Roman" w:hAnsi="Times New Roman"/>
          <w:sz w:val="26"/>
          <w:szCs w:val="26"/>
        </w:rPr>
        <w:t xml:space="preserve">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 w:rsidR="002C525F">
        <w:rPr>
          <w:rFonts w:ascii="Times New Roman" w:hAnsi="Times New Roman"/>
          <w:sz w:val="26"/>
          <w:szCs w:val="26"/>
        </w:rPr>
        <w:t>С.И. Воробьев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8253F1" w:rsidRDefault="00087116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253F1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8253F1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1E43BA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</w:t>
      </w:r>
      <w:r w:rsidR="0032753A">
        <w:rPr>
          <w:rFonts w:ascii="Times New Roman" w:hAnsi="Times New Roman"/>
          <w:sz w:val="26"/>
          <w:szCs w:val="26"/>
        </w:rPr>
        <w:t xml:space="preserve">  </w:t>
      </w:r>
      <w:r w:rsidR="00087116">
        <w:rPr>
          <w:rFonts w:ascii="Times New Roman" w:hAnsi="Times New Roman"/>
          <w:sz w:val="26"/>
          <w:szCs w:val="26"/>
        </w:rPr>
        <w:t xml:space="preserve">    </w:t>
      </w:r>
      <w:r w:rsidR="003275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87116">
        <w:rPr>
          <w:rFonts w:ascii="Times New Roman" w:hAnsi="Times New Roman"/>
          <w:sz w:val="26"/>
          <w:szCs w:val="26"/>
        </w:rPr>
        <w:t>Ю.С. Жиляева</w:t>
      </w: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213776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81309" w:rsidRDefault="00A81309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0926C0" w:rsidRDefault="000926C0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 </w:t>
      </w:r>
    </w:p>
    <w:p w:rsidR="00CD06E3" w:rsidRDefault="00CD06E3" w:rsidP="001E43BA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8906C8" w:rsidTr="008906C8">
        <w:tc>
          <w:tcPr>
            <w:tcW w:w="6062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06C8" w:rsidRDefault="008906C8" w:rsidP="008906C8">
            <w:pPr>
              <w:pStyle w:val="a5"/>
              <w:tabs>
                <w:tab w:val="left" w:pos="5670"/>
              </w:tabs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8906C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8906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D5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ПЕРЕЧЕНЬ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 должностей и размеры должностных окладов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работников,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BF7CE2">
        <w:rPr>
          <w:rFonts w:ascii="Times New Roman" w:hAnsi="Times New Roman"/>
          <w:sz w:val="26"/>
          <w:szCs w:val="26"/>
        </w:rPr>
        <w:t xml:space="preserve">замещающих должности,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не отнесенные к должностям муниципальной службы </w:t>
      </w:r>
    </w:p>
    <w:p w:rsidR="00391223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в </w:t>
      </w:r>
      <w:r w:rsidR="00391223" w:rsidRPr="00BF7CE2">
        <w:rPr>
          <w:rFonts w:ascii="Times New Roman" w:hAnsi="Times New Roman"/>
          <w:sz w:val="26"/>
          <w:szCs w:val="26"/>
        </w:rPr>
        <w:t xml:space="preserve">муниципальном отделе по культуре и межнациональным вопросам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администрации Павловского муниципального района</w:t>
      </w:r>
    </w:p>
    <w:p w:rsidR="00970B6A" w:rsidRPr="006A18E0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2686"/>
      </w:tblGrid>
      <w:tr w:rsidR="00970B6A" w:rsidRPr="006A18E0" w:rsidTr="00391223">
        <w:tc>
          <w:tcPr>
            <w:tcW w:w="6884" w:type="dxa"/>
          </w:tcPr>
          <w:p w:rsidR="00970B6A" w:rsidRPr="006A18E0" w:rsidRDefault="00970B6A" w:rsidP="006A18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Наименование должностей</w:t>
            </w:r>
          </w:p>
        </w:tc>
        <w:tc>
          <w:tcPr>
            <w:tcW w:w="2686" w:type="dxa"/>
          </w:tcPr>
          <w:p w:rsidR="00970B6A" w:rsidRPr="006A18E0" w:rsidRDefault="009E2DD4" w:rsidP="009E2DD4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Минимальный рекомендуемый размер д</w:t>
            </w:r>
            <w:r w:rsidR="00970B6A" w:rsidRPr="006A18E0">
              <w:rPr>
                <w:rFonts w:ascii="Times New Roman" w:hAnsi="Times New Roman"/>
                <w:szCs w:val="24"/>
              </w:rPr>
              <w:t>олжностно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оклад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391223">
        <w:tc>
          <w:tcPr>
            <w:tcW w:w="6884" w:type="dxa"/>
          </w:tcPr>
          <w:p w:rsidR="00970B6A" w:rsidRPr="006A18E0" w:rsidRDefault="003A75EC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2686" w:type="dxa"/>
          </w:tcPr>
          <w:p w:rsidR="00970B6A" w:rsidRPr="006A18E0" w:rsidRDefault="008F0404" w:rsidP="001C7E0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17343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left="567" w:hanging="567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Заведующий методическим отделом</w:t>
            </w:r>
          </w:p>
        </w:tc>
        <w:tc>
          <w:tcPr>
            <w:tcW w:w="2686" w:type="dxa"/>
          </w:tcPr>
          <w:p w:rsidR="000E2671" w:rsidRPr="006A18E0" w:rsidRDefault="00981466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17077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2C525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0E2671">
              <w:rPr>
                <w:rFonts w:ascii="Times New Roman" w:hAnsi="Times New Roman"/>
                <w:szCs w:val="24"/>
              </w:rPr>
              <w:t>аместитель главного бухгалтера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15211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1 категории, бухгалтер 1 категории</w:t>
            </w:r>
            <w:r w:rsidR="00A0220E">
              <w:rPr>
                <w:rFonts w:ascii="Times New Roman" w:hAnsi="Times New Roman"/>
                <w:szCs w:val="24"/>
              </w:rPr>
              <w:t>, контрактный управляющий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14606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2 категории, бухгалтер 2 категории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14057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Бухгалтер 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13508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090EE7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Методист</w:t>
            </w:r>
            <w:r w:rsidR="00C42600">
              <w:rPr>
                <w:rFonts w:ascii="Times New Roman" w:hAnsi="Times New Roman"/>
                <w:szCs w:val="24"/>
              </w:rPr>
              <w:t>, с</w:t>
            </w:r>
            <w:r w:rsidR="00C42600" w:rsidRPr="006A18E0">
              <w:rPr>
                <w:rFonts w:ascii="Times New Roman" w:hAnsi="Times New Roman"/>
                <w:szCs w:val="24"/>
              </w:rPr>
              <w:t>пециалист по туризму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11932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Администратор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10692</w:t>
            </w:r>
          </w:p>
        </w:tc>
      </w:tr>
      <w:tr w:rsidR="000E2671" w:rsidRPr="00CA6B8B" w:rsidTr="00391223">
        <w:tc>
          <w:tcPr>
            <w:tcW w:w="6884" w:type="dxa"/>
          </w:tcPr>
          <w:p w:rsidR="000E2671" w:rsidRPr="006A18E0" w:rsidRDefault="000E2671" w:rsidP="00A0220E">
            <w:pPr>
              <w:shd w:val="clear" w:color="auto" w:fill="FFFFFF" w:themeFill="background1"/>
              <w:ind w:firstLine="0"/>
              <w:rPr>
                <w:rFonts w:ascii="Times New Roman" w:hAnsi="Times New Roman"/>
                <w:szCs w:val="22"/>
              </w:rPr>
            </w:pPr>
            <w:r w:rsidRPr="006A18E0">
              <w:rPr>
                <w:rFonts w:ascii="Times New Roman" w:hAnsi="Times New Roman"/>
                <w:szCs w:val="22"/>
              </w:rPr>
              <w:t>Программист</w:t>
            </w:r>
          </w:p>
        </w:tc>
        <w:tc>
          <w:tcPr>
            <w:tcW w:w="2686" w:type="dxa"/>
          </w:tcPr>
          <w:p w:rsidR="000E2671" w:rsidRPr="00CA6B8B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8029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6181E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06181E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3F1D47" w:rsidP="004314FB">
      <w:pPr>
        <w:pStyle w:val="af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 w:rsidR="0006181E"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016154">
      <w:type w:val="continuous"/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F9" w:rsidRDefault="002F0AF9" w:rsidP="00442B6A">
      <w:r>
        <w:separator/>
      </w:r>
    </w:p>
  </w:endnote>
  <w:endnote w:type="continuationSeparator" w:id="0">
    <w:p w:rsidR="002F0AF9" w:rsidRDefault="002F0AF9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F9" w:rsidRDefault="002F0AF9" w:rsidP="00442B6A">
      <w:r>
        <w:separator/>
      </w:r>
    </w:p>
  </w:footnote>
  <w:footnote w:type="continuationSeparator" w:id="0">
    <w:p w:rsidR="002F0AF9" w:rsidRDefault="002F0AF9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267A"/>
    <w:rsid w:val="00016154"/>
    <w:rsid w:val="00037A6C"/>
    <w:rsid w:val="00056CFC"/>
    <w:rsid w:val="0006181E"/>
    <w:rsid w:val="00084845"/>
    <w:rsid w:val="00087116"/>
    <w:rsid w:val="000906DA"/>
    <w:rsid w:val="00090EE7"/>
    <w:rsid w:val="000926C0"/>
    <w:rsid w:val="000A62CD"/>
    <w:rsid w:val="000A715E"/>
    <w:rsid w:val="000D4619"/>
    <w:rsid w:val="000E2671"/>
    <w:rsid w:val="000F57DC"/>
    <w:rsid w:val="001102CC"/>
    <w:rsid w:val="00116745"/>
    <w:rsid w:val="00117315"/>
    <w:rsid w:val="0013385E"/>
    <w:rsid w:val="00133B81"/>
    <w:rsid w:val="0014593A"/>
    <w:rsid w:val="00145EA2"/>
    <w:rsid w:val="001515E3"/>
    <w:rsid w:val="00153DFF"/>
    <w:rsid w:val="00155975"/>
    <w:rsid w:val="00177715"/>
    <w:rsid w:val="001A06D4"/>
    <w:rsid w:val="001A2F07"/>
    <w:rsid w:val="001C7E00"/>
    <w:rsid w:val="001D0900"/>
    <w:rsid w:val="001E43BA"/>
    <w:rsid w:val="001E70C9"/>
    <w:rsid w:val="001E7A25"/>
    <w:rsid w:val="001F06BD"/>
    <w:rsid w:val="00201181"/>
    <w:rsid w:val="00207C4F"/>
    <w:rsid w:val="002107BD"/>
    <w:rsid w:val="00213776"/>
    <w:rsid w:val="002179EB"/>
    <w:rsid w:val="00236B36"/>
    <w:rsid w:val="00246E89"/>
    <w:rsid w:val="00265D19"/>
    <w:rsid w:val="0028170D"/>
    <w:rsid w:val="0029626D"/>
    <w:rsid w:val="002A5506"/>
    <w:rsid w:val="002C4C7F"/>
    <w:rsid w:val="002C4E9A"/>
    <w:rsid w:val="002C525F"/>
    <w:rsid w:val="002D6CF8"/>
    <w:rsid w:val="002E0EC9"/>
    <w:rsid w:val="002E784C"/>
    <w:rsid w:val="002F0AF9"/>
    <w:rsid w:val="002F53B0"/>
    <w:rsid w:val="00301CDD"/>
    <w:rsid w:val="00314B83"/>
    <w:rsid w:val="00320F54"/>
    <w:rsid w:val="003213D0"/>
    <w:rsid w:val="00323CD1"/>
    <w:rsid w:val="00323E92"/>
    <w:rsid w:val="0032753A"/>
    <w:rsid w:val="00336213"/>
    <w:rsid w:val="003464D2"/>
    <w:rsid w:val="003654BA"/>
    <w:rsid w:val="00374705"/>
    <w:rsid w:val="00382E7B"/>
    <w:rsid w:val="00391223"/>
    <w:rsid w:val="0039197A"/>
    <w:rsid w:val="00393794"/>
    <w:rsid w:val="003A3417"/>
    <w:rsid w:val="003A75EC"/>
    <w:rsid w:val="003B4743"/>
    <w:rsid w:val="003B5CDC"/>
    <w:rsid w:val="003C7449"/>
    <w:rsid w:val="003D4969"/>
    <w:rsid w:val="003F1D47"/>
    <w:rsid w:val="003F3A31"/>
    <w:rsid w:val="004166DD"/>
    <w:rsid w:val="00427B4A"/>
    <w:rsid w:val="004314FB"/>
    <w:rsid w:val="00442B6A"/>
    <w:rsid w:val="004460C6"/>
    <w:rsid w:val="00457320"/>
    <w:rsid w:val="0046043C"/>
    <w:rsid w:val="00462379"/>
    <w:rsid w:val="00465CD2"/>
    <w:rsid w:val="004726FA"/>
    <w:rsid w:val="00483909"/>
    <w:rsid w:val="00491899"/>
    <w:rsid w:val="004C2288"/>
    <w:rsid w:val="004C32AC"/>
    <w:rsid w:val="004C3BBA"/>
    <w:rsid w:val="004D55D1"/>
    <w:rsid w:val="004D66C0"/>
    <w:rsid w:val="004F1E60"/>
    <w:rsid w:val="00501AA2"/>
    <w:rsid w:val="00506D8E"/>
    <w:rsid w:val="00510185"/>
    <w:rsid w:val="005242A1"/>
    <w:rsid w:val="00526AD5"/>
    <w:rsid w:val="00530893"/>
    <w:rsid w:val="0053623F"/>
    <w:rsid w:val="005473FC"/>
    <w:rsid w:val="00550FCE"/>
    <w:rsid w:val="00553434"/>
    <w:rsid w:val="00561C29"/>
    <w:rsid w:val="005A6707"/>
    <w:rsid w:val="005A7291"/>
    <w:rsid w:val="005B6308"/>
    <w:rsid w:val="005C54BC"/>
    <w:rsid w:val="005C7578"/>
    <w:rsid w:val="005D6138"/>
    <w:rsid w:val="005E3C7C"/>
    <w:rsid w:val="005E475A"/>
    <w:rsid w:val="005E4F7C"/>
    <w:rsid w:val="005E66C9"/>
    <w:rsid w:val="005F574D"/>
    <w:rsid w:val="0060611F"/>
    <w:rsid w:val="00624437"/>
    <w:rsid w:val="00634282"/>
    <w:rsid w:val="006509A8"/>
    <w:rsid w:val="0066427D"/>
    <w:rsid w:val="00666950"/>
    <w:rsid w:val="00681A9C"/>
    <w:rsid w:val="00682BBC"/>
    <w:rsid w:val="006847B9"/>
    <w:rsid w:val="006856A2"/>
    <w:rsid w:val="006A18E0"/>
    <w:rsid w:val="006A2A48"/>
    <w:rsid w:val="006B49A8"/>
    <w:rsid w:val="006C7EF1"/>
    <w:rsid w:val="006D1316"/>
    <w:rsid w:val="006F47CC"/>
    <w:rsid w:val="00720CB0"/>
    <w:rsid w:val="00721186"/>
    <w:rsid w:val="007331F8"/>
    <w:rsid w:val="0073545F"/>
    <w:rsid w:val="00750EAA"/>
    <w:rsid w:val="00751BFC"/>
    <w:rsid w:val="007614A2"/>
    <w:rsid w:val="007624F6"/>
    <w:rsid w:val="00766170"/>
    <w:rsid w:val="007733AC"/>
    <w:rsid w:val="00795FDF"/>
    <w:rsid w:val="00797309"/>
    <w:rsid w:val="007B44C4"/>
    <w:rsid w:val="007D6649"/>
    <w:rsid w:val="007F7EBF"/>
    <w:rsid w:val="00803982"/>
    <w:rsid w:val="008253F1"/>
    <w:rsid w:val="008318B6"/>
    <w:rsid w:val="00847BCF"/>
    <w:rsid w:val="00847EC2"/>
    <w:rsid w:val="00854707"/>
    <w:rsid w:val="00865604"/>
    <w:rsid w:val="008730C6"/>
    <w:rsid w:val="00881064"/>
    <w:rsid w:val="00883BEF"/>
    <w:rsid w:val="008906C8"/>
    <w:rsid w:val="0089577E"/>
    <w:rsid w:val="008A582D"/>
    <w:rsid w:val="008E4193"/>
    <w:rsid w:val="008E6AD2"/>
    <w:rsid w:val="008F0404"/>
    <w:rsid w:val="008F2866"/>
    <w:rsid w:val="00903F63"/>
    <w:rsid w:val="00921C72"/>
    <w:rsid w:val="00936CD1"/>
    <w:rsid w:val="0094498E"/>
    <w:rsid w:val="0094649E"/>
    <w:rsid w:val="009501D9"/>
    <w:rsid w:val="009631EF"/>
    <w:rsid w:val="0097071F"/>
    <w:rsid w:val="00970A3F"/>
    <w:rsid w:val="00970B6A"/>
    <w:rsid w:val="00980A66"/>
    <w:rsid w:val="00981466"/>
    <w:rsid w:val="009864D7"/>
    <w:rsid w:val="009878A0"/>
    <w:rsid w:val="00995BD3"/>
    <w:rsid w:val="0099728C"/>
    <w:rsid w:val="009A0104"/>
    <w:rsid w:val="009B4F0D"/>
    <w:rsid w:val="009B57C9"/>
    <w:rsid w:val="009C2203"/>
    <w:rsid w:val="009C4C8C"/>
    <w:rsid w:val="009D1BE5"/>
    <w:rsid w:val="009E2DD4"/>
    <w:rsid w:val="009E5CE4"/>
    <w:rsid w:val="009E7EBB"/>
    <w:rsid w:val="009F2781"/>
    <w:rsid w:val="009F37C4"/>
    <w:rsid w:val="009F512C"/>
    <w:rsid w:val="009F5A83"/>
    <w:rsid w:val="009F649D"/>
    <w:rsid w:val="00A0220E"/>
    <w:rsid w:val="00A026FF"/>
    <w:rsid w:val="00A21308"/>
    <w:rsid w:val="00A27FEC"/>
    <w:rsid w:val="00A376A0"/>
    <w:rsid w:val="00A40315"/>
    <w:rsid w:val="00A476BE"/>
    <w:rsid w:val="00A5294A"/>
    <w:rsid w:val="00A605E2"/>
    <w:rsid w:val="00A6081E"/>
    <w:rsid w:val="00A60960"/>
    <w:rsid w:val="00A6329D"/>
    <w:rsid w:val="00A74974"/>
    <w:rsid w:val="00A81309"/>
    <w:rsid w:val="00A863CF"/>
    <w:rsid w:val="00A9321D"/>
    <w:rsid w:val="00A96A54"/>
    <w:rsid w:val="00AB1AA4"/>
    <w:rsid w:val="00AC0AFE"/>
    <w:rsid w:val="00AF2BB8"/>
    <w:rsid w:val="00B263BA"/>
    <w:rsid w:val="00B40091"/>
    <w:rsid w:val="00B46FF6"/>
    <w:rsid w:val="00B51500"/>
    <w:rsid w:val="00B53443"/>
    <w:rsid w:val="00B560BA"/>
    <w:rsid w:val="00BA1566"/>
    <w:rsid w:val="00BA4A08"/>
    <w:rsid w:val="00BB1CB6"/>
    <w:rsid w:val="00BC3E99"/>
    <w:rsid w:val="00BE6133"/>
    <w:rsid w:val="00BF27AC"/>
    <w:rsid w:val="00BF684E"/>
    <w:rsid w:val="00BF7CE2"/>
    <w:rsid w:val="00C123C5"/>
    <w:rsid w:val="00C12F9E"/>
    <w:rsid w:val="00C34E5F"/>
    <w:rsid w:val="00C42600"/>
    <w:rsid w:val="00C57975"/>
    <w:rsid w:val="00C8153E"/>
    <w:rsid w:val="00C9083E"/>
    <w:rsid w:val="00C94E38"/>
    <w:rsid w:val="00CA6B8B"/>
    <w:rsid w:val="00CD06E3"/>
    <w:rsid w:val="00CD1426"/>
    <w:rsid w:val="00CF46A5"/>
    <w:rsid w:val="00D01D61"/>
    <w:rsid w:val="00D03947"/>
    <w:rsid w:val="00D05830"/>
    <w:rsid w:val="00D10F57"/>
    <w:rsid w:val="00D126EA"/>
    <w:rsid w:val="00D26D14"/>
    <w:rsid w:val="00D31A0B"/>
    <w:rsid w:val="00D31C1F"/>
    <w:rsid w:val="00D35EFB"/>
    <w:rsid w:val="00D3619D"/>
    <w:rsid w:val="00D362A8"/>
    <w:rsid w:val="00D42869"/>
    <w:rsid w:val="00D72A08"/>
    <w:rsid w:val="00D83B81"/>
    <w:rsid w:val="00D904E4"/>
    <w:rsid w:val="00D9085B"/>
    <w:rsid w:val="00D94E25"/>
    <w:rsid w:val="00DA1404"/>
    <w:rsid w:val="00DA14BD"/>
    <w:rsid w:val="00DA4E26"/>
    <w:rsid w:val="00DA7647"/>
    <w:rsid w:val="00DA7765"/>
    <w:rsid w:val="00DB7C50"/>
    <w:rsid w:val="00DC631D"/>
    <w:rsid w:val="00DD2FC3"/>
    <w:rsid w:val="00DE163F"/>
    <w:rsid w:val="00DF3D61"/>
    <w:rsid w:val="00DF64A3"/>
    <w:rsid w:val="00E01252"/>
    <w:rsid w:val="00E05CF7"/>
    <w:rsid w:val="00E076DE"/>
    <w:rsid w:val="00E15C22"/>
    <w:rsid w:val="00E1636C"/>
    <w:rsid w:val="00E2192F"/>
    <w:rsid w:val="00E23BB9"/>
    <w:rsid w:val="00E41016"/>
    <w:rsid w:val="00E42592"/>
    <w:rsid w:val="00E47A36"/>
    <w:rsid w:val="00E50F94"/>
    <w:rsid w:val="00E63CA1"/>
    <w:rsid w:val="00E64CE9"/>
    <w:rsid w:val="00E80D0C"/>
    <w:rsid w:val="00E86F0F"/>
    <w:rsid w:val="00E955B8"/>
    <w:rsid w:val="00EB094C"/>
    <w:rsid w:val="00EC4D1A"/>
    <w:rsid w:val="00EC7833"/>
    <w:rsid w:val="00ED1E88"/>
    <w:rsid w:val="00EE0FD0"/>
    <w:rsid w:val="00EE2969"/>
    <w:rsid w:val="00EE7634"/>
    <w:rsid w:val="00F30680"/>
    <w:rsid w:val="00F33741"/>
    <w:rsid w:val="00F51072"/>
    <w:rsid w:val="00F5634E"/>
    <w:rsid w:val="00F65126"/>
    <w:rsid w:val="00F71E01"/>
    <w:rsid w:val="00F9368B"/>
    <w:rsid w:val="00F94170"/>
    <w:rsid w:val="00FB45E7"/>
    <w:rsid w:val="00FC3F11"/>
    <w:rsid w:val="00FD6264"/>
    <w:rsid w:val="00FE2C81"/>
    <w:rsid w:val="00FF4453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66C4"/>
  <w15:docId w15:val="{69210F4A-20BE-43C0-9BFA-908DAB4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FC31-BA55-48C2-880E-E6EC0FBD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36</cp:revision>
  <cp:lastPrinted>2024-12-20T10:11:00Z</cp:lastPrinted>
  <dcterms:created xsi:type="dcterms:W3CDTF">2022-10-24T17:07:00Z</dcterms:created>
  <dcterms:modified xsi:type="dcterms:W3CDTF">2025-03-19T06:13:00Z</dcterms:modified>
</cp:coreProperties>
</file>