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  <w:r w:rsidRPr="00190B6E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вопросов для участников публичных консультаций</w:t>
      </w:r>
    </w:p>
    <w:p w:rsidR="00190B6E" w:rsidRPr="00190B6E" w:rsidRDefault="00190B6E" w:rsidP="00190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7C56ED">
        <w:rPr>
          <w:rFonts w:ascii="Times New Roman" w:hAnsi="Times New Roman" w:cs="Times New Roman"/>
          <w:sz w:val="24"/>
          <w:szCs w:val="24"/>
        </w:rPr>
        <w:t>28</w:t>
      </w:r>
      <w:r w:rsidRPr="00F966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C56E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4" w:history="1"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B6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90B6E">
        <w:rPr>
          <w:rFonts w:ascii="Times New Roman" w:hAnsi="Times New Roman" w:cs="Times New Roman"/>
          <w:sz w:val="24"/>
          <w:szCs w:val="24"/>
          <w:u w:val="single"/>
        </w:rPr>
        <w:t>. Павловск, пр. Революции, дом 8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F96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Контактное лицо по вопросам, обсуждаемым в ходе проведения публичных</w:t>
      </w:r>
      <w:r w:rsidR="00F966BB"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Григорьевич</w:t>
      </w:r>
    </w:p>
    <w:p w:rsidR="00190B6E" w:rsidRPr="00190B6E" w:rsidRDefault="00190B6E" w:rsidP="00190B6E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 (инициалы, фамилия, номер телефона)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Название организации </w:t>
      </w: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90B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0B6E" w:rsidRPr="00190B6E" w:rsidRDefault="00190B6E" w:rsidP="00190B6E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2.   Насколько   предлагаемое   правовое  регулирование  соотносится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3.  Достигнет  ли,  на  Ваш взгляд, предлагаемое правовое регулирование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5.   Существуют   ли   иные   варианты   достижения   заявленных  целей предлагаемого  правового  регулирования?  Если  да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7.  Повлияет  ли  введение  предлагаемого  правового  регулирования 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в связи с тем, что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9. Существуют  ли  в  предлагаемом  правовом  регулировании положения, которые    необоснованно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0B6E"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</w:t>
      </w:r>
      <w:proofErr w:type="gramEnd"/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инвестиционной деятельности)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Приведите   обоснования   по   каждому   указанному   положению, дополнительно определив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>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 создает ли исполнение положения правового регулирования существенные риски    ведения   предпринимательской   и   инвестиционной   деятельности,</w:t>
      </w:r>
    </w:p>
    <w:p w:rsidR="00190B6E" w:rsidRPr="00190B6E" w:rsidRDefault="007C56ED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</w:t>
      </w:r>
      <w:r w:rsidR="00190B6E" w:rsidRPr="00190B6E">
        <w:rPr>
          <w:rFonts w:ascii="Times New Roman" w:hAnsi="Times New Roman" w:cs="Times New Roman"/>
          <w:sz w:val="24"/>
          <w:szCs w:val="24"/>
        </w:rPr>
        <w:t xml:space="preserve">собствует ли возникновению необоснованных прав органов государственной </w:t>
      </w:r>
      <w:r w:rsidR="00190B6E" w:rsidRPr="00190B6E">
        <w:rPr>
          <w:rFonts w:ascii="Times New Roman" w:hAnsi="Times New Roman" w:cs="Times New Roman"/>
          <w:sz w:val="24"/>
          <w:szCs w:val="24"/>
        </w:rPr>
        <w:lastRenderedPageBreak/>
        <w:t xml:space="preserve">власти   и   должностных   лиц, 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допускает  ли  возможность  избирательного применения норм?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   возникновению     избыточных     обязанностей    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90B6E"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 w:rsidRPr="00190B6E"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возникновению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 ограничения  по  срокам  введения нового правового регулирования необходимо учесть?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13.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 w:rsidRPr="00190B6E">
        <w:rPr>
          <w:rFonts w:ascii="Times New Roman" w:hAnsi="Times New Roman" w:cs="Times New Roman"/>
          <w:sz w:val="24"/>
          <w:szCs w:val="24"/>
        </w:rPr>
        <w:t>&lt;1&gt;  Состав  и  характер  вопросов  может  изменяться  в зависимости от тематики и сложности предлагаемого правового регулирования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6E" w:rsidRPr="00190B6E" w:rsidRDefault="00190B6E" w:rsidP="00190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872" w:rsidRPr="00190B6E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7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6E"/>
    <w:rsid w:val="00190B6E"/>
    <w:rsid w:val="007C56ED"/>
    <w:rsid w:val="00AE1872"/>
    <w:rsid w:val="00BA5499"/>
    <w:rsid w:val="00E2423A"/>
    <w:rsid w:val="00F966BB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2021-02-03T08:56:00Z</dcterms:created>
  <dcterms:modified xsi:type="dcterms:W3CDTF">2021-08-18T14:03:00Z</dcterms:modified>
</cp:coreProperties>
</file>