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A3" w:rsidRDefault="00A06DA3" w:rsidP="00A06DA3">
      <w:pPr>
        <w:pStyle w:val="af1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DA3" w:rsidRDefault="00A06DA3" w:rsidP="00A06DA3">
      <w:pPr>
        <w:pStyle w:val="af1"/>
      </w:pPr>
    </w:p>
    <w:p w:rsidR="00A06DA3" w:rsidRDefault="00A06DA3" w:rsidP="00A06DA3">
      <w:pPr>
        <w:pStyle w:val="af1"/>
      </w:pPr>
    </w:p>
    <w:p w:rsidR="00A06DA3" w:rsidRPr="007D095D" w:rsidRDefault="00A06DA3" w:rsidP="00A06DA3">
      <w:pPr>
        <w:pStyle w:val="af1"/>
        <w:rPr>
          <w:sz w:val="26"/>
          <w:szCs w:val="26"/>
        </w:rPr>
      </w:pPr>
      <w:r w:rsidRPr="007D095D">
        <w:rPr>
          <w:sz w:val="26"/>
          <w:szCs w:val="26"/>
        </w:rPr>
        <w:t>АДМИНИСТРАЦИЯ ПАВЛОВСКОГО МУНИЦИПАЛЬНОГО РАЙОНА</w:t>
      </w:r>
    </w:p>
    <w:p w:rsidR="00A06DA3" w:rsidRDefault="00A06DA3" w:rsidP="00A06DA3">
      <w:pPr>
        <w:pStyle w:val="1"/>
        <w:jc w:val="center"/>
        <w:rPr>
          <w:b w:val="0"/>
          <w:bCs/>
          <w:sz w:val="26"/>
          <w:szCs w:val="26"/>
        </w:rPr>
      </w:pPr>
      <w:r w:rsidRPr="007D095D">
        <w:rPr>
          <w:b w:val="0"/>
          <w:bCs/>
          <w:sz w:val="26"/>
          <w:szCs w:val="26"/>
        </w:rPr>
        <w:t>ВОРОНЕЖСКОЙ ОБЛАСТИ</w:t>
      </w:r>
    </w:p>
    <w:p w:rsidR="00A06DA3" w:rsidRPr="007D095D" w:rsidRDefault="00A06DA3" w:rsidP="00A06DA3"/>
    <w:p w:rsidR="00A06DA3" w:rsidRDefault="00A06DA3" w:rsidP="00A06DA3">
      <w:pPr>
        <w:jc w:val="center"/>
        <w:rPr>
          <w:b/>
          <w:bCs/>
          <w:sz w:val="40"/>
          <w:szCs w:val="40"/>
        </w:rPr>
      </w:pPr>
      <w:r w:rsidRPr="007D095D">
        <w:rPr>
          <w:b/>
          <w:bCs/>
          <w:sz w:val="40"/>
          <w:szCs w:val="40"/>
        </w:rPr>
        <w:t>ПОСТАНОВЛЕНИЕ</w:t>
      </w:r>
    </w:p>
    <w:p w:rsidR="00A06DA3" w:rsidRPr="007D095D" w:rsidRDefault="00A06DA3" w:rsidP="00A06DA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(проект)</w:t>
      </w:r>
    </w:p>
    <w:p w:rsidR="00A06DA3" w:rsidRPr="007D095D" w:rsidRDefault="00A06DA3" w:rsidP="00A06DA3">
      <w:pPr>
        <w:spacing w:line="360" w:lineRule="auto"/>
        <w:jc w:val="center"/>
        <w:rPr>
          <w:b/>
          <w:bCs/>
          <w:sz w:val="32"/>
          <w:szCs w:val="32"/>
        </w:rPr>
      </w:pPr>
    </w:p>
    <w:p w:rsidR="00A06DA3" w:rsidRPr="007D095D" w:rsidRDefault="00A06DA3" w:rsidP="00A06DA3">
      <w:pPr>
        <w:spacing w:line="360" w:lineRule="auto"/>
      </w:pPr>
      <w:r>
        <w:t>о</w:t>
      </w:r>
      <w:r w:rsidRPr="007D095D">
        <w:t>т</w:t>
      </w:r>
      <w:r>
        <w:t xml:space="preserve"> ________________№_______</w:t>
      </w:r>
    </w:p>
    <w:p w:rsidR="00A06DA3" w:rsidRDefault="00A06DA3" w:rsidP="00A06DA3">
      <w:pPr>
        <w:tabs>
          <w:tab w:val="left" w:pos="6848"/>
        </w:tabs>
        <w:jc w:val="both"/>
      </w:pPr>
    </w:p>
    <w:p w:rsidR="0040724F" w:rsidRDefault="0040724F" w:rsidP="0086630E">
      <w:pPr>
        <w:rPr>
          <w:sz w:val="28"/>
          <w:szCs w:val="28"/>
        </w:rPr>
      </w:pPr>
    </w:p>
    <w:p w:rsidR="0040724F" w:rsidRDefault="0040724F" w:rsidP="0086630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9"/>
        <w:gridCol w:w="4811"/>
      </w:tblGrid>
      <w:tr w:rsidR="006E5983" w:rsidRPr="00D66937" w:rsidTr="003E75C7">
        <w:trPr>
          <w:trHeight w:val="811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40724F" w:rsidRDefault="00B35018" w:rsidP="0040724F">
            <w:pPr>
              <w:shd w:val="clear" w:color="auto" w:fill="FFFFFF"/>
              <w:tabs>
                <w:tab w:val="left" w:pos="4536"/>
                <w:tab w:val="left" w:pos="4678"/>
              </w:tabs>
              <w:jc w:val="both"/>
              <w:rPr>
                <w:rStyle w:val="41"/>
                <w:b w:val="0"/>
                <w:bCs w:val="0"/>
                <w:sz w:val="28"/>
                <w:szCs w:val="28"/>
              </w:rPr>
            </w:pPr>
            <w:r w:rsidRPr="0040724F">
              <w:rPr>
                <w:rStyle w:val="41"/>
                <w:b w:val="0"/>
                <w:bCs w:val="0"/>
                <w:sz w:val="28"/>
                <w:szCs w:val="28"/>
              </w:rPr>
              <w:t>О</w:t>
            </w:r>
            <w:r w:rsidR="005E538F" w:rsidRPr="0040724F">
              <w:rPr>
                <w:rStyle w:val="41"/>
                <w:b w:val="0"/>
                <w:bCs w:val="0"/>
                <w:sz w:val="28"/>
                <w:szCs w:val="28"/>
              </w:rPr>
              <w:t>б утверждении регламента сопр</w:t>
            </w:r>
            <w:r w:rsidR="005E538F" w:rsidRPr="0040724F">
              <w:rPr>
                <w:rStyle w:val="41"/>
                <w:b w:val="0"/>
                <w:bCs w:val="0"/>
                <w:sz w:val="28"/>
                <w:szCs w:val="28"/>
              </w:rPr>
              <w:t>о</w:t>
            </w:r>
            <w:r w:rsidR="005E538F" w:rsidRPr="0040724F">
              <w:rPr>
                <w:rStyle w:val="41"/>
                <w:b w:val="0"/>
                <w:bCs w:val="0"/>
                <w:sz w:val="28"/>
                <w:szCs w:val="28"/>
              </w:rPr>
              <w:t>вождения инвестиционных прое</w:t>
            </w:r>
            <w:r w:rsidR="005E538F" w:rsidRPr="0040724F">
              <w:rPr>
                <w:rStyle w:val="41"/>
                <w:b w:val="0"/>
                <w:bCs w:val="0"/>
                <w:sz w:val="28"/>
                <w:szCs w:val="28"/>
              </w:rPr>
              <w:t>к</w:t>
            </w:r>
            <w:r w:rsidR="005E538F" w:rsidRPr="0040724F">
              <w:rPr>
                <w:rStyle w:val="41"/>
                <w:b w:val="0"/>
                <w:bCs w:val="0"/>
                <w:sz w:val="28"/>
                <w:szCs w:val="28"/>
              </w:rPr>
              <w:t>тов, реализуемых и (или) планиру</w:t>
            </w:r>
            <w:r w:rsidR="005E538F" w:rsidRPr="0040724F">
              <w:rPr>
                <w:rStyle w:val="41"/>
                <w:b w:val="0"/>
                <w:bCs w:val="0"/>
                <w:sz w:val="28"/>
                <w:szCs w:val="28"/>
              </w:rPr>
              <w:t>е</w:t>
            </w:r>
            <w:r w:rsidR="005E538F" w:rsidRPr="0040724F">
              <w:rPr>
                <w:rStyle w:val="41"/>
                <w:b w:val="0"/>
                <w:bCs w:val="0"/>
                <w:sz w:val="28"/>
                <w:szCs w:val="28"/>
              </w:rPr>
              <w:t xml:space="preserve">мых к реализации на территории </w:t>
            </w:r>
            <w:r w:rsidR="0040724F">
              <w:rPr>
                <w:rStyle w:val="41"/>
                <w:b w:val="0"/>
                <w:bCs w:val="0"/>
                <w:sz w:val="28"/>
                <w:szCs w:val="28"/>
              </w:rPr>
              <w:t>Павловского</w:t>
            </w:r>
            <w:r w:rsidR="005E538F" w:rsidRPr="0040724F">
              <w:rPr>
                <w:rStyle w:val="41"/>
                <w:b w:val="0"/>
                <w:bCs w:val="0"/>
                <w:sz w:val="28"/>
                <w:szCs w:val="28"/>
              </w:rPr>
              <w:t xml:space="preserve"> муниципального ра</w:t>
            </w:r>
            <w:r w:rsidR="005E538F" w:rsidRPr="0040724F">
              <w:rPr>
                <w:rStyle w:val="41"/>
                <w:b w:val="0"/>
                <w:bCs w:val="0"/>
                <w:sz w:val="28"/>
                <w:szCs w:val="28"/>
              </w:rPr>
              <w:t>й</w:t>
            </w:r>
            <w:r w:rsidR="005E538F" w:rsidRPr="0040724F">
              <w:rPr>
                <w:rStyle w:val="41"/>
                <w:b w:val="0"/>
                <w:bCs w:val="0"/>
                <w:sz w:val="28"/>
                <w:szCs w:val="28"/>
              </w:rPr>
              <w:t>она Воронежской области</w:t>
            </w:r>
            <w:r w:rsidR="004C17A9" w:rsidRPr="0040724F">
              <w:rPr>
                <w:rStyle w:val="41"/>
                <w:b w:val="0"/>
                <w:bCs w:val="0"/>
                <w:sz w:val="28"/>
                <w:szCs w:val="28"/>
              </w:rPr>
              <w:t xml:space="preserve"> </w:t>
            </w:r>
          </w:p>
          <w:p w:rsidR="0040724F" w:rsidRDefault="0040724F" w:rsidP="0040724F">
            <w:pPr>
              <w:shd w:val="clear" w:color="auto" w:fill="FFFFFF"/>
              <w:tabs>
                <w:tab w:val="left" w:pos="4536"/>
                <w:tab w:val="left" w:pos="4678"/>
              </w:tabs>
              <w:jc w:val="both"/>
              <w:rPr>
                <w:b/>
                <w:kern w:val="28"/>
                <w:sz w:val="28"/>
                <w:szCs w:val="28"/>
              </w:rPr>
            </w:pPr>
          </w:p>
          <w:p w:rsidR="0040724F" w:rsidRPr="00D66937" w:rsidRDefault="0040724F" w:rsidP="002710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6E5983" w:rsidRPr="00D66937" w:rsidRDefault="006E5983" w:rsidP="006E5983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</w:tr>
    </w:tbl>
    <w:p w:rsidR="0040724F" w:rsidRDefault="00B35018" w:rsidP="0040724F">
      <w:pPr>
        <w:pStyle w:val="af5"/>
        <w:ind w:firstLine="709"/>
        <w:jc w:val="both"/>
        <w:rPr>
          <w:rStyle w:val="22"/>
          <w:sz w:val="28"/>
          <w:szCs w:val="28"/>
        </w:rPr>
      </w:pPr>
      <w:r w:rsidRPr="0040724F">
        <w:rPr>
          <w:rStyle w:val="22"/>
          <w:sz w:val="26"/>
          <w:szCs w:val="26"/>
        </w:rPr>
        <w:t>В целях повышения инвестиционной привлекательности, обеспечения бл</w:t>
      </w:r>
      <w:r w:rsidRPr="0040724F">
        <w:rPr>
          <w:rStyle w:val="22"/>
          <w:sz w:val="26"/>
          <w:szCs w:val="26"/>
        </w:rPr>
        <w:t>а</w:t>
      </w:r>
      <w:r w:rsidRPr="0040724F">
        <w:rPr>
          <w:rStyle w:val="22"/>
          <w:sz w:val="26"/>
          <w:szCs w:val="26"/>
        </w:rPr>
        <w:t>гоприятного инвестиционного климата, создания условий для осуществления и</w:t>
      </w:r>
      <w:r w:rsidRPr="0040724F">
        <w:rPr>
          <w:rStyle w:val="22"/>
          <w:sz w:val="26"/>
          <w:szCs w:val="26"/>
        </w:rPr>
        <w:t>н</w:t>
      </w:r>
      <w:r w:rsidRPr="0040724F">
        <w:rPr>
          <w:rStyle w:val="22"/>
          <w:sz w:val="26"/>
          <w:szCs w:val="26"/>
        </w:rPr>
        <w:t xml:space="preserve">вестиционной деятельности на территории </w:t>
      </w:r>
      <w:r w:rsidR="0040724F">
        <w:rPr>
          <w:rStyle w:val="22"/>
          <w:sz w:val="26"/>
          <w:szCs w:val="26"/>
        </w:rPr>
        <w:t>Павловского муниципального</w:t>
      </w:r>
      <w:r w:rsidRPr="0040724F">
        <w:rPr>
          <w:rStyle w:val="22"/>
          <w:sz w:val="26"/>
          <w:szCs w:val="26"/>
        </w:rPr>
        <w:t xml:space="preserve"> </w:t>
      </w:r>
      <w:r w:rsidR="001B1D14" w:rsidRPr="0040724F">
        <w:rPr>
          <w:rStyle w:val="22"/>
          <w:sz w:val="26"/>
          <w:szCs w:val="26"/>
        </w:rPr>
        <w:t>района</w:t>
      </w:r>
      <w:r w:rsidRPr="0040724F">
        <w:rPr>
          <w:rStyle w:val="22"/>
          <w:sz w:val="26"/>
          <w:szCs w:val="26"/>
        </w:rPr>
        <w:t xml:space="preserve"> Воронежской области,</w:t>
      </w:r>
      <w:r w:rsidR="005E538F" w:rsidRPr="0040724F">
        <w:rPr>
          <w:rStyle w:val="22"/>
          <w:sz w:val="26"/>
          <w:szCs w:val="26"/>
        </w:rPr>
        <w:t xml:space="preserve"> в соответствии с Федеральным законом от 06.10.2003</w:t>
      </w:r>
      <w:r w:rsidR="0040724F">
        <w:rPr>
          <w:rStyle w:val="22"/>
          <w:sz w:val="26"/>
          <w:szCs w:val="26"/>
        </w:rPr>
        <w:t xml:space="preserve">             </w:t>
      </w:r>
      <w:r w:rsidR="005E538F" w:rsidRPr="0040724F">
        <w:rPr>
          <w:rStyle w:val="22"/>
          <w:sz w:val="26"/>
          <w:szCs w:val="26"/>
        </w:rPr>
        <w:t xml:space="preserve"> № 131- ФЗ </w:t>
      </w:r>
      <w:r w:rsidR="0040724F">
        <w:rPr>
          <w:rStyle w:val="22"/>
          <w:sz w:val="26"/>
          <w:szCs w:val="26"/>
        </w:rPr>
        <w:t>«</w:t>
      </w:r>
      <w:r w:rsidR="005E538F" w:rsidRPr="0040724F">
        <w:rPr>
          <w:rStyle w:val="22"/>
          <w:sz w:val="26"/>
          <w:szCs w:val="26"/>
        </w:rPr>
        <w:t>Об общих принципах организации местного самоуправления в Ро</w:t>
      </w:r>
      <w:r w:rsidR="005E538F" w:rsidRPr="0040724F">
        <w:rPr>
          <w:rStyle w:val="22"/>
          <w:sz w:val="26"/>
          <w:szCs w:val="26"/>
        </w:rPr>
        <w:t>с</w:t>
      </w:r>
      <w:r w:rsidR="005E538F" w:rsidRPr="0040724F">
        <w:rPr>
          <w:rStyle w:val="22"/>
          <w:sz w:val="26"/>
          <w:szCs w:val="26"/>
        </w:rPr>
        <w:t>сийской Федерации</w:t>
      </w:r>
      <w:r w:rsidR="0040724F">
        <w:rPr>
          <w:rStyle w:val="22"/>
          <w:sz w:val="26"/>
          <w:szCs w:val="26"/>
        </w:rPr>
        <w:t>»</w:t>
      </w:r>
      <w:r w:rsidR="005E538F" w:rsidRPr="0040724F">
        <w:rPr>
          <w:rStyle w:val="22"/>
          <w:sz w:val="26"/>
          <w:szCs w:val="26"/>
        </w:rPr>
        <w:t xml:space="preserve">, </w:t>
      </w:r>
      <w:r w:rsidR="004C17A9" w:rsidRPr="0040724F">
        <w:rPr>
          <w:color w:val="1A1A1A"/>
          <w:sz w:val="26"/>
          <w:szCs w:val="26"/>
        </w:rPr>
        <w:t xml:space="preserve"> в соответствии с Приказом Минэкон</w:t>
      </w:r>
      <w:r w:rsidR="00C20A2D" w:rsidRPr="0040724F">
        <w:rPr>
          <w:color w:val="1A1A1A"/>
          <w:sz w:val="26"/>
          <w:szCs w:val="26"/>
        </w:rPr>
        <w:t>омразвития России от 2</w:t>
      </w:r>
      <w:r w:rsidR="0040724F">
        <w:rPr>
          <w:color w:val="1A1A1A"/>
          <w:sz w:val="26"/>
          <w:szCs w:val="26"/>
        </w:rPr>
        <w:t>6</w:t>
      </w:r>
      <w:r w:rsidR="00C20A2D" w:rsidRPr="0040724F">
        <w:rPr>
          <w:color w:val="1A1A1A"/>
          <w:sz w:val="26"/>
          <w:szCs w:val="26"/>
        </w:rPr>
        <w:t>.09.</w:t>
      </w:r>
      <w:r w:rsidR="004C17A9" w:rsidRPr="0040724F">
        <w:rPr>
          <w:color w:val="1A1A1A"/>
          <w:sz w:val="26"/>
          <w:szCs w:val="26"/>
        </w:rPr>
        <w:t xml:space="preserve"> 2023 </w:t>
      </w:r>
      <w:r w:rsidR="00C20A2D" w:rsidRPr="0040724F">
        <w:rPr>
          <w:color w:val="1A1A1A"/>
          <w:sz w:val="26"/>
          <w:szCs w:val="26"/>
        </w:rPr>
        <w:t xml:space="preserve"> </w:t>
      </w:r>
      <w:r w:rsidR="004C17A9" w:rsidRPr="0040724F">
        <w:rPr>
          <w:color w:val="1A1A1A"/>
          <w:sz w:val="26"/>
          <w:szCs w:val="26"/>
        </w:rPr>
        <w:t xml:space="preserve">№ </w:t>
      </w:r>
      <w:r w:rsidR="0040724F">
        <w:rPr>
          <w:color w:val="1A1A1A"/>
          <w:sz w:val="26"/>
          <w:szCs w:val="26"/>
        </w:rPr>
        <w:t xml:space="preserve"> </w:t>
      </w:r>
      <w:r w:rsidR="004C17A9" w:rsidRPr="0040724F">
        <w:rPr>
          <w:color w:val="1A1A1A"/>
          <w:sz w:val="26"/>
          <w:szCs w:val="26"/>
        </w:rPr>
        <w:t>672 «Об утверждении Методических рекомендаций по организ</w:t>
      </w:r>
      <w:r w:rsidR="004C17A9" w:rsidRPr="0040724F">
        <w:rPr>
          <w:color w:val="1A1A1A"/>
          <w:sz w:val="26"/>
          <w:szCs w:val="26"/>
        </w:rPr>
        <w:t>а</w:t>
      </w:r>
      <w:r w:rsidR="004C17A9" w:rsidRPr="0040724F">
        <w:rPr>
          <w:color w:val="1A1A1A"/>
          <w:sz w:val="26"/>
          <w:szCs w:val="26"/>
        </w:rPr>
        <w:t>ции системной работы по сопровождению инвестиционных проектов муниц</w:t>
      </w:r>
      <w:r w:rsidR="004C17A9" w:rsidRPr="0040724F">
        <w:rPr>
          <w:color w:val="1A1A1A"/>
          <w:sz w:val="26"/>
          <w:szCs w:val="26"/>
        </w:rPr>
        <w:t>и</w:t>
      </w:r>
      <w:r w:rsidR="004C17A9" w:rsidRPr="0040724F">
        <w:rPr>
          <w:color w:val="1A1A1A"/>
          <w:sz w:val="26"/>
          <w:szCs w:val="26"/>
        </w:rPr>
        <w:t>пальными образованиями с учетом внедрения в субъектах Российской Федерации системы поддержки новых инвестиционных проектов</w:t>
      </w:r>
      <w:r w:rsidR="0040724F">
        <w:rPr>
          <w:color w:val="1A1A1A"/>
          <w:sz w:val="26"/>
          <w:szCs w:val="26"/>
        </w:rPr>
        <w:t>»</w:t>
      </w:r>
      <w:r w:rsidR="0040724F">
        <w:rPr>
          <w:rStyle w:val="22"/>
          <w:sz w:val="26"/>
          <w:szCs w:val="26"/>
        </w:rPr>
        <w:t xml:space="preserve"> </w:t>
      </w:r>
      <w:r w:rsidR="00C20A2D" w:rsidRPr="0040724F">
        <w:rPr>
          <w:rStyle w:val="22"/>
          <w:sz w:val="26"/>
          <w:szCs w:val="26"/>
        </w:rPr>
        <w:t>(«Региональный инвест</w:t>
      </w:r>
      <w:r w:rsidR="00C20A2D" w:rsidRPr="0040724F">
        <w:rPr>
          <w:rStyle w:val="22"/>
          <w:sz w:val="26"/>
          <w:szCs w:val="26"/>
        </w:rPr>
        <w:t>и</w:t>
      </w:r>
      <w:r w:rsidR="00C20A2D" w:rsidRPr="0040724F">
        <w:rPr>
          <w:rStyle w:val="22"/>
          <w:sz w:val="26"/>
          <w:szCs w:val="26"/>
        </w:rPr>
        <w:t>ционный стандарт»)</w:t>
      </w:r>
      <w:r w:rsidRPr="0040724F">
        <w:rPr>
          <w:sz w:val="26"/>
          <w:szCs w:val="26"/>
        </w:rPr>
        <w:t xml:space="preserve"> </w:t>
      </w:r>
      <w:r w:rsidR="0040724F">
        <w:rPr>
          <w:sz w:val="26"/>
          <w:szCs w:val="26"/>
        </w:rPr>
        <w:t xml:space="preserve"> </w:t>
      </w:r>
      <w:r w:rsidR="00C20A2D" w:rsidRPr="0040724F">
        <w:rPr>
          <w:rStyle w:val="22"/>
          <w:sz w:val="26"/>
          <w:szCs w:val="26"/>
        </w:rPr>
        <w:t xml:space="preserve">администрация </w:t>
      </w:r>
      <w:r w:rsidR="0040724F">
        <w:rPr>
          <w:rStyle w:val="22"/>
          <w:sz w:val="26"/>
          <w:szCs w:val="26"/>
        </w:rPr>
        <w:t xml:space="preserve">Павловского </w:t>
      </w:r>
      <w:r w:rsidR="00C20A2D" w:rsidRPr="0040724F">
        <w:rPr>
          <w:rStyle w:val="22"/>
          <w:sz w:val="26"/>
          <w:szCs w:val="26"/>
        </w:rPr>
        <w:t>муниципального района Вор</w:t>
      </w:r>
      <w:r w:rsidR="00C20A2D" w:rsidRPr="0040724F">
        <w:rPr>
          <w:rStyle w:val="22"/>
          <w:sz w:val="26"/>
          <w:szCs w:val="26"/>
        </w:rPr>
        <w:t>о</w:t>
      </w:r>
      <w:r w:rsidR="00C20A2D" w:rsidRPr="0040724F">
        <w:rPr>
          <w:rStyle w:val="22"/>
          <w:sz w:val="26"/>
          <w:szCs w:val="26"/>
        </w:rPr>
        <w:t>нежской области</w:t>
      </w:r>
      <w:r w:rsidR="001B1D14" w:rsidRPr="001B1D14">
        <w:rPr>
          <w:rStyle w:val="22"/>
          <w:sz w:val="28"/>
          <w:szCs w:val="28"/>
        </w:rPr>
        <w:t xml:space="preserve"> </w:t>
      </w:r>
    </w:p>
    <w:p w:rsidR="0040724F" w:rsidRDefault="0040724F" w:rsidP="0040724F">
      <w:pPr>
        <w:pStyle w:val="af5"/>
        <w:ind w:firstLine="709"/>
        <w:jc w:val="center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ПОСТАНОВЛЯЕТ:</w:t>
      </w:r>
    </w:p>
    <w:p w:rsidR="0040724F" w:rsidRDefault="0040724F" w:rsidP="0040724F">
      <w:pPr>
        <w:pStyle w:val="af5"/>
        <w:ind w:firstLine="709"/>
        <w:jc w:val="center"/>
        <w:rPr>
          <w:rStyle w:val="22"/>
          <w:sz w:val="28"/>
          <w:szCs w:val="28"/>
        </w:rPr>
      </w:pPr>
    </w:p>
    <w:p w:rsidR="001B1D14" w:rsidRPr="0040724F" w:rsidRDefault="0040724F" w:rsidP="0040724F">
      <w:pPr>
        <w:pStyle w:val="af5"/>
        <w:ind w:firstLine="709"/>
        <w:jc w:val="both"/>
        <w:rPr>
          <w:rStyle w:val="22"/>
          <w:color w:val="auto"/>
          <w:sz w:val="26"/>
          <w:szCs w:val="26"/>
          <w:lang w:bidi="ar-SA"/>
        </w:rPr>
      </w:pPr>
      <w:r>
        <w:rPr>
          <w:rStyle w:val="22"/>
          <w:sz w:val="26"/>
          <w:szCs w:val="26"/>
        </w:rPr>
        <w:t xml:space="preserve">1. </w:t>
      </w:r>
      <w:r w:rsidR="001B1D14" w:rsidRPr="0040724F">
        <w:rPr>
          <w:rStyle w:val="22"/>
          <w:sz w:val="26"/>
          <w:szCs w:val="26"/>
        </w:rPr>
        <w:t xml:space="preserve">Утвердить </w:t>
      </w:r>
      <w:r w:rsidR="005E538F" w:rsidRPr="0040724F">
        <w:rPr>
          <w:rStyle w:val="22"/>
          <w:sz w:val="26"/>
          <w:szCs w:val="26"/>
        </w:rPr>
        <w:t>регламент сопровождения инвестиционных проектов, реал</w:t>
      </w:r>
      <w:r w:rsidR="005E538F" w:rsidRPr="0040724F">
        <w:rPr>
          <w:rStyle w:val="22"/>
          <w:sz w:val="26"/>
          <w:szCs w:val="26"/>
        </w:rPr>
        <w:t>и</w:t>
      </w:r>
      <w:r w:rsidR="005E538F" w:rsidRPr="0040724F">
        <w:rPr>
          <w:rStyle w:val="22"/>
          <w:sz w:val="26"/>
          <w:szCs w:val="26"/>
        </w:rPr>
        <w:t xml:space="preserve">зуемых и (или) планируемых к реализации на территории </w:t>
      </w:r>
      <w:r>
        <w:rPr>
          <w:rStyle w:val="22"/>
          <w:sz w:val="26"/>
          <w:szCs w:val="26"/>
        </w:rPr>
        <w:t>Павловского</w:t>
      </w:r>
      <w:r w:rsidR="005E538F" w:rsidRPr="0040724F">
        <w:rPr>
          <w:rStyle w:val="22"/>
          <w:sz w:val="26"/>
          <w:szCs w:val="26"/>
        </w:rPr>
        <w:t xml:space="preserve"> муниц</w:t>
      </w:r>
      <w:r w:rsidR="005E538F" w:rsidRPr="0040724F">
        <w:rPr>
          <w:rStyle w:val="22"/>
          <w:sz w:val="26"/>
          <w:szCs w:val="26"/>
        </w:rPr>
        <w:t>и</w:t>
      </w:r>
      <w:r w:rsidR="005E538F" w:rsidRPr="0040724F">
        <w:rPr>
          <w:rStyle w:val="22"/>
          <w:sz w:val="26"/>
          <w:szCs w:val="26"/>
        </w:rPr>
        <w:t>пального района Воронежской области согласно приложению</w:t>
      </w:r>
      <w:r w:rsidR="001B1D14" w:rsidRPr="0040724F">
        <w:rPr>
          <w:rStyle w:val="22"/>
          <w:sz w:val="26"/>
          <w:szCs w:val="26"/>
        </w:rPr>
        <w:t>.</w:t>
      </w:r>
    </w:p>
    <w:p w:rsidR="0040724F" w:rsidRDefault="006373A6" w:rsidP="0040724F">
      <w:pPr>
        <w:pStyle w:val="af5"/>
        <w:ind w:firstLine="709"/>
        <w:jc w:val="both"/>
        <w:rPr>
          <w:rStyle w:val="22"/>
          <w:sz w:val="26"/>
          <w:szCs w:val="26"/>
        </w:rPr>
      </w:pPr>
      <w:r>
        <w:rPr>
          <w:rStyle w:val="22"/>
          <w:sz w:val="26"/>
          <w:szCs w:val="26"/>
        </w:rPr>
        <w:t>2</w:t>
      </w:r>
      <w:r w:rsidR="0040724F">
        <w:rPr>
          <w:rStyle w:val="22"/>
          <w:sz w:val="26"/>
          <w:szCs w:val="26"/>
        </w:rPr>
        <w:t>. Признать утратившим силу постановление администрации Павловского муниципального района Воронежской области от 24.12.2013 № 964 «Об утве</w:t>
      </w:r>
      <w:r w:rsidR="0040724F">
        <w:rPr>
          <w:rStyle w:val="22"/>
          <w:sz w:val="26"/>
          <w:szCs w:val="26"/>
        </w:rPr>
        <w:t>р</w:t>
      </w:r>
      <w:r w:rsidR="0040724F">
        <w:rPr>
          <w:rStyle w:val="22"/>
          <w:sz w:val="26"/>
          <w:szCs w:val="26"/>
        </w:rPr>
        <w:t>ждении Регламента сопровождения инвестиционных проектов по принципу «о</w:t>
      </w:r>
      <w:r w:rsidR="0040724F">
        <w:rPr>
          <w:rStyle w:val="22"/>
          <w:sz w:val="26"/>
          <w:szCs w:val="26"/>
        </w:rPr>
        <w:t>д</w:t>
      </w:r>
      <w:r w:rsidR="0040724F">
        <w:rPr>
          <w:rStyle w:val="22"/>
          <w:sz w:val="26"/>
          <w:szCs w:val="26"/>
        </w:rPr>
        <w:t>ного окна» на территории Павловского муниципального района Воронежской о</w:t>
      </w:r>
      <w:r w:rsidR="0040724F">
        <w:rPr>
          <w:rStyle w:val="22"/>
          <w:sz w:val="26"/>
          <w:szCs w:val="26"/>
        </w:rPr>
        <w:t>б</w:t>
      </w:r>
      <w:r w:rsidR="0040724F">
        <w:rPr>
          <w:rStyle w:val="22"/>
          <w:sz w:val="26"/>
          <w:szCs w:val="26"/>
        </w:rPr>
        <w:t>ласти».</w:t>
      </w:r>
    </w:p>
    <w:p w:rsidR="0040724F" w:rsidRPr="0040724F" w:rsidRDefault="006373A6" w:rsidP="0040724F">
      <w:pPr>
        <w:pStyle w:val="af5"/>
        <w:ind w:firstLine="709"/>
        <w:jc w:val="both"/>
        <w:rPr>
          <w:rStyle w:val="22"/>
          <w:color w:val="auto"/>
          <w:sz w:val="26"/>
          <w:szCs w:val="26"/>
          <w:lang w:bidi="ar-SA"/>
        </w:rPr>
      </w:pPr>
      <w:r>
        <w:rPr>
          <w:rStyle w:val="22"/>
          <w:sz w:val="26"/>
          <w:szCs w:val="26"/>
        </w:rPr>
        <w:lastRenderedPageBreak/>
        <w:t>3</w:t>
      </w:r>
      <w:r w:rsidR="0040724F">
        <w:rPr>
          <w:rStyle w:val="22"/>
          <w:sz w:val="26"/>
          <w:szCs w:val="26"/>
        </w:rPr>
        <w:t>. Опубликовать настоящее постановление в муниципальной газете «Па</w:t>
      </w:r>
      <w:r w:rsidR="0040724F">
        <w:rPr>
          <w:rStyle w:val="22"/>
          <w:sz w:val="26"/>
          <w:szCs w:val="26"/>
        </w:rPr>
        <w:t>в</w:t>
      </w:r>
      <w:r w:rsidR="0040724F">
        <w:rPr>
          <w:rStyle w:val="22"/>
          <w:sz w:val="26"/>
          <w:szCs w:val="26"/>
        </w:rPr>
        <w:t>ловский муниципальный вестник» и разместить на официальном сайте админис</w:t>
      </w:r>
      <w:r w:rsidR="0040724F">
        <w:rPr>
          <w:rStyle w:val="22"/>
          <w:sz w:val="26"/>
          <w:szCs w:val="26"/>
        </w:rPr>
        <w:t>т</w:t>
      </w:r>
      <w:r w:rsidR="0040724F">
        <w:rPr>
          <w:rStyle w:val="22"/>
          <w:sz w:val="26"/>
          <w:szCs w:val="26"/>
        </w:rPr>
        <w:t>рации Павловского муниципального района.</w:t>
      </w:r>
    </w:p>
    <w:p w:rsidR="00F3458A" w:rsidRPr="0040724F" w:rsidRDefault="006373A6" w:rsidP="0040724F">
      <w:pPr>
        <w:pStyle w:val="af5"/>
        <w:ind w:firstLine="709"/>
        <w:jc w:val="both"/>
        <w:rPr>
          <w:sz w:val="26"/>
          <w:szCs w:val="26"/>
        </w:rPr>
      </w:pPr>
      <w:r>
        <w:rPr>
          <w:rStyle w:val="22"/>
          <w:sz w:val="26"/>
          <w:szCs w:val="26"/>
        </w:rPr>
        <w:t>4</w:t>
      </w:r>
      <w:r w:rsidR="0040724F">
        <w:rPr>
          <w:rStyle w:val="22"/>
          <w:sz w:val="26"/>
          <w:szCs w:val="26"/>
        </w:rPr>
        <w:t xml:space="preserve">. </w:t>
      </w:r>
      <w:r w:rsidR="00F3458A" w:rsidRPr="0040724F">
        <w:rPr>
          <w:rStyle w:val="22"/>
          <w:sz w:val="26"/>
          <w:szCs w:val="26"/>
        </w:rPr>
        <w:t xml:space="preserve">Контроль за исполнением настоящего постановления возложить на </w:t>
      </w:r>
      <w:r w:rsidR="0040724F">
        <w:rPr>
          <w:rStyle w:val="22"/>
          <w:sz w:val="26"/>
          <w:szCs w:val="26"/>
        </w:rPr>
        <w:t>з</w:t>
      </w:r>
      <w:r w:rsidR="0040724F">
        <w:rPr>
          <w:rStyle w:val="22"/>
          <w:sz w:val="26"/>
          <w:szCs w:val="26"/>
        </w:rPr>
        <w:t>а</w:t>
      </w:r>
      <w:r w:rsidR="0040724F">
        <w:rPr>
          <w:rStyle w:val="22"/>
          <w:sz w:val="26"/>
          <w:szCs w:val="26"/>
        </w:rPr>
        <w:t>местителя главы администрации – начальника отдела социально-экономического развития, муниципального контроля и поддержки предпринимательства админ</w:t>
      </w:r>
      <w:r w:rsidR="0040724F">
        <w:rPr>
          <w:rStyle w:val="22"/>
          <w:sz w:val="26"/>
          <w:szCs w:val="26"/>
        </w:rPr>
        <w:t>и</w:t>
      </w:r>
      <w:r w:rsidR="0040724F">
        <w:rPr>
          <w:rStyle w:val="22"/>
          <w:sz w:val="26"/>
          <w:szCs w:val="26"/>
        </w:rPr>
        <w:t>страции Павловского муниципального района А.Г. Хабарова.</w:t>
      </w:r>
    </w:p>
    <w:p w:rsidR="00F3458A" w:rsidRDefault="00F3458A" w:rsidP="0040724F">
      <w:pPr>
        <w:pStyle w:val="af5"/>
        <w:ind w:firstLine="709"/>
        <w:jc w:val="both"/>
        <w:rPr>
          <w:rStyle w:val="22"/>
          <w:color w:val="auto"/>
          <w:sz w:val="26"/>
          <w:szCs w:val="26"/>
          <w:lang w:bidi="ar-SA"/>
        </w:rPr>
      </w:pPr>
    </w:p>
    <w:p w:rsidR="0040724F" w:rsidRDefault="0040724F" w:rsidP="0040724F">
      <w:pPr>
        <w:pStyle w:val="af5"/>
        <w:ind w:firstLine="709"/>
        <w:jc w:val="both"/>
        <w:rPr>
          <w:rStyle w:val="22"/>
          <w:color w:val="auto"/>
          <w:sz w:val="26"/>
          <w:szCs w:val="26"/>
          <w:lang w:bidi="ar-SA"/>
        </w:rPr>
      </w:pPr>
    </w:p>
    <w:p w:rsidR="001F6EA5" w:rsidRDefault="00CD14F8" w:rsidP="001F6EA5">
      <w:pPr>
        <w:pStyle w:val="af5"/>
        <w:jc w:val="both"/>
        <w:rPr>
          <w:sz w:val="26"/>
          <w:szCs w:val="26"/>
        </w:rPr>
      </w:pPr>
      <w:r w:rsidRPr="0040724F">
        <w:rPr>
          <w:sz w:val="26"/>
          <w:szCs w:val="26"/>
        </w:rPr>
        <w:t>Г</w:t>
      </w:r>
      <w:r w:rsidR="001F75A9" w:rsidRPr="0040724F">
        <w:rPr>
          <w:sz w:val="26"/>
          <w:szCs w:val="26"/>
        </w:rPr>
        <w:t>лав</w:t>
      </w:r>
      <w:r w:rsidRPr="0040724F">
        <w:rPr>
          <w:sz w:val="26"/>
          <w:szCs w:val="26"/>
        </w:rPr>
        <w:t>а</w:t>
      </w:r>
      <w:r w:rsidR="00D32010" w:rsidRPr="0040724F">
        <w:rPr>
          <w:sz w:val="26"/>
          <w:szCs w:val="26"/>
        </w:rPr>
        <w:t xml:space="preserve"> </w:t>
      </w:r>
      <w:r w:rsidR="001F6EA5">
        <w:rPr>
          <w:sz w:val="26"/>
          <w:szCs w:val="26"/>
        </w:rPr>
        <w:t xml:space="preserve">Павловского муниципального </w:t>
      </w:r>
    </w:p>
    <w:p w:rsidR="00042199" w:rsidRPr="0040724F" w:rsidRDefault="001F6EA5" w:rsidP="001F6EA5">
      <w:pPr>
        <w:pStyle w:val="af5"/>
        <w:jc w:val="both"/>
        <w:rPr>
          <w:sz w:val="26"/>
          <w:szCs w:val="26"/>
        </w:rPr>
      </w:pPr>
      <w:r>
        <w:rPr>
          <w:sz w:val="26"/>
          <w:szCs w:val="26"/>
        </w:rPr>
        <w:t>района Воронежской области                                                               М.Н. Янцов</w:t>
      </w:r>
    </w:p>
    <w:p w:rsidR="00850476" w:rsidRDefault="00A065EB" w:rsidP="0040724F">
      <w:pPr>
        <w:pStyle w:val="af5"/>
        <w:ind w:firstLine="709"/>
        <w:jc w:val="both"/>
      </w:pPr>
      <w:r w:rsidRPr="0040724F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850476" w:rsidRDefault="00850476" w:rsidP="00A065EB">
      <w:pPr>
        <w:outlineLvl w:val="0"/>
      </w:pPr>
    </w:p>
    <w:p w:rsidR="00675904" w:rsidRDefault="00675904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5E538F" w:rsidRDefault="005E538F" w:rsidP="00675904">
      <w:pPr>
        <w:outlineLvl w:val="0"/>
        <w:rPr>
          <w:sz w:val="28"/>
          <w:szCs w:val="28"/>
        </w:rPr>
      </w:pPr>
    </w:p>
    <w:p w:rsidR="005E538F" w:rsidRDefault="005E538F" w:rsidP="00675904">
      <w:pPr>
        <w:outlineLvl w:val="0"/>
        <w:rPr>
          <w:sz w:val="28"/>
          <w:szCs w:val="28"/>
        </w:rPr>
      </w:pPr>
    </w:p>
    <w:p w:rsidR="005E538F" w:rsidRDefault="005E538F" w:rsidP="00675904">
      <w:pPr>
        <w:outlineLvl w:val="0"/>
        <w:rPr>
          <w:sz w:val="28"/>
          <w:szCs w:val="28"/>
        </w:rPr>
      </w:pPr>
    </w:p>
    <w:p w:rsidR="005E538F" w:rsidRDefault="005E538F" w:rsidP="00675904">
      <w:pPr>
        <w:outlineLvl w:val="0"/>
        <w:rPr>
          <w:sz w:val="28"/>
          <w:szCs w:val="28"/>
        </w:rPr>
      </w:pPr>
    </w:p>
    <w:p w:rsidR="001F6EA5" w:rsidRDefault="001F6EA5" w:rsidP="00675904">
      <w:pPr>
        <w:outlineLvl w:val="0"/>
        <w:rPr>
          <w:sz w:val="28"/>
          <w:szCs w:val="28"/>
        </w:rPr>
      </w:pPr>
    </w:p>
    <w:p w:rsidR="00F3458A" w:rsidRDefault="00F3458A" w:rsidP="00675904">
      <w:pPr>
        <w:outlineLvl w:val="0"/>
        <w:rPr>
          <w:sz w:val="28"/>
          <w:szCs w:val="28"/>
        </w:rPr>
      </w:pPr>
    </w:p>
    <w:p w:rsidR="006373A6" w:rsidRDefault="006373A6" w:rsidP="00675904">
      <w:pPr>
        <w:outlineLvl w:val="0"/>
        <w:rPr>
          <w:sz w:val="28"/>
          <w:szCs w:val="28"/>
        </w:rPr>
      </w:pPr>
    </w:p>
    <w:p w:rsidR="006373A6" w:rsidRDefault="006373A6" w:rsidP="00675904">
      <w:pPr>
        <w:outlineLvl w:val="0"/>
        <w:rPr>
          <w:sz w:val="28"/>
          <w:szCs w:val="28"/>
        </w:rPr>
      </w:pPr>
    </w:p>
    <w:p w:rsidR="006373A6" w:rsidRDefault="006373A6" w:rsidP="00675904">
      <w:pPr>
        <w:outlineLvl w:val="0"/>
        <w:rPr>
          <w:sz w:val="28"/>
          <w:szCs w:val="28"/>
        </w:rPr>
      </w:pPr>
    </w:p>
    <w:p w:rsidR="006373A6" w:rsidRDefault="006373A6" w:rsidP="00675904">
      <w:pPr>
        <w:outlineLvl w:val="0"/>
        <w:rPr>
          <w:sz w:val="28"/>
          <w:szCs w:val="28"/>
        </w:rPr>
      </w:pPr>
    </w:p>
    <w:p w:rsidR="006373A6" w:rsidRDefault="006373A6" w:rsidP="00675904">
      <w:pPr>
        <w:outlineLvl w:val="0"/>
        <w:rPr>
          <w:sz w:val="28"/>
          <w:szCs w:val="28"/>
        </w:rPr>
      </w:pPr>
    </w:p>
    <w:p w:rsidR="00B35018" w:rsidRDefault="00B35018" w:rsidP="004D0DEA">
      <w:pPr>
        <w:outlineLvl w:val="0"/>
        <w:rPr>
          <w:sz w:val="28"/>
          <w:szCs w:val="28"/>
        </w:rPr>
      </w:pPr>
    </w:p>
    <w:p w:rsidR="004D0DEA" w:rsidRDefault="004D0DEA" w:rsidP="004D0DEA">
      <w:pPr>
        <w:outlineLvl w:val="0"/>
        <w:rPr>
          <w:sz w:val="28"/>
          <w:szCs w:val="28"/>
        </w:rPr>
      </w:pPr>
    </w:p>
    <w:p w:rsidR="001F6EA5" w:rsidRPr="001F6EA5" w:rsidRDefault="001B1D14" w:rsidP="001F6EA5">
      <w:pPr>
        <w:pStyle w:val="af5"/>
        <w:ind w:left="5103"/>
        <w:rPr>
          <w:rStyle w:val="22"/>
          <w:sz w:val="26"/>
          <w:szCs w:val="26"/>
        </w:rPr>
      </w:pPr>
      <w:r w:rsidRPr="001F6EA5">
        <w:rPr>
          <w:rStyle w:val="22"/>
          <w:sz w:val="26"/>
          <w:szCs w:val="26"/>
        </w:rPr>
        <w:t xml:space="preserve">Приложение  </w:t>
      </w:r>
    </w:p>
    <w:p w:rsidR="006373A6" w:rsidRDefault="001B1D14" w:rsidP="001F6EA5">
      <w:pPr>
        <w:pStyle w:val="af5"/>
        <w:ind w:left="5103"/>
        <w:rPr>
          <w:rStyle w:val="22"/>
          <w:sz w:val="26"/>
          <w:szCs w:val="26"/>
        </w:rPr>
      </w:pPr>
      <w:r w:rsidRPr="001F6EA5">
        <w:rPr>
          <w:rStyle w:val="22"/>
          <w:sz w:val="26"/>
          <w:szCs w:val="26"/>
        </w:rPr>
        <w:t>к постановлению</w:t>
      </w:r>
      <w:r w:rsidR="006373A6">
        <w:rPr>
          <w:rStyle w:val="22"/>
          <w:sz w:val="26"/>
          <w:szCs w:val="26"/>
        </w:rPr>
        <w:t xml:space="preserve"> </w:t>
      </w:r>
      <w:r w:rsidRPr="001F6EA5">
        <w:rPr>
          <w:rStyle w:val="22"/>
          <w:sz w:val="26"/>
          <w:szCs w:val="26"/>
        </w:rPr>
        <w:t xml:space="preserve">администрации </w:t>
      </w:r>
      <w:r w:rsidR="001F6EA5">
        <w:rPr>
          <w:rStyle w:val="22"/>
          <w:sz w:val="26"/>
          <w:szCs w:val="26"/>
        </w:rPr>
        <w:t>Павловского</w:t>
      </w:r>
      <w:r w:rsidR="006373A6">
        <w:rPr>
          <w:rStyle w:val="22"/>
          <w:sz w:val="26"/>
          <w:szCs w:val="26"/>
        </w:rPr>
        <w:t xml:space="preserve"> </w:t>
      </w:r>
      <w:r w:rsidRPr="001F6EA5">
        <w:rPr>
          <w:rStyle w:val="22"/>
          <w:sz w:val="26"/>
          <w:szCs w:val="26"/>
        </w:rPr>
        <w:t xml:space="preserve">муниципального </w:t>
      </w:r>
    </w:p>
    <w:p w:rsidR="00051302" w:rsidRPr="001F6EA5" w:rsidRDefault="00051302" w:rsidP="001F6EA5">
      <w:pPr>
        <w:pStyle w:val="af5"/>
        <w:ind w:left="5103"/>
        <w:rPr>
          <w:rStyle w:val="22"/>
          <w:sz w:val="26"/>
          <w:szCs w:val="26"/>
        </w:rPr>
      </w:pPr>
      <w:r w:rsidRPr="001F6EA5">
        <w:rPr>
          <w:rStyle w:val="22"/>
          <w:sz w:val="26"/>
          <w:szCs w:val="26"/>
        </w:rPr>
        <w:t>района Воронежской области</w:t>
      </w:r>
    </w:p>
    <w:p w:rsidR="001B1D14" w:rsidRPr="001F6EA5" w:rsidRDefault="001B1D14" w:rsidP="001F6EA5">
      <w:pPr>
        <w:pStyle w:val="af5"/>
        <w:ind w:left="5103"/>
        <w:rPr>
          <w:sz w:val="26"/>
          <w:szCs w:val="26"/>
        </w:rPr>
      </w:pPr>
      <w:r w:rsidRPr="001F6EA5">
        <w:rPr>
          <w:rStyle w:val="22"/>
          <w:sz w:val="26"/>
          <w:szCs w:val="26"/>
        </w:rPr>
        <w:t xml:space="preserve">от </w:t>
      </w:r>
      <w:r w:rsidR="00051302" w:rsidRPr="001F6EA5">
        <w:rPr>
          <w:rStyle w:val="22"/>
          <w:sz w:val="26"/>
          <w:szCs w:val="26"/>
        </w:rPr>
        <w:t>_____________</w:t>
      </w:r>
      <w:r w:rsidRPr="001F6EA5">
        <w:rPr>
          <w:rStyle w:val="22"/>
          <w:sz w:val="26"/>
          <w:szCs w:val="26"/>
        </w:rPr>
        <w:t xml:space="preserve"> № </w:t>
      </w:r>
      <w:r w:rsidR="00051302" w:rsidRPr="001F6EA5">
        <w:rPr>
          <w:rStyle w:val="22"/>
          <w:sz w:val="26"/>
          <w:szCs w:val="26"/>
        </w:rPr>
        <w:t>________</w:t>
      </w:r>
    </w:p>
    <w:p w:rsidR="00051302" w:rsidRDefault="00051302" w:rsidP="00051302">
      <w:pPr>
        <w:spacing w:after="271"/>
        <w:jc w:val="center"/>
        <w:rPr>
          <w:rStyle w:val="41"/>
          <w:b w:val="0"/>
          <w:bCs w:val="0"/>
        </w:rPr>
      </w:pPr>
    </w:p>
    <w:p w:rsidR="001F6EA5" w:rsidRDefault="005E538F" w:rsidP="001F6EA5">
      <w:pPr>
        <w:pStyle w:val="af5"/>
        <w:jc w:val="center"/>
        <w:rPr>
          <w:rStyle w:val="41"/>
          <w:bCs w:val="0"/>
          <w:sz w:val="26"/>
          <w:szCs w:val="26"/>
        </w:rPr>
      </w:pPr>
      <w:r w:rsidRPr="001F6EA5">
        <w:rPr>
          <w:rStyle w:val="41"/>
          <w:bCs w:val="0"/>
          <w:sz w:val="26"/>
          <w:szCs w:val="26"/>
        </w:rPr>
        <w:t xml:space="preserve">Регламент сопровождения инвестиционных проектов, реализуемых и (или) планируемых к реализации на территории </w:t>
      </w:r>
      <w:r w:rsidR="001F6EA5" w:rsidRPr="001F6EA5">
        <w:rPr>
          <w:rStyle w:val="41"/>
          <w:bCs w:val="0"/>
          <w:sz w:val="26"/>
          <w:szCs w:val="26"/>
        </w:rPr>
        <w:t>Павловского</w:t>
      </w:r>
    </w:p>
    <w:p w:rsidR="001B1D14" w:rsidRDefault="001F6EA5" w:rsidP="001F6EA5">
      <w:pPr>
        <w:pStyle w:val="af5"/>
        <w:jc w:val="center"/>
        <w:rPr>
          <w:rStyle w:val="41"/>
          <w:bCs w:val="0"/>
          <w:sz w:val="26"/>
          <w:szCs w:val="26"/>
        </w:rPr>
      </w:pPr>
      <w:r w:rsidRPr="001F6EA5">
        <w:rPr>
          <w:rStyle w:val="41"/>
          <w:bCs w:val="0"/>
          <w:sz w:val="26"/>
          <w:szCs w:val="26"/>
        </w:rPr>
        <w:t>муниципального района</w:t>
      </w:r>
      <w:r w:rsidR="005E538F" w:rsidRPr="001F6EA5">
        <w:rPr>
          <w:rStyle w:val="41"/>
          <w:bCs w:val="0"/>
          <w:sz w:val="26"/>
          <w:szCs w:val="26"/>
        </w:rPr>
        <w:t xml:space="preserve"> Воронежской области</w:t>
      </w:r>
    </w:p>
    <w:p w:rsidR="001F6EA5" w:rsidRPr="001F6EA5" w:rsidRDefault="001F6EA5" w:rsidP="001F6EA5">
      <w:pPr>
        <w:pStyle w:val="af5"/>
        <w:jc w:val="center"/>
      </w:pPr>
    </w:p>
    <w:p w:rsidR="001B1D14" w:rsidRPr="001F6EA5" w:rsidRDefault="001B1D14" w:rsidP="001F6EA5">
      <w:pPr>
        <w:pStyle w:val="af8"/>
        <w:widowControl w:val="0"/>
        <w:numPr>
          <w:ilvl w:val="0"/>
          <w:numId w:val="19"/>
        </w:numPr>
        <w:tabs>
          <w:tab w:val="left" w:pos="3904"/>
        </w:tabs>
        <w:spacing w:after="201" w:line="240" w:lineRule="exact"/>
        <w:jc w:val="both"/>
        <w:outlineLvl w:val="0"/>
        <w:rPr>
          <w:rStyle w:val="14"/>
          <w:b w:val="0"/>
          <w:bCs w:val="0"/>
          <w:color w:val="auto"/>
          <w:sz w:val="26"/>
          <w:szCs w:val="26"/>
          <w:lang w:bidi="ar-SA"/>
        </w:rPr>
      </w:pPr>
      <w:bookmarkStart w:id="0" w:name="bookmark0"/>
      <w:r w:rsidRPr="001F6EA5">
        <w:rPr>
          <w:rStyle w:val="14"/>
          <w:b w:val="0"/>
          <w:bCs w:val="0"/>
          <w:sz w:val="26"/>
          <w:szCs w:val="26"/>
        </w:rPr>
        <w:t>Общие положения</w:t>
      </w:r>
      <w:bookmarkEnd w:id="0"/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1.1. Регламент сопровождения инвестиционных проектов, реализуемых и (или) планируемых к реализации на территории </w:t>
      </w:r>
      <w:r w:rsidR="001F6EA5">
        <w:rPr>
          <w:sz w:val="26"/>
          <w:szCs w:val="26"/>
        </w:rPr>
        <w:t>Павловского</w:t>
      </w:r>
      <w:r w:rsidRPr="001F6EA5">
        <w:rPr>
          <w:sz w:val="26"/>
          <w:szCs w:val="26"/>
        </w:rPr>
        <w:t xml:space="preserve"> муниципального района Воронежской области (далее – Регламент), разработан в целях создания благоприятных условий для развития инвестиционной деятельности на террит</w:t>
      </w:r>
      <w:r w:rsidRPr="001F6EA5">
        <w:rPr>
          <w:sz w:val="26"/>
          <w:szCs w:val="26"/>
        </w:rPr>
        <w:t>о</w:t>
      </w:r>
      <w:r w:rsidRPr="001F6EA5">
        <w:rPr>
          <w:sz w:val="26"/>
          <w:szCs w:val="26"/>
        </w:rPr>
        <w:t xml:space="preserve">рии </w:t>
      </w:r>
      <w:r w:rsidR="001F6EA5">
        <w:rPr>
          <w:sz w:val="26"/>
          <w:szCs w:val="26"/>
        </w:rPr>
        <w:t>Павловского</w:t>
      </w:r>
      <w:r w:rsidRPr="001F6EA5">
        <w:rPr>
          <w:sz w:val="26"/>
          <w:szCs w:val="26"/>
        </w:rPr>
        <w:t xml:space="preserve"> муниципального района Воронежской области.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1.2. Положения Регламента направлены на унификацию процедуры вза</w:t>
      </w:r>
      <w:r w:rsidRPr="001F6EA5">
        <w:rPr>
          <w:sz w:val="26"/>
          <w:szCs w:val="26"/>
        </w:rPr>
        <w:t>и</w:t>
      </w:r>
      <w:r w:rsidRPr="001F6EA5">
        <w:rPr>
          <w:sz w:val="26"/>
          <w:szCs w:val="26"/>
        </w:rPr>
        <w:t>модействия субъектов инвестиционной деятельности с органами местного сам</w:t>
      </w:r>
      <w:r w:rsidRPr="001F6EA5">
        <w:rPr>
          <w:sz w:val="26"/>
          <w:szCs w:val="26"/>
        </w:rPr>
        <w:t>о</w:t>
      </w:r>
      <w:r w:rsidRPr="001F6EA5">
        <w:rPr>
          <w:sz w:val="26"/>
          <w:szCs w:val="26"/>
        </w:rPr>
        <w:t xml:space="preserve">управления </w:t>
      </w:r>
      <w:r w:rsidR="001F6EA5">
        <w:rPr>
          <w:sz w:val="26"/>
          <w:szCs w:val="26"/>
        </w:rPr>
        <w:t>Павловского</w:t>
      </w:r>
      <w:r w:rsidRPr="001F6EA5">
        <w:rPr>
          <w:sz w:val="26"/>
          <w:szCs w:val="26"/>
        </w:rPr>
        <w:t xml:space="preserve"> муниципального района Воронежской области (далее – муниципальное образование), снижение административных барьеров при реал</w:t>
      </w:r>
      <w:r w:rsidRPr="001F6EA5">
        <w:rPr>
          <w:sz w:val="26"/>
          <w:szCs w:val="26"/>
        </w:rPr>
        <w:t>и</w:t>
      </w:r>
      <w:r w:rsidRPr="001F6EA5">
        <w:rPr>
          <w:sz w:val="26"/>
          <w:szCs w:val="26"/>
        </w:rPr>
        <w:t xml:space="preserve">зации инвестиционных проектов на территории муниципального образования.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1.3. Настоящий Регламент не распространяется на инвестиционные прое</w:t>
      </w:r>
      <w:r w:rsidRPr="001F6EA5">
        <w:rPr>
          <w:sz w:val="26"/>
          <w:szCs w:val="26"/>
        </w:rPr>
        <w:t>к</w:t>
      </w:r>
      <w:r w:rsidRPr="001F6EA5">
        <w:rPr>
          <w:sz w:val="26"/>
          <w:szCs w:val="26"/>
        </w:rPr>
        <w:t xml:space="preserve">ты, финансируемые за счет средств бюджетов всех уровней бюджетной системы Российской Федерации.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1.4. Для целей настоящего Регламента применяются следующие понятия: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инвестор – субъект инвестиционной деятельности, осуществляющий или планирующий осуществлять вложения на территории муниципального образов</w:t>
      </w:r>
      <w:r w:rsidRPr="001F6EA5">
        <w:rPr>
          <w:sz w:val="26"/>
          <w:szCs w:val="26"/>
        </w:rPr>
        <w:t>а</w:t>
      </w:r>
      <w:r w:rsidRPr="001F6EA5">
        <w:rPr>
          <w:sz w:val="26"/>
          <w:szCs w:val="26"/>
        </w:rPr>
        <w:t>ния собственных, заемных или привлеченных средств в соответстви</w:t>
      </w:r>
      <w:r w:rsidR="001F6EA5">
        <w:rPr>
          <w:sz w:val="26"/>
          <w:szCs w:val="26"/>
        </w:rPr>
        <w:t>и</w:t>
      </w:r>
      <w:r w:rsidRPr="001F6EA5">
        <w:rPr>
          <w:sz w:val="26"/>
          <w:szCs w:val="26"/>
        </w:rPr>
        <w:t xml:space="preserve"> с законод</w:t>
      </w:r>
      <w:r w:rsidRPr="001F6EA5">
        <w:rPr>
          <w:sz w:val="26"/>
          <w:szCs w:val="26"/>
        </w:rPr>
        <w:t>а</w:t>
      </w:r>
      <w:r w:rsidRPr="001F6EA5">
        <w:rPr>
          <w:sz w:val="26"/>
          <w:szCs w:val="26"/>
        </w:rPr>
        <w:t xml:space="preserve">тельством Российской Федерации и обеспечивающий их целевое использование;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инвестиционная площадка – земельный участок, расположенный на терр</w:t>
      </w:r>
      <w:r w:rsidRPr="001F6EA5">
        <w:rPr>
          <w:sz w:val="26"/>
          <w:szCs w:val="26"/>
        </w:rPr>
        <w:t>и</w:t>
      </w:r>
      <w:r w:rsidRPr="001F6EA5">
        <w:rPr>
          <w:sz w:val="26"/>
          <w:szCs w:val="26"/>
        </w:rPr>
        <w:t xml:space="preserve">тории муниципального образования и потенциально пригодный для реализации инвестиционных проектов;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инвестиционный проект – обоснование экономической целесообразности, объема и сроков осуществления капитальных вложений в объект(ы) частной со</w:t>
      </w:r>
      <w:r w:rsidRPr="001F6EA5">
        <w:rPr>
          <w:sz w:val="26"/>
          <w:szCs w:val="26"/>
        </w:rPr>
        <w:t>б</w:t>
      </w:r>
      <w:r w:rsidRPr="001F6EA5">
        <w:rPr>
          <w:sz w:val="26"/>
          <w:szCs w:val="26"/>
        </w:rPr>
        <w:t>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инвестиций;</w:t>
      </w:r>
    </w:p>
    <w:p w:rsidR="0036357D" w:rsidRPr="001F6EA5" w:rsidRDefault="0036357D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инициатор инвестиционного проекта – организация независимо от орган</w:t>
      </w:r>
      <w:r w:rsidRPr="001F6EA5">
        <w:rPr>
          <w:sz w:val="26"/>
          <w:szCs w:val="26"/>
        </w:rPr>
        <w:t>и</w:t>
      </w:r>
      <w:r w:rsidRPr="001F6EA5">
        <w:rPr>
          <w:sz w:val="26"/>
          <w:szCs w:val="26"/>
        </w:rPr>
        <w:t>зационной правовой формы (в том числе индивидуальный предприниматель без образования юридического лица), являющаяся носителем основной идеи инвест</w:t>
      </w:r>
      <w:r w:rsidRPr="001F6EA5">
        <w:rPr>
          <w:sz w:val="26"/>
          <w:szCs w:val="26"/>
        </w:rPr>
        <w:t>и</w:t>
      </w:r>
      <w:r w:rsidRPr="001F6EA5">
        <w:rPr>
          <w:sz w:val="26"/>
          <w:szCs w:val="26"/>
        </w:rPr>
        <w:t>ционного проекта и заинтересованная в его реализации;</w:t>
      </w:r>
    </w:p>
    <w:p w:rsidR="0036357D" w:rsidRPr="001F6EA5" w:rsidRDefault="0036357D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lastRenderedPageBreak/>
        <w:t>координатор – сотрудник уполномоченного органа, ответственный за с</w:t>
      </w:r>
      <w:r w:rsidRPr="001F6EA5">
        <w:rPr>
          <w:sz w:val="26"/>
          <w:szCs w:val="26"/>
        </w:rPr>
        <w:t>о</w:t>
      </w:r>
      <w:r w:rsidRPr="001F6EA5">
        <w:rPr>
          <w:sz w:val="26"/>
          <w:szCs w:val="26"/>
        </w:rPr>
        <w:t>провождение инвестиционного проекта;</w:t>
      </w:r>
    </w:p>
    <w:p w:rsidR="00F3458A" w:rsidRPr="001F6EA5" w:rsidRDefault="0036357D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уполномоченный орган –</w:t>
      </w:r>
      <w:r w:rsidR="00F3458A" w:rsidRPr="001F6EA5">
        <w:rPr>
          <w:sz w:val="26"/>
          <w:szCs w:val="26"/>
        </w:rPr>
        <w:t xml:space="preserve"> отдел </w:t>
      </w:r>
      <w:r w:rsidR="001F6EA5">
        <w:rPr>
          <w:sz w:val="26"/>
          <w:szCs w:val="26"/>
        </w:rPr>
        <w:t>социально-экономического развития, мун</w:t>
      </w:r>
      <w:r w:rsidR="001F6EA5">
        <w:rPr>
          <w:sz w:val="26"/>
          <w:szCs w:val="26"/>
        </w:rPr>
        <w:t>и</w:t>
      </w:r>
      <w:r w:rsidR="001F6EA5">
        <w:rPr>
          <w:sz w:val="26"/>
          <w:szCs w:val="26"/>
        </w:rPr>
        <w:t>ципального контроля и поддержки предпринимательства</w:t>
      </w:r>
      <w:r w:rsidR="00F3458A" w:rsidRPr="001F6EA5">
        <w:rPr>
          <w:sz w:val="26"/>
          <w:szCs w:val="26"/>
        </w:rPr>
        <w:t xml:space="preserve"> администрации </w:t>
      </w:r>
      <w:r w:rsidR="001F6EA5">
        <w:rPr>
          <w:sz w:val="26"/>
          <w:szCs w:val="26"/>
        </w:rPr>
        <w:t>Павло</w:t>
      </w:r>
      <w:r w:rsidR="001F6EA5">
        <w:rPr>
          <w:sz w:val="26"/>
          <w:szCs w:val="26"/>
        </w:rPr>
        <w:t>в</w:t>
      </w:r>
      <w:r w:rsidR="001F6EA5">
        <w:rPr>
          <w:sz w:val="26"/>
          <w:szCs w:val="26"/>
        </w:rPr>
        <w:t>ского</w:t>
      </w:r>
      <w:r w:rsidR="00F3458A" w:rsidRPr="001F6EA5">
        <w:rPr>
          <w:sz w:val="26"/>
          <w:szCs w:val="26"/>
        </w:rPr>
        <w:t xml:space="preserve"> муниципального района Воронежской области;</w:t>
      </w:r>
    </w:p>
    <w:p w:rsidR="001F6EA5" w:rsidRDefault="00F3458A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совещательный орган - </w:t>
      </w:r>
      <w:r w:rsidR="0036357D" w:rsidRPr="001F6EA5">
        <w:rPr>
          <w:sz w:val="26"/>
          <w:szCs w:val="26"/>
        </w:rPr>
        <w:t xml:space="preserve"> </w:t>
      </w:r>
      <w:r w:rsidR="001F6EA5">
        <w:rPr>
          <w:sz w:val="26"/>
          <w:szCs w:val="26"/>
        </w:rPr>
        <w:t>Координационный совет по развитию инвестиц</w:t>
      </w:r>
      <w:r w:rsidR="001F6EA5">
        <w:rPr>
          <w:sz w:val="26"/>
          <w:szCs w:val="26"/>
        </w:rPr>
        <w:t>и</w:t>
      </w:r>
      <w:r w:rsidR="001F6EA5">
        <w:rPr>
          <w:sz w:val="26"/>
          <w:szCs w:val="26"/>
        </w:rPr>
        <w:t>онной деятельности на территории Павловского муниципального района Вор</w:t>
      </w:r>
      <w:r w:rsidR="001F6EA5">
        <w:rPr>
          <w:sz w:val="26"/>
          <w:szCs w:val="26"/>
        </w:rPr>
        <w:t>о</w:t>
      </w:r>
      <w:r w:rsidR="001F6EA5">
        <w:rPr>
          <w:sz w:val="26"/>
          <w:szCs w:val="26"/>
        </w:rPr>
        <w:t>нежской области;</w:t>
      </w:r>
    </w:p>
    <w:p w:rsidR="0036357D" w:rsidRPr="001F6EA5" w:rsidRDefault="0036357D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сопровождение инвестиционного проекта</w:t>
      </w:r>
      <w:r w:rsidR="0067501F" w:rsidRPr="001F6EA5">
        <w:rPr>
          <w:sz w:val="26"/>
          <w:szCs w:val="26"/>
        </w:rPr>
        <w:t xml:space="preserve"> -</w:t>
      </w:r>
      <w:r w:rsidRPr="001F6EA5">
        <w:rPr>
          <w:sz w:val="26"/>
          <w:szCs w:val="26"/>
        </w:rPr>
        <w:t xml:space="preserve"> 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 в соответствии с действующим закон</w:t>
      </w:r>
      <w:r w:rsidRPr="001F6EA5">
        <w:rPr>
          <w:sz w:val="26"/>
          <w:szCs w:val="26"/>
        </w:rPr>
        <w:t>о</w:t>
      </w:r>
      <w:r w:rsidRPr="001F6EA5">
        <w:rPr>
          <w:sz w:val="26"/>
          <w:szCs w:val="26"/>
        </w:rPr>
        <w:t>дательством Российской Федерации, Воронежской области и муниципальными правовыми актами муниципального образования</w:t>
      </w:r>
      <w:r w:rsidR="00D31C4B" w:rsidRPr="001F6EA5">
        <w:rPr>
          <w:sz w:val="26"/>
          <w:szCs w:val="26"/>
        </w:rPr>
        <w:t>;</w:t>
      </w:r>
    </w:p>
    <w:p w:rsidR="00D355C9" w:rsidRDefault="00D31C4B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участники Регламента</w:t>
      </w:r>
      <w:r w:rsidR="0067501F" w:rsidRPr="001F6EA5">
        <w:rPr>
          <w:sz w:val="26"/>
          <w:szCs w:val="26"/>
        </w:rPr>
        <w:t xml:space="preserve"> </w:t>
      </w:r>
      <w:r w:rsidRPr="001F6EA5">
        <w:rPr>
          <w:sz w:val="26"/>
          <w:szCs w:val="26"/>
        </w:rPr>
        <w:t>- инвесторы, органы исполнительной власти Вор</w:t>
      </w:r>
      <w:r w:rsidRPr="001F6EA5">
        <w:rPr>
          <w:sz w:val="26"/>
          <w:szCs w:val="26"/>
        </w:rPr>
        <w:t>о</w:t>
      </w:r>
      <w:r w:rsidRPr="001F6EA5">
        <w:rPr>
          <w:sz w:val="26"/>
          <w:szCs w:val="26"/>
        </w:rPr>
        <w:t xml:space="preserve">нежской области, администрация </w:t>
      </w:r>
      <w:r w:rsidR="001F6EA5">
        <w:rPr>
          <w:sz w:val="26"/>
          <w:szCs w:val="26"/>
        </w:rPr>
        <w:t>Павловского</w:t>
      </w:r>
      <w:r w:rsidRPr="001F6EA5">
        <w:rPr>
          <w:sz w:val="26"/>
          <w:szCs w:val="26"/>
        </w:rPr>
        <w:t xml:space="preserve"> муниципального района Вороне</w:t>
      </w:r>
      <w:r w:rsidRPr="001F6EA5">
        <w:rPr>
          <w:sz w:val="26"/>
          <w:szCs w:val="26"/>
        </w:rPr>
        <w:t>ж</w:t>
      </w:r>
      <w:r w:rsidRPr="001F6EA5">
        <w:rPr>
          <w:sz w:val="26"/>
          <w:szCs w:val="26"/>
        </w:rPr>
        <w:t>ской области, органы местного самоуправления</w:t>
      </w:r>
      <w:r w:rsidR="00F3458A" w:rsidRPr="001F6EA5">
        <w:rPr>
          <w:sz w:val="26"/>
          <w:szCs w:val="26"/>
        </w:rPr>
        <w:t xml:space="preserve"> </w:t>
      </w:r>
      <w:r w:rsidR="001F6EA5">
        <w:rPr>
          <w:sz w:val="26"/>
          <w:szCs w:val="26"/>
        </w:rPr>
        <w:t>Павловского</w:t>
      </w:r>
      <w:r w:rsidR="00F3458A" w:rsidRPr="001F6EA5">
        <w:rPr>
          <w:sz w:val="26"/>
          <w:szCs w:val="26"/>
        </w:rPr>
        <w:t xml:space="preserve"> муниципального района Воронежской области</w:t>
      </w:r>
      <w:r w:rsidRPr="001F6EA5">
        <w:rPr>
          <w:sz w:val="26"/>
          <w:szCs w:val="26"/>
        </w:rPr>
        <w:t>.</w:t>
      </w:r>
    </w:p>
    <w:p w:rsidR="001F6EA5" w:rsidRPr="001F6EA5" w:rsidRDefault="001F6EA5" w:rsidP="001F6EA5">
      <w:pPr>
        <w:pStyle w:val="af5"/>
        <w:ind w:firstLine="709"/>
        <w:jc w:val="both"/>
        <w:rPr>
          <w:sz w:val="26"/>
          <w:szCs w:val="26"/>
        </w:rPr>
      </w:pPr>
    </w:p>
    <w:p w:rsidR="00D355C9" w:rsidRPr="001F6EA5" w:rsidRDefault="001F6EA5" w:rsidP="00D31C4B">
      <w:pPr>
        <w:pStyle w:val="Default"/>
        <w:spacing w:line="360" w:lineRule="auto"/>
        <w:ind w:firstLine="709"/>
        <w:jc w:val="center"/>
        <w:rPr>
          <w:sz w:val="26"/>
          <w:szCs w:val="26"/>
        </w:rPr>
      </w:pPr>
      <w:r w:rsidRPr="001F6EA5">
        <w:rPr>
          <w:bCs/>
          <w:sz w:val="26"/>
          <w:szCs w:val="26"/>
        </w:rPr>
        <w:t>2.</w:t>
      </w:r>
      <w:r w:rsidR="00D355C9" w:rsidRPr="001F6EA5">
        <w:rPr>
          <w:bCs/>
          <w:sz w:val="26"/>
          <w:szCs w:val="26"/>
        </w:rPr>
        <w:t xml:space="preserve"> Сопровождение инвестиционных проектов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2.1. Работа с инвесторами по сопровождению инвестиционных проектов осуществляется </w:t>
      </w:r>
      <w:r w:rsidR="00A657EB" w:rsidRPr="001F6EA5">
        <w:rPr>
          <w:sz w:val="26"/>
          <w:szCs w:val="26"/>
        </w:rPr>
        <w:t>уполномоченным органом</w:t>
      </w:r>
      <w:r w:rsidRPr="001F6EA5">
        <w:rPr>
          <w:sz w:val="26"/>
          <w:szCs w:val="26"/>
        </w:rPr>
        <w:t xml:space="preserve"> администрации муниципального обр</w:t>
      </w:r>
      <w:r w:rsidRPr="001F6EA5">
        <w:rPr>
          <w:sz w:val="26"/>
          <w:szCs w:val="26"/>
        </w:rPr>
        <w:t>а</w:t>
      </w:r>
      <w:r w:rsidRPr="001F6EA5">
        <w:rPr>
          <w:sz w:val="26"/>
          <w:szCs w:val="26"/>
        </w:rPr>
        <w:t>зования в курируемой сфере, при необходимости, во взаимодействии с исполн</w:t>
      </w:r>
      <w:r w:rsidRPr="001F6EA5">
        <w:rPr>
          <w:sz w:val="26"/>
          <w:szCs w:val="26"/>
        </w:rPr>
        <w:t>и</w:t>
      </w:r>
      <w:r w:rsidRPr="001F6EA5">
        <w:rPr>
          <w:sz w:val="26"/>
          <w:szCs w:val="26"/>
        </w:rPr>
        <w:t xml:space="preserve">тельными органами </w:t>
      </w:r>
      <w:r w:rsidR="00D31C4B" w:rsidRPr="001F6EA5">
        <w:rPr>
          <w:sz w:val="26"/>
          <w:szCs w:val="26"/>
        </w:rPr>
        <w:t>Воронежской области</w:t>
      </w:r>
      <w:r w:rsidRPr="001F6EA5">
        <w:rPr>
          <w:sz w:val="26"/>
          <w:szCs w:val="26"/>
        </w:rPr>
        <w:t xml:space="preserve">.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Сопровождение инвестиционных проектов на территории муниципального образования осуществляется в форме: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оказания информационного, консультационного содействия; </w:t>
      </w:r>
    </w:p>
    <w:p w:rsidR="00297406" w:rsidRPr="001F6EA5" w:rsidRDefault="00297406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оказа</w:t>
      </w:r>
      <w:r w:rsidR="00E8598A" w:rsidRPr="001F6EA5">
        <w:rPr>
          <w:sz w:val="26"/>
          <w:szCs w:val="26"/>
        </w:rPr>
        <w:t>ния</w:t>
      </w:r>
      <w:r w:rsidRPr="001F6EA5">
        <w:rPr>
          <w:sz w:val="26"/>
          <w:szCs w:val="26"/>
        </w:rPr>
        <w:t xml:space="preserve"> муниципальных услуг в части содействия в реализации  инвест</w:t>
      </w:r>
      <w:r w:rsidRPr="001F6EA5">
        <w:rPr>
          <w:sz w:val="26"/>
          <w:szCs w:val="26"/>
        </w:rPr>
        <w:t>и</w:t>
      </w:r>
      <w:r w:rsidRPr="001F6EA5">
        <w:rPr>
          <w:sz w:val="26"/>
          <w:szCs w:val="26"/>
        </w:rPr>
        <w:t xml:space="preserve">ционных проектов;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подбора по имеющимся на территории муниципального образо</w:t>
      </w:r>
      <w:r w:rsidR="00D31C4B" w:rsidRPr="001F6EA5">
        <w:rPr>
          <w:sz w:val="26"/>
          <w:szCs w:val="26"/>
        </w:rPr>
        <w:t>вания инв</w:t>
      </w:r>
      <w:r w:rsidR="00D31C4B" w:rsidRPr="001F6EA5">
        <w:rPr>
          <w:sz w:val="26"/>
          <w:szCs w:val="26"/>
        </w:rPr>
        <w:t>е</w:t>
      </w:r>
      <w:r w:rsidR="00D31C4B" w:rsidRPr="001F6EA5">
        <w:rPr>
          <w:sz w:val="26"/>
          <w:szCs w:val="26"/>
        </w:rPr>
        <w:t>стиционным</w:t>
      </w:r>
      <w:r w:rsidRPr="001F6EA5">
        <w:rPr>
          <w:sz w:val="26"/>
          <w:szCs w:val="26"/>
        </w:rPr>
        <w:t xml:space="preserve"> площадкам для реализации инвестиционных проектов;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представления информации об инвестиционных возможностях и инвест</w:t>
      </w:r>
      <w:r w:rsidRPr="001F6EA5">
        <w:rPr>
          <w:sz w:val="26"/>
          <w:szCs w:val="26"/>
        </w:rPr>
        <w:t>и</w:t>
      </w:r>
      <w:r w:rsidRPr="001F6EA5">
        <w:rPr>
          <w:sz w:val="26"/>
          <w:szCs w:val="26"/>
        </w:rPr>
        <w:t xml:space="preserve">ционном потенциале муниципального образования;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подготовки предложений по организации предоставления мер государс</w:t>
      </w:r>
      <w:r w:rsidRPr="001F6EA5">
        <w:rPr>
          <w:sz w:val="26"/>
          <w:szCs w:val="26"/>
        </w:rPr>
        <w:t>т</w:t>
      </w:r>
      <w:r w:rsidRPr="001F6EA5">
        <w:rPr>
          <w:sz w:val="26"/>
          <w:szCs w:val="26"/>
        </w:rPr>
        <w:t xml:space="preserve">венной, региональной и муниципальной поддержки;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оперативной организации переговоров, встреч, совещаний, консультаций, направленных на решение вопросов, возникающих в процессе реализации инв</w:t>
      </w:r>
      <w:r w:rsidRPr="001F6EA5">
        <w:rPr>
          <w:sz w:val="26"/>
          <w:szCs w:val="26"/>
        </w:rPr>
        <w:t>е</w:t>
      </w:r>
      <w:r w:rsidRPr="001F6EA5">
        <w:rPr>
          <w:sz w:val="26"/>
          <w:szCs w:val="26"/>
        </w:rPr>
        <w:t xml:space="preserve">стиционного проекта; </w:t>
      </w:r>
    </w:p>
    <w:p w:rsidR="00D31C4B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координации по осуществлению мер содействия в прохождении инициат</w:t>
      </w:r>
      <w:r w:rsidRPr="001F6EA5">
        <w:rPr>
          <w:sz w:val="26"/>
          <w:szCs w:val="26"/>
        </w:rPr>
        <w:t>о</w:t>
      </w:r>
      <w:r w:rsidRPr="001F6EA5">
        <w:rPr>
          <w:sz w:val="26"/>
          <w:szCs w:val="26"/>
        </w:rPr>
        <w:t>ром инвестиционного проекта установленных законодательством Российской Ф</w:t>
      </w:r>
      <w:r w:rsidRPr="001F6EA5">
        <w:rPr>
          <w:sz w:val="26"/>
          <w:szCs w:val="26"/>
        </w:rPr>
        <w:t>е</w:t>
      </w:r>
      <w:r w:rsidRPr="001F6EA5">
        <w:rPr>
          <w:sz w:val="26"/>
          <w:szCs w:val="26"/>
        </w:rPr>
        <w:t xml:space="preserve">дерации, </w:t>
      </w:r>
      <w:r w:rsidR="00D31C4B" w:rsidRPr="001F6EA5">
        <w:rPr>
          <w:sz w:val="26"/>
          <w:szCs w:val="26"/>
        </w:rPr>
        <w:t>Воронежской</w:t>
      </w:r>
      <w:r w:rsidRPr="001F6EA5">
        <w:rPr>
          <w:sz w:val="26"/>
          <w:szCs w:val="26"/>
        </w:rPr>
        <w:t xml:space="preserve"> области, муниц</w:t>
      </w:r>
      <w:r w:rsidR="00D31C4B" w:rsidRPr="001F6EA5">
        <w:rPr>
          <w:sz w:val="26"/>
          <w:szCs w:val="26"/>
        </w:rPr>
        <w:t>и</w:t>
      </w:r>
      <w:r w:rsidRPr="001F6EA5">
        <w:rPr>
          <w:sz w:val="26"/>
          <w:szCs w:val="26"/>
        </w:rPr>
        <w:t>пального образования</w:t>
      </w:r>
      <w:r w:rsidR="00D31C4B" w:rsidRPr="001F6EA5">
        <w:rPr>
          <w:sz w:val="26"/>
          <w:szCs w:val="26"/>
        </w:rPr>
        <w:t xml:space="preserve"> процедур, соглас</w:t>
      </w:r>
      <w:r w:rsidR="00D31C4B" w:rsidRPr="001F6EA5">
        <w:rPr>
          <w:sz w:val="26"/>
          <w:szCs w:val="26"/>
        </w:rPr>
        <w:t>о</w:t>
      </w:r>
      <w:r w:rsidR="00D31C4B" w:rsidRPr="001F6EA5">
        <w:rPr>
          <w:sz w:val="26"/>
          <w:szCs w:val="26"/>
        </w:rPr>
        <w:t>ваний, разрешений, необходимых для реализации инвестиционного проекта;</w:t>
      </w:r>
    </w:p>
    <w:p w:rsidR="00D31C4B" w:rsidRPr="001F6EA5" w:rsidRDefault="00D31C4B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рассмотрения иных вопросов, относящихся к инвестиционной деятельности администрации муниципального образования.</w:t>
      </w:r>
      <w:r w:rsidR="00D355C9" w:rsidRPr="001F6EA5">
        <w:rPr>
          <w:sz w:val="26"/>
          <w:szCs w:val="26"/>
        </w:rPr>
        <w:t xml:space="preserve">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2.2. Инвестор, претендующий на сопровождение инвестиционного проекта, по состоянию на дату подачи заявки должен соответствовать следующим треб</w:t>
      </w:r>
      <w:r w:rsidRPr="001F6EA5">
        <w:rPr>
          <w:sz w:val="26"/>
          <w:szCs w:val="26"/>
        </w:rPr>
        <w:t>о</w:t>
      </w:r>
      <w:r w:rsidRPr="001F6EA5">
        <w:rPr>
          <w:sz w:val="26"/>
          <w:szCs w:val="26"/>
        </w:rPr>
        <w:lastRenderedPageBreak/>
        <w:t xml:space="preserve">ваниям: </w:t>
      </w:r>
    </w:p>
    <w:p w:rsidR="00D355C9" w:rsidRPr="001F6EA5" w:rsidRDefault="0000655D" w:rsidP="001F6EA5">
      <w:pPr>
        <w:pStyle w:val="af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2.2.1.</w:t>
      </w:r>
      <w:r w:rsidR="00D355C9" w:rsidRPr="001F6EA5">
        <w:rPr>
          <w:sz w:val="26"/>
          <w:szCs w:val="26"/>
        </w:rPr>
        <w:t xml:space="preserve"> не должен находиться в процессе ликвидации; </w:t>
      </w:r>
    </w:p>
    <w:p w:rsidR="00D355C9" w:rsidRPr="001F6EA5" w:rsidRDefault="0000655D" w:rsidP="001F6EA5">
      <w:pPr>
        <w:pStyle w:val="af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2.2.2.</w:t>
      </w:r>
      <w:r w:rsidR="00D355C9" w:rsidRPr="001F6EA5">
        <w:rPr>
          <w:sz w:val="26"/>
          <w:szCs w:val="26"/>
        </w:rPr>
        <w:t xml:space="preserve"> в отношении инвестора не должна проводиться процедура банкротс</w:t>
      </w:r>
      <w:r w:rsidR="00D355C9" w:rsidRPr="001F6EA5">
        <w:rPr>
          <w:sz w:val="26"/>
          <w:szCs w:val="26"/>
        </w:rPr>
        <w:t>т</w:t>
      </w:r>
      <w:r w:rsidR="00D355C9" w:rsidRPr="001F6EA5">
        <w:rPr>
          <w:sz w:val="26"/>
          <w:szCs w:val="26"/>
        </w:rPr>
        <w:t xml:space="preserve">ва; </w:t>
      </w:r>
    </w:p>
    <w:p w:rsidR="00D355C9" w:rsidRPr="001F6EA5" w:rsidRDefault="0000655D" w:rsidP="001F6EA5">
      <w:pPr>
        <w:pStyle w:val="af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2.2.3.</w:t>
      </w:r>
      <w:r w:rsidR="00D355C9" w:rsidRPr="001F6EA5">
        <w:rPr>
          <w:sz w:val="26"/>
          <w:szCs w:val="26"/>
        </w:rPr>
        <w:t xml:space="preserve"> не должен иметь задолженность по налогам, сборам и иным обяз</w:t>
      </w:r>
      <w:r w:rsidR="00D355C9" w:rsidRPr="001F6EA5">
        <w:rPr>
          <w:sz w:val="26"/>
          <w:szCs w:val="26"/>
        </w:rPr>
        <w:t>а</w:t>
      </w:r>
      <w:r w:rsidR="00D355C9" w:rsidRPr="001F6EA5">
        <w:rPr>
          <w:sz w:val="26"/>
          <w:szCs w:val="26"/>
        </w:rPr>
        <w:t xml:space="preserve">тельным платежам в бюджеты бюджетной системы Российской Федерации; </w:t>
      </w:r>
    </w:p>
    <w:p w:rsidR="00D355C9" w:rsidRPr="001F6EA5" w:rsidRDefault="0000655D" w:rsidP="001F6EA5">
      <w:pPr>
        <w:pStyle w:val="af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2.2.4.</w:t>
      </w:r>
      <w:r w:rsidR="00D355C9" w:rsidRPr="001F6EA5">
        <w:rPr>
          <w:sz w:val="26"/>
          <w:szCs w:val="26"/>
        </w:rPr>
        <w:t xml:space="preserve"> деятельность инвестора не должна быть приостановлена в порядке, предусмотренном Кодексом Российской Федерации об административных прав</w:t>
      </w:r>
      <w:r w:rsidR="00D355C9" w:rsidRPr="001F6EA5">
        <w:rPr>
          <w:sz w:val="26"/>
          <w:szCs w:val="26"/>
        </w:rPr>
        <w:t>о</w:t>
      </w:r>
      <w:r w:rsidR="00D355C9" w:rsidRPr="001F6EA5">
        <w:rPr>
          <w:sz w:val="26"/>
          <w:szCs w:val="26"/>
        </w:rPr>
        <w:t xml:space="preserve">нарушениях.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>2.3. Сопровождение инвестиционного проекта осуществляется на безво</w:t>
      </w:r>
      <w:r w:rsidRPr="001F6EA5">
        <w:rPr>
          <w:sz w:val="26"/>
          <w:szCs w:val="26"/>
        </w:rPr>
        <w:t>з</w:t>
      </w:r>
      <w:r w:rsidRPr="001F6EA5">
        <w:rPr>
          <w:sz w:val="26"/>
          <w:szCs w:val="26"/>
        </w:rPr>
        <w:t xml:space="preserve">мездной основе. </w:t>
      </w:r>
    </w:p>
    <w:p w:rsidR="00D355C9" w:rsidRPr="001F6EA5" w:rsidRDefault="00D355C9" w:rsidP="001F6EA5">
      <w:pPr>
        <w:pStyle w:val="af5"/>
        <w:ind w:firstLine="709"/>
        <w:jc w:val="both"/>
        <w:rPr>
          <w:sz w:val="26"/>
          <w:szCs w:val="26"/>
        </w:rPr>
      </w:pPr>
      <w:r w:rsidRPr="001F6EA5">
        <w:rPr>
          <w:sz w:val="26"/>
          <w:szCs w:val="26"/>
        </w:rPr>
        <w:t xml:space="preserve">2.4. Не подлежат сопровождению инвестиционные проекты: </w:t>
      </w:r>
    </w:p>
    <w:p w:rsidR="00D355C9" w:rsidRPr="001F6EA5" w:rsidRDefault="0000655D" w:rsidP="001F6EA5">
      <w:pPr>
        <w:pStyle w:val="af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2.4.1.</w:t>
      </w:r>
      <w:r w:rsidR="00D355C9" w:rsidRPr="001F6EA5">
        <w:rPr>
          <w:sz w:val="26"/>
          <w:szCs w:val="26"/>
        </w:rPr>
        <w:t xml:space="preserve"> 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законом </w:t>
      </w:r>
      <w:r w:rsidRPr="001F6EA5">
        <w:rPr>
          <w:sz w:val="26"/>
          <w:szCs w:val="26"/>
        </w:rPr>
        <w:t xml:space="preserve">от 30.12.2004 № 214-ФЗ </w:t>
      </w:r>
      <w:r w:rsidR="00D355C9" w:rsidRPr="001F6EA5">
        <w:rPr>
          <w:sz w:val="26"/>
          <w:szCs w:val="26"/>
        </w:rPr>
        <w:t>«Об участии в долевом стро</w:t>
      </w:r>
      <w:r w:rsidR="00D355C9" w:rsidRPr="001F6EA5">
        <w:rPr>
          <w:sz w:val="26"/>
          <w:szCs w:val="26"/>
        </w:rPr>
        <w:t>и</w:t>
      </w:r>
      <w:r w:rsidR="00D355C9" w:rsidRPr="001F6EA5">
        <w:rPr>
          <w:sz w:val="26"/>
          <w:szCs w:val="26"/>
        </w:rPr>
        <w:t xml:space="preserve">тельстве многоквартирных домов и иных объектов недвижимости и о внесении изменений в некоторые законодательные акты Российской Федерации»; </w:t>
      </w:r>
    </w:p>
    <w:p w:rsidR="00D355C9" w:rsidRPr="001F6EA5" w:rsidRDefault="0000655D" w:rsidP="001F6EA5">
      <w:pPr>
        <w:pStyle w:val="af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2.4.2.</w:t>
      </w:r>
      <w:r w:rsidR="00D355C9" w:rsidRPr="001F6EA5">
        <w:rPr>
          <w:sz w:val="26"/>
          <w:szCs w:val="26"/>
        </w:rPr>
        <w:t xml:space="preserve"> по индивидуальному жилищному строительству; </w:t>
      </w:r>
    </w:p>
    <w:p w:rsidR="00D355C9" w:rsidRDefault="0000655D" w:rsidP="001F6EA5">
      <w:pPr>
        <w:pStyle w:val="af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2.4.3.</w:t>
      </w:r>
      <w:r w:rsidR="00D355C9" w:rsidRPr="001F6EA5">
        <w:rPr>
          <w:sz w:val="26"/>
          <w:szCs w:val="26"/>
        </w:rPr>
        <w:t xml:space="preserve"> финансируемые в полном объеме за счет средств бюджетов бюдже</w:t>
      </w:r>
      <w:r w:rsidR="00D355C9" w:rsidRPr="001F6EA5">
        <w:rPr>
          <w:sz w:val="26"/>
          <w:szCs w:val="26"/>
        </w:rPr>
        <w:t>т</w:t>
      </w:r>
      <w:r w:rsidR="00D355C9" w:rsidRPr="001F6EA5">
        <w:rPr>
          <w:sz w:val="26"/>
          <w:szCs w:val="26"/>
        </w:rPr>
        <w:t xml:space="preserve">ной системы Российской Федерации. </w:t>
      </w:r>
    </w:p>
    <w:p w:rsidR="0000655D" w:rsidRPr="001F6EA5" w:rsidRDefault="0000655D" w:rsidP="001F6EA5">
      <w:pPr>
        <w:pStyle w:val="af5"/>
        <w:ind w:firstLine="709"/>
        <w:jc w:val="both"/>
        <w:rPr>
          <w:sz w:val="26"/>
          <w:szCs w:val="26"/>
        </w:rPr>
      </w:pPr>
    </w:p>
    <w:p w:rsidR="0067501F" w:rsidRDefault="0000655D" w:rsidP="0000655D">
      <w:pPr>
        <w:pStyle w:val="af5"/>
        <w:jc w:val="center"/>
        <w:rPr>
          <w:sz w:val="26"/>
          <w:szCs w:val="26"/>
        </w:rPr>
      </w:pPr>
      <w:r w:rsidRPr="0000655D">
        <w:rPr>
          <w:sz w:val="26"/>
          <w:szCs w:val="26"/>
        </w:rPr>
        <w:t>3.</w:t>
      </w:r>
      <w:r w:rsidR="00D355C9" w:rsidRPr="0000655D">
        <w:rPr>
          <w:sz w:val="26"/>
          <w:szCs w:val="26"/>
        </w:rPr>
        <w:t xml:space="preserve"> Рассмотрение запросов инициаторов инвестиционных проектов</w:t>
      </w:r>
    </w:p>
    <w:p w:rsidR="0000655D" w:rsidRPr="0000655D" w:rsidRDefault="0000655D" w:rsidP="0000655D">
      <w:pPr>
        <w:pStyle w:val="af5"/>
        <w:jc w:val="center"/>
        <w:rPr>
          <w:sz w:val="26"/>
          <w:szCs w:val="26"/>
        </w:rPr>
      </w:pP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3.1. Инициатор инвестиционного проекта в целях реализации инвестицио</w:t>
      </w:r>
      <w:r w:rsidRPr="0000655D">
        <w:rPr>
          <w:sz w:val="26"/>
          <w:szCs w:val="26"/>
        </w:rPr>
        <w:t>н</w:t>
      </w:r>
      <w:r w:rsidRPr="0000655D">
        <w:rPr>
          <w:sz w:val="26"/>
          <w:szCs w:val="26"/>
        </w:rPr>
        <w:t xml:space="preserve">ного проекта вправе обратиться (направить запрос) в уполномоченный орган за получением консультации по вопросам, связанным с: </w:t>
      </w: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 xml:space="preserve">организацией сопровождения инвестиционных проектов; </w:t>
      </w: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предоставлением муниципальной поддержки предпринимательской де</w:t>
      </w:r>
      <w:r w:rsidRPr="0000655D">
        <w:rPr>
          <w:sz w:val="26"/>
          <w:szCs w:val="26"/>
        </w:rPr>
        <w:t>я</w:t>
      </w:r>
      <w:r w:rsidRPr="0000655D">
        <w:rPr>
          <w:sz w:val="26"/>
          <w:szCs w:val="26"/>
        </w:rPr>
        <w:t xml:space="preserve">тельности на территории муниципального образования; </w:t>
      </w: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получением информации о социально-экономическом развитии муниц</w:t>
      </w:r>
      <w:r w:rsidRPr="0000655D">
        <w:rPr>
          <w:sz w:val="26"/>
          <w:szCs w:val="26"/>
        </w:rPr>
        <w:t>и</w:t>
      </w:r>
      <w:r w:rsidRPr="0000655D">
        <w:rPr>
          <w:sz w:val="26"/>
          <w:szCs w:val="26"/>
        </w:rPr>
        <w:t xml:space="preserve">пального образования, инвестиционном и кадровом потенциале. </w:t>
      </w: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 xml:space="preserve">3.2. Уполномоченный орган, получивший запрос в соответствии с пунктом 3.1 настоящего Регламента, в течение 10 рабочих дней со дня получения запроса направляет ответ инициатору инвестиционного проекта. </w:t>
      </w:r>
    </w:p>
    <w:p w:rsidR="00D31C4B" w:rsidRPr="00D355C9" w:rsidRDefault="00D31C4B" w:rsidP="00D355C9">
      <w:pPr>
        <w:pStyle w:val="Default"/>
        <w:jc w:val="both"/>
        <w:rPr>
          <w:sz w:val="28"/>
          <w:szCs w:val="28"/>
        </w:rPr>
      </w:pPr>
    </w:p>
    <w:p w:rsidR="00D355C9" w:rsidRDefault="0000655D" w:rsidP="0000655D">
      <w:pPr>
        <w:pStyle w:val="af5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4.</w:t>
      </w:r>
      <w:r w:rsidR="00D355C9" w:rsidRPr="0000655D">
        <w:rPr>
          <w:sz w:val="26"/>
          <w:szCs w:val="26"/>
        </w:rPr>
        <w:t xml:space="preserve"> Порядок и сроки рассмотрения обращений инициаторов инвестиционных проектов</w:t>
      </w:r>
    </w:p>
    <w:p w:rsidR="0000655D" w:rsidRPr="0000655D" w:rsidRDefault="0000655D" w:rsidP="0000655D">
      <w:pPr>
        <w:pStyle w:val="af5"/>
        <w:ind w:firstLine="709"/>
        <w:jc w:val="center"/>
        <w:rPr>
          <w:sz w:val="26"/>
          <w:szCs w:val="26"/>
        </w:rPr>
      </w:pP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4.1. В целях организации сопровождения инвестиционного проекта иници</w:t>
      </w:r>
      <w:r w:rsidRPr="0000655D">
        <w:rPr>
          <w:sz w:val="26"/>
          <w:szCs w:val="26"/>
        </w:rPr>
        <w:t>а</w:t>
      </w:r>
      <w:r w:rsidRPr="0000655D">
        <w:rPr>
          <w:sz w:val="26"/>
          <w:szCs w:val="26"/>
        </w:rPr>
        <w:t xml:space="preserve">тор инвестиционного проекта представляет в уполномоченный орган: </w:t>
      </w:r>
    </w:p>
    <w:p w:rsidR="00D31C4B" w:rsidRPr="0000655D" w:rsidRDefault="00D31C4B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 xml:space="preserve">4.1.1. заявление по форме в соответствии с приложением </w:t>
      </w:r>
      <w:r w:rsidR="00326DED" w:rsidRPr="0000655D">
        <w:rPr>
          <w:sz w:val="26"/>
          <w:szCs w:val="26"/>
        </w:rPr>
        <w:t>№</w:t>
      </w:r>
      <w:r w:rsidR="0000655D">
        <w:rPr>
          <w:sz w:val="26"/>
          <w:szCs w:val="26"/>
        </w:rPr>
        <w:t xml:space="preserve"> </w:t>
      </w:r>
      <w:r w:rsidR="006373A6">
        <w:rPr>
          <w:sz w:val="26"/>
          <w:szCs w:val="26"/>
        </w:rPr>
        <w:t>1</w:t>
      </w:r>
      <w:r w:rsidR="00326DED" w:rsidRPr="0000655D">
        <w:rPr>
          <w:sz w:val="26"/>
          <w:szCs w:val="26"/>
        </w:rPr>
        <w:t xml:space="preserve"> к настоящему Регламенту;</w:t>
      </w:r>
    </w:p>
    <w:p w:rsidR="00326DED" w:rsidRPr="0000655D" w:rsidRDefault="00326DED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4.1.2.бизнес-план инвестиционного проекта;</w:t>
      </w:r>
    </w:p>
    <w:p w:rsidR="00326DED" w:rsidRPr="0000655D" w:rsidRDefault="00326DED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4.1.3. иные материалы об инвестиционном проекте по усмотрению иници</w:t>
      </w:r>
      <w:r w:rsidRPr="0000655D">
        <w:rPr>
          <w:sz w:val="26"/>
          <w:szCs w:val="26"/>
        </w:rPr>
        <w:t>а</w:t>
      </w:r>
      <w:r w:rsidRPr="0000655D">
        <w:rPr>
          <w:sz w:val="26"/>
          <w:szCs w:val="26"/>
        </w:rPr>
        <w:t>тора инвестиционного проекта.</w:t>
      </w:r>
    </w:p>
    <w:p w:rsidR="00326DED" w:rsidRPr="0000655D" w:rsidRDefault="00326DED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4.2.</w:t>
      </w:r>
      <w:r w:rsidR="0000655D">
        <w:rPr>
          <w:sz w:val="26"/>
          <w:szCs w:val="26"/>
        </w:rPr>
        <w:t xml:space="preserve"> </w:t>
      </w:r>
      <w:r w:rsidRPr="0000655D">
        <w:rPr>
          <w:sz w:val="26"/>
          <w:szCs w:val="26"/>
        </w:rPr>
        <w:t xml:space="preserve">Обращение представляется на бумажном носителе или в электронной </w:t>
      </w:r>
      <w:r w:rsidRPr="0000655D">
        <w:rPr>
          <w:sz w:val="26"/>
          <w:szCs w:val="26"/>
        </w:rPr>
        <w:lastRenderedPageBreak/>
        <w:t>форме.</w:t>
      </w:r>
    </w:p>
    <w:p w:rsidR="00326DED" w:rsidRPr="0000655D" w:rsidRDefault="00326DED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4.3. Регистрация обращения осуществляется в день его получения.</w:t>
      </w:r>
    </w:p>
    <w:p w:rsidR="00326DED" w:rsidRPr="0000655D" w:rsidRDefault="00326DED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4.4. Уполномоченный орган в срок не более 4 рабочих дней со дня получ</w:t>
      </w:r>
      <w:r w:rsidRPr="0000655D">
        <w:rPr>
          <w:sz w:val="26"/>
          <w:szCs w:val="26"/>
        </w:rPr>
        <w:t>е</w:t>
      </w:r>
      <w:r w:rsidRPr="0000655D">
        <w:rPr>
          <w:sz w:val="26"/>
          <w:szCs w:val="26"/>
        </w:rPr>
        <w:t>ния обращения:</w:t>
      </w:r>
    </w:p>
    <w:p w:rsidR="00326DED" w:rsidRPr="0000655D" w:rsidRDefault="00326DED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4.4.1. осуществляет предварительное рассмотрение обращения на предмет полноты представления документов и сведений, предусмотренных пунктом 4.1. настоящего Регламента;</w:t>
      </w:r>
    </w:p>
    <w:p w:rsidR="00326DED" w:rsidRPr="0000655D" w:rsidRDefault="00326DED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4.4.2.</w:t>
      </w:r>
      <w:r w:rsidR="006373A6">
        <w:rPr>
          <w:sz w:val="26"/>
          <w:szCs w:val="26"/>
        </w:rPr>
        <w:t xml:space="preserve"> </w:t>
      </w:r>
      <w:r w:rsidRPr="0000655D">
        <w:rPr>
          <w:sz w:val="26"/>
          <w:szCs w:val="26"/>
        </w:rPr>
        <w:t>рассматривает инвестиционный проект;</w:t>
      </w:r>
    </w:p>
    <w:p w:rsidR="00326DED" w:rsidRPr="0000655D" w:rsidRDefault="00326DED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4.4.3. 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деятельности, указанного в обращении;</w:t>
      </w: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4.4.4. включает обращение в реестр обращений в случае представления инициатором инвестиционного проекта документов и сведений, предусмотренных пунктом 4.1</w:t>
      </w:r>
      <w:r w:rsidR="006373A6">
        <w:rPr>
          <w:sz w:val="26"/>
          <w:szCs w:val="26"/>
        </w:rPr>
        <w:t>.</w:t>
      </w:r>
      <w:r w:rsidRPr="0000655D">
        <w:rPr>
          <w:sz w:val="26"/>
          <w:szCs w:val="26"/>
        </w:rPr>
        <w:t xml:space="preserve"> настоящего Регламента, и (или) при отсутствии замечаний к пре</w:t>
      </w:r>
      <w:r w:rsidRPr="0000655D">
        <w:rPr>
          <w:sz w:val="26"/>
          <w:szCs w:val="26"/>
        </w:rPr>
        <w:t>д</w:t>
      </w:r>
      <w:r w:rsidRPr="0000655D">
        <w:rPr>
          <w:sz w:val="26"/>
          <w:szCs w:val="26"/>
        </w:rPr>
        <w:t xml:space="preserve">ставленному обращению. Реестр обращений ведется уполномоченным органом. </w:t>
      </w: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4.5. В случае непредставления инициатором инвестиционного проекта д</w:t>
      </w:r>
      <w:r w:rsidRPr="0000655D">
        <w:rPr>
          <w:sz w:val="26"/>
          <w:szCs w:val="26"/>
        </w:rPr>
        <w:t>о</w:t>
      </w:r>
      <w:r w:rsidRPr="0000655D">
        <w:rPr>
          <w:sz w:val="26"/>
          <w:szCs w:val="26"/>
        </w:rPr>
        <w:t>кументов и сведений, предусмотренных пунктом 4.1</w:t>
      </w:r>
      <w:r w:rsidR="006373A6">
        <w:rPr>
          <w:sz w:val="26"/>
          <w:szCs w:val="26"/>
        </w:rPr>
        <w:t>.</w:t>
      </w:r>
      <w:r w:rsidRPr="0000655D">
        <w:rPr>
          <w:sz w:val="26"/>
          <w:szCs w:val="26"/>
        </w:rPr>
        <w:t xml:space="preserve"> настоящего Регламента, и (или) при наличии замечаний к представленному обращению уполномоченный орган в течение 4 рабочих дней со дня получения обращения информирует об этом инициатора инвестиционного проекта в письменной форме с указанием п</w:t>
      </w:r>
      <w:r w:rsidRPr="0000655D">
        <w:rPr>
          <w:sz w:val="26"/>
          <w:szCs w:val="26"/>
        </w:rPr>
        <w:t>е</w:t>
      </w:r>
      <w:r w:rsidRPr="0000655D">
        <w:rPr>
          <w:sz w:val="26"/>
          <w:szCs w:val="26"/>
        </w:rPr>
        <w:t xml:space="preserve">речня недостающих документов, сведений и (или) замечаний к представленному обращению. </w:t>
      </w: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Инициатор инвестиционного проекта вправе повторно направить обращ</w:t>
      </w:r>
      <w:r w:rsidRPr="0000655D">
        <w:rPr>
          <w:sz w:val="26"/>
          <w:szCs w:val="26"/>
        </w:rPr>
        <w:t>е</w:t>
      </w:r>
      <w:r w:rsidRPr="0000655D">
        <w:rPr>
          <w:sz w:val="26"/>
          <w:szCs w:val="26"/>
        </w:rPr>
        <w:t>ние с представлением недостающих документов, сведений и (или) после устран</w:t>
      </w:r>
      <w:r w:rsidRPr="0000655D">
        <w:rPr>
          <w:sz w:val="26"/>
          <w:szCs w:val="26"/>
        </w:rPr>
        <w:t>е</w:t>
      </w:r>
      <w:r w:rsidRPr="0000655D">
        <w:rPr>
          <w:sz w:val="26"/>
          <w:szCs w:val="26"/>
        </w:rPr>
        <w:t>ния замечаний в соответствии с пунктом 4.1</w:t>
      </w:r>
      <w:r w:rsidR="006373A6">
        <w:rPr>
          <w:sz w:val="26"/>
          <w:szCs w:val="26"/>
        </w:rPr>
        <w:t>.</w:t>
      </w:r>
      <w:r w:rsidRPr="0000655D">
        <w:rPr>
          <w:sz w:val="26"/>
          <w:szCs w:val="26"/>
        </w:rPr>
        <w:t xml:space="preserve"> настоящего Регламента. Рассмотр</w:t>
      </w:r>
      <w:r w:rsidRPr="0000655D">
        <w:rPr>
          <w:sz w:val="26"/>
          <w:szCs w:val="26"/>
        </w:rPr>
        <w:t>е</w:t>
      </w:r>
      <w:r w:rsidRPr="0000655D">
        <w:rPr>
          <w:sz w:val="26"/>
          <w:szCs w:val="26"/>
        </w:rPr>
        <w:t>ние повторного обращения осуществляется в порядке, предусмотренном пунктом 4.4</w:t>
      </w:r>
      <w:r w:rsidR="006373A6">
        <w:rPr>
          <w:sz w:val="26"/>
          <w:szCs w:val="26"/>
        </w:rPr>
        <w:t xml:space="preserve">. </w:t>
      </w:r>
      <w:r w:rsidRPr="0000655D">
        <w:rPr>
          <w:sz w:val="26"/>
          <w:szCs w:val="26"/>
        </w:rPr>
        <w:t xml:space="preserve"> настоящего Регламента. </w:t>
      </w:r>
    </w:p>
    <w:p w:rsidR="00D355C9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4.6. Уполномоченный орган в течение 10 рабочих дней со дня включения обращения в реестр обращений анализирует о соответствии либо несоответствии инвестиционного проекта</w:t>
      </w:r>
      <w:r w:rsidR="00B9547B" w:rsidRPr="0000655D">
        <w:rPr>
          <w:sz w:val="26"/>
          <w:szCs w:val="26"/>
        </w:rPr>
        <w:t>,</w:t>
      </w:r>
      <w:r w:rsidRPr="0000655D">
        <w:rPr>
          <w:sz w:val="26"/>
          <w:szCs w:val="26"/>
        </w:rPr>
        <w:t xml:space="preserve"> приоритетам и целям развития соответствующей о</w:t>
      </w:r>
      <w:r w:rsidRPr="0000655D">
        <w:rPr>
          <w:sz w:val="26"/>
          <w:szCs w:val="26"/>
        </w:rPr>
        <w:t>т</w:t>
      </w:r>
      <w:r w:rsidRPr="0000655D">
        <w:rPr>
          <w:sz w:val="26"/>
          <w:szCs w:val="26"/>
        </w:rPr>
        <w:t>расли (сферы управления) в муниципальном образовании и предложениях о во</w:t>
      </w:r>
      <w:r w:rsidRPr="0000655D">
        <w:rPr>
          <w:sz w:val="26"/>
          <w:szCs w:val="26"/>
        </w:rPr>
        <w:t>з</w:t>
      </w:r>
      <w:r w:rsidRPr="0000655D">
        <w:rPr>
          <w:sz w:val="26"/>
          <w:szCs w:val="26"/>
        </w:rPr>
        <w:t>можных формах поддержки инвестиционного проекта и готовит заключение о возможности реализации инвестиционного проекта на территории муниципальн</w:t>
      </w:r>
      <w:r w:rsidRPr="0000655D">
        <w:rPr>
          <w:sz w:val="26"/>
          <w:szCs w:val="26"/>
        </w:rPr>
        <w:t>о</w:t>
      </w:r>
      <w:r w:rsidRPr="0000655D">
        <w:rPr>
          <w:sz w:val="26"/>
          <w:szCs w:val="26"/>
        </w:rPr>
        <w:t xml:space="preserve">го образования (далее - заключение). </w:t>
      </w:r>
    </w:p>
    <w:p w:rsidR="00A657EB" w:rsidRPr="0000655D" w:rsidRDefault="00D355C9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4.7. Заключение является основанием д</w:t>
      </w:r>
      <w:r w:rsidR="00B9547B" w:rsidRPr="0000655D">
        <w:rPr>
          <w:sz w:val="26"/>
          <w:szCs w:val="26"/>
        </w:rPr>
        <w:t xml:space="preserve">ля </w:t>
      </w:r>
      <w:r w:rsidR="00A657EB" w:rsidRPr="0000655D">
        <w:rPr>
          <w:sz w:val="26"/>
          <w:szCs w:val="26"/>
        </w:rPr>
        <w:t xml:space="preserve">рассмотрения </w:t>
      </w:r>
      <w:r w:rsidR="006373A6">
        <w:rPr>
          <w:sz w:val="26"/>
          <w:szCs w:val="26"/>
        </w:rPr>
        <w:t>с</w:t>
      </w:r>
      <w:r w:rsidR="00A657EB" w:rsidRPr="0000655D">
        <w:rPr>
          <w:sz w:val="26"/>
          <w:szCs w:val="26"/>
        </w:rPr>
        <w:t>овещательным о</w:t>
      </w:r>
      <w:r w:rsidR="00A657EB" w:rsidRPr="0000655D">
        <w:rPr>
          <w:sz w:val="26"/>
          <w:szCs w:val="26"/>
        </w:rPr>
        <w:t>р</w:t>
      </w:r>
      <w:r w:rsidR="00A657EB" w:rsidRPr="0000655D">
        <w:rPr>
          <w:sz w:val="26"/>
          <w:szCs w:val="26"/>
        </w:rPr>
        <w:t>ганом.</w:t>
      </w:r>
    </w:p>
    <w:p w:rsidR="00A657EB" w:rsidRPr="0000655D" w:rsidRDefault="00A657EB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 xml:space="preserve">4.8. Рассмотрение </w:t>
      </w:r>
      <w:r w:rsidR="006373A6">
        <w:rPr>
          <w:sz w:val="26"/>
          <w:szCs w:val="26"/>
        </w:rPr>
        <w:t>с</w:t>
      </w:r>
      <w:r w:rsidRPr="0000655D">
        <w:rPr>
          <w:sz w:val="26"/>
          <w:szCs w:val="26"/>
        </w:rPr>
        <w:t>овещательным органом инвестиционных проектов ос</w:t>
      </w:r>
      <w:r w:rsidRPr="0000655D">
        <w:rPr>
          <w:sz w:val="26"/>
          <w:szCs w:val="26"/>
        </w:rPr>
        <w:t>у</w:t>
      </w:r>
      <w:r w:rsidRPr="0000655D">
        <w:rPr>
          <w:sz w:val="26"/>
          <w:szCs w:val="26"/>
        </w:rPr>
        <w:t>ществляется в течени</w:t>
      </w:r>
      <w:r w:rsidR="006373A6">
        <w:rPr>
          <w:sz w:val="26"/>
          <w:szCs w:val="26"/>
        </w:rPr>
        <w:t>е</w:t>
      </w:r>
      <w:r w:rsidRPr="0000655D">
        <w:rPr>
          <w:sz w:val="26"/>
          <w:szCs w:val="26"/>
        </w:rPr>
        <w:t xml:space="preserve"> 10 рабочих дней со дня подготовки заключения.</w:t>
      </w:r>
    </w:p>
    <w:p w:rsidR="00D355C9" w:rsidRPr="0000655D" w:rsidRDefault="00A657EB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 xml:space="preserve">По результатам рассмотрения </w:t>
      </w:r>
      <w:r w:rsidR="006373A6">
        <w:rPr>
          <w:sz w:val="26"/>
          <w:szCs w:val="26"/>
        </w:rPr>
        <w:t>с</w:t>
      </w:r>
      <w:r w:rsidRPr="0000655D">
        <w:rPr>
          <w:sz w:val="26"/>
          <w:szCs w:val="26"/>
        </w:rPr>
        <w:t xml:space="preserve">овещательным органом выносится </w:t>
      </w:r>
      <w:r w:rsidR="00B9547B" w:rsidRPr="0000655D">
        <w:rPr>
          <w:sz w:val="26"/>
          <w:szCs w:val="26"/>
        </w:rPr>
        <w:t>реше</w:t>
      </w:r>
      <w:r w:rsidRPr="0000655D">
        <w:rPr>
          <w:sz w:val="26"/>
          <w:szCs w:val="26"/>
        </w:rPr>
        <w:t>ние</w:t>
      </w:r>
      <w:r w:rsidR="00B9547B" w:rsidRPr="0000655D">
        <w:rPr>
          <w:sz w:val="26"/>
          <w:szCs w:val="26"/>
        </w:rPr>
        <w:t xml:space="preserve"> о целесообразности или нецелесообразности сопровождения инвестиционного проекта.</w:t>
      </w:r>
    </w:p>
    <w:p w:rsidR="00B9547B" w:rsidRDefault="00A657EB" w:rsidP="0000655D">
      <w:pPr>
        <w:pStyle w:val="af5"/>
        <w:ind w:firstLine="709"/>
        <w:jc w:val="both"/>
        <w:rPr>
          <w:sz w:val="26"/>
          <w:szCs w:val="26"/>
        </w:rPr>
      </w:pPr>
      <w:r w:rsidRPr="0000655D">
        <w:rPr>
          <w:sz w:val="26"/>
          <w:szCs w:val="26"/>
        </w:rPr>
        <w:t>4.9</w:t>
      </w:r>
      <w:r w:rsidR="00B9547B" w:rsidRPr="0000655D">
        <w:rPr>
          <w:sz w:val="26"/>
          <w:szCs w:val="26"/>
        </w:rPr>
        <w:t>.</w:t>
      </w:r>
      <w:r w:rsidR="006373A6">
        <w:rPr>
          <w:sz w:val="26"/>
          <w:szCs w:val="26"/>
        </w:rPr>
        <w:t xml:space="preserve"> </w:t>
      </w:r>
      <w:r w:rsidR="00B9547B" w:rsidRPr="0000655D">
        <w:rPr>
          <w:sz w:val="26"/>
          <w:szCs w:val="26"/>
        </w:rPr>
        <w:t>Уполномоченный орган в течение 3 рабочих дней со дня принятия р</w:t>
      </w:r>
      <w:r w:rsidR="00B9547B" w:rsidRPr="0000655D">
        <w:rPr>
          <w:sz w:val="26"/>
          <w:szCs w:val="26"/>
        </w:rPr>
        <w:t>е</w:t>
      </w:r>
      <w:r w:rsidR="00B9547B" w:rsidRPr="0000655D">
        <w:rPr>
          <w:sz w:val="26"/>
          <w:szCs w:val="26"/>
        </w:rPr>
        <w:t>шения</w:t>
      </w:r>
      <w:r w:rsidRPr="0000655D">
        <w:rPr>
          <w:sz w:val="26"/>
          <w:szCs w:val="26"/>
        </w:rPr>
        <w:t>, предусмотренного пунктом 4.8</w:t>
      </w:r>
      <w:r w:rsidR="006373A6">
        <w:rPr>
          <w:sz w:val="26"/>
          <w:szCs w:val="26"/>
        </w:rPr>
        <w:t>.</w:t>
      </w:r>
      <w:r w:rsidRPr="0000655D">
        <w:rPr>
          <w:sz w:val="26"/>
          <w:szCs w:val="26"/>
        </w:rPr>
        <w:t xml:space="preserve"> настоящего Регламента,</w:t>
      </w:r>
      <w:r w:rsidR="00B9547B" w:rsidRPr="0000655D">
        <w:rPr>
          <w:sz w:val="26"/>
          <w:szCs w:val="26"/>
        </w:rPr>
        <w:t xml:space="preserve"> направляет соо</w:t>
      </w:r>
      <w:r w:rsidR="00B9547B" w:rsidRPr="0000655D">
        <w:rPr>
          <w:sz w:val="26"/>
          <w:szCs w:val="26"/>
        </w:rPr>
        <w:t>т</w:t>
      </w:r>
      <w:r w:rsidR="00B9547B" w:rsidRPr="0000655D">
        <w:rPr>
          <w:sz w:val="26"/>
          <w:szCs w:val="26"/>
        </w:rPr>
        <w:t>ветствующее письменное уведомление в адрес инициатора инвестиционного пр</w:t>
      </w:r>
      <w:r w:rsidR="00B9547B" w:rsidRPr="0000655D">
        <w:rPr>
          <w:sz w:val="26"/>
          <w:szCs w:val="26"/>
        </w:rPr>
        <w:t>о</w:t>
      </w:r>
      <w:r w:rsidR="00B9547B" w:rsidRPr="0000655D">
        <w:rPr>
          <w:sz w:val="26"/>
          <w:szCs w:val="26"/>
        </w:rPr>
        <w:t>екта.</w:t>
      </w:r>
    </w:p>
    <w:p w:rsidR="006373A6" w:rsidRPr="0000655D" w:rsidRDefault="006373A6" w:rsidP="0000655D">
      <w:pPr>
        <w:pStyle w:val="af5"/>
        <w:ind w:firstLine="709"/>
        <w:jc w:val="both"/>
        <w:rPr>
          <w:sz w:val="26"/>
          <w:szCs w:val="26"/>
        </w:rPr>
      </w:pPr>
    </w:p>
    <w:p w:rsidR="00D355C9" w:rsidRDefault="006373A6" w:rsidP="006373A6">
      <w:pPr>
        <w:pStyle w:val="af5"/>
        <w:ind w:firstLine="709"/>
        <w:jc w:val="center"/>
        <w:rPr>
          <w:sz w:val="26"/>
          <w:szCs w:val="26"/>
        </w:rPr>
      </w:pPr>
      <w:r w:rsidRPr="006373A6">
        <w:rPr>
          <w:sz w:val="26"/>
          <w:szCs w:val="26"/>
        </w:rPr>
        <w:lastRenderedPageBreak/>
        <w:t>5</w:t>
      </w:r>
      <w:r w:rsidR="00D355C9" w:rsidRPr="006373A6">
        <w:rPr>
          <w:sz w:val="26"/>
          <w:szCs w:val="26"/>
        </w:rPr>
        <w:t>. Ведение реестра инвестиционных проектов</w:t>
      </w:r>
    </w:p>
    <w:p w:rsidR="006373A6" w:rsidRPr="006373A6" w:rsidRDefault="006373A6" w:rsidP="006373A6">
      <w:pPr>
        <w:pStyle w:val="af5"/>
        <w:ind w:firstLine="709"/>
        <w:jc w:val="center"/>
        <w:rPr>
          <w:sz w:val="26"/>
          <w:szCs w:val="26"/>
        </w:rPr>
      </w:pPr>
    </w:p>
    <w:p w:rsidR="00D355C9" w:rsidRPr="006373A6" w:rsidRDefault="00D355C9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>5.1. Инвестиционные проекты, в отношении которых принято решение о целесообразности сопровождения, в течение 3 рабочих дней со дня принятия р</w:t>
      </w:r>
      <w:r w:rsidRPr="006373A6">
        <w:rPr>
          <w:sz w:val="26"/>
          <w:szCs w:val="26"/>
        </w:rPr>
        <w:t>е</w:t>
      </w:r>
      <w:r w:rsidRPr="006373A6">
        <w:rPr>
          <w:sz w:val="26"/>
          <w:szCs w:val="26"/>
        </w:rPr>
        <w:t xml:space="preserve">шения подлежат включению в реестр инвестиционных проектов. </w:t>
      </w:r>
    </w:p>
    <w:p w:rsidR="00D355C9" w:rsidRPr="006373A6" w:rsidRDefault="00D355C9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 xml:space="preserve">5.2. Реестр инвестиционных проектов ведется уполномоченным органом. </w:t>
      </w:r>
    </w:p>
    <w:p w:rsidR="00D355C9" w:rsidRPr="006373A6" w:rsidRDefault="00D355C9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>5.3. Уполномоченный орган совместно с инициатором инвестиционного проекта не реже 1 раза в полгода проводит мониторинг реализации инвестицио</w:t>
      </w:r>
      <w:r w:rsidRPr="006373A6">
        <w:rPr>
          <w:sz w:val="26"/>
          <w:szCs w:val="26"/>
        </w:rPr>
        <w:t>н</w:t>
      </w:r>
      <w:r w:rsidRPr="006373A6">
        <w:rPr>
          <w:sz w:val="26"/>
          <w:szCs w:val="26"/>
        </w:rPr>
        <w:t xml:space="preserve">ного проекта, включенного в Реестр. </w:t>
      </w:r>
    </w:p>
    <w:p w:rsidR="00D355C9" w:rsidRPr="006373A6" w:rsidRDefault="00D355C9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>Если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</w:t>
      </w:r>
      <w:r w:rsidR="006373A6">
        <w:rPr>
          <w:sz w:val="26"/>
          <w:szCs w:val="26"/>
        </w:rPr>
        <w:t>чается из Реестра.</w:t>
      </w:r>
      <w:r w:rsidRPr="006373A6">
        <w:rPr>
          <w:sz w:val="26"/>
          <w:szCs w:val="26"/>
        </w:rPr>
        <w:t xml:space="preserve"> </w:t>
      </w:r>
      <w:r w:rsidR="006373A6">
        <w:rPr>
          <w:sz w:val="26"/>
          <w:szCs w:val="26"/>
        </w:rPr>
        <w:t>С</w:t>
      </w:r>
      <w:r w:rsidRPr="006373A6">
        <w:rPr>
          <w:sz w:val="26"/>
          <w:szCs w:val="26"/>
        </w:rPr>
        <w:t>о</w:t>
      </w:r>
      <w:r w:rsidRPr="006373A6">
        <w:rPr>
          <w:sz w:val="26"/>
          <w:szCs w:val="26"/>
        </w:rPr>
        <w:t xml:space="preserve">провождение инвестиционного проекта прекращается, о чем в письменном виде сообщается инициатору инвестиционного проекта не позднее 7 рабочих дней с даты установления таких обстоятельств. </w:t>
      </w:r>
    </w:p>
    <w:p w:rsidR="00D355C9" w:rsidRPr="006373A6" w:rsidRDefault="00D355C9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>5.4. Реестр обновляется по мере принятия к сопровождению инвестицио</w:t>
      </w:r>
      <w:r w:rsidRPr="006373A6">
        <w:rPr>
          <w:sz w:val="26"/>
          <w:szCs w:val="26"/>
        </w:rPr>
        <w:t>н</w:t>
      </w:r>
      <w:r w:rsidRPr="006373A6">
        <w:rPr>
          <w:sz w:val="26"/>
          <w:szCs w:val="26"/>
        </w:rPr>
        <w:t>ных проектов или исключения из Реестра инвестиционных проектов в случае, указанном в пункте 5.3</w:t>
      </w:r>
      <w:r w:rsidR="006373A6">
        <w:rPr>
          <w:sz w:val="26"/>
          <w:szCs w:val="26"/>
        </w:rPr>
        <w:t>.</w:t>
      </w:r>
      <w:r w:rsidRPr="006373A6">
        <w:rPr>
          <w:sz w:val="26"/>
          <w:szCs w:val="26"/>
        </w:rPr>
        <w:t xml:space="preserve"> настоящего Регламента. </w:t>
      </w:r>
    </w:p>
    <w:p w:rsidR="00B9547B" w:rsidRDefault="00D355C9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>5.5. Информация о ходе реализации инвестиционных проектов, включе</w:t>
      </w:r>
      <w:r w:rsidRPr="006373A6">
        <w:rPr>
          <w:sz w:val="26"/>
          <w:szCs w:val="26"/>
        </w:rPr>
        <w:t>н</w:t>
      </w:r>
      <w:r w:rsidRPr="006373A6">
        <w:rPr>
          <w:sz w:val="26"/>
          <w:szCs w:val="26"/>
        </w:rPr>
        <w:t>ных в реестр, размещается уполномоченным органом на</w:t>
      </w:r>
      <w:r w:rsidR="00297406" w:rsidRPr="006373A6">
        <w:rPr>
          <w:sz w:val="26"/>
          <w:szCs w:val="26"/>
        </w:rPr>
        <w:t xml:space="preserve"> официальном сайте</w:t>
      </w:r>
      <w:r w:rsidRPr="006373A6">
        <w:rPr>
          <w:sz w:val="26"/>
          <w:szCs w:val="26"/>
        </w:rPr>
        <w:t xml:space="preserve"> м</w:t>
      </w:r>
      <w:r w:rsidRPr="006373A6">
        <w:rPr>
          <w:sz w:val="26"/>
          <w:szCs w:val="26"/>
        </w:rPr>
        <w:t>у</w:t>
      </w:r>
      <w:r w:rsidRPr="006373A6">
        <w:rPr>
          <w:sz w:val="26"/>
          <w:szCs w:val="26"/>
        </w:rPr>
        <w:t xml:space="preserve">ниципального образования. </w:t>
      </w:r>
    </w:p>
    <w:p w:rsidR="006373A6" w:rsidRPr="006373A6" w:rsidRDefault="006373A6" w:rsidP="006373A6">
      <w:pPr>
        <w:pStyle w:val="af5"/>
        <w:ind w:firstLine="709"/>
        <w:jc w:val="both"/>
        <w:rPr>
          <w:sz w:val="26"/>
          <w:szCs w:val="26"/>
        </w:rPr>
      </w:pPr>
    </w:p>
    <w:p w:rsidR="00D355C9" w:rsidRPr="006373A6" w:rsidRDefault="006373A6" w:rsidP="006373A6">
      <w:pPr>
        <w:pStyle w:val="af5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  <w:r w:rsidR="00D355C9" w:rsidRPr="006373A6">
        <w:rPr>
          <w:sz w:val="26"/>
          <w:szCs w:val="26"/>
        </w:rPr>
        <w:t>. Порядок сопровождения инвестиционных проектов</w:t>
      </w:r>
    </w:p>
    <w:p w:rsidR="00B9547B" w:rsidRPr="006373A6" w:rsidRDefault="00B9547B" w:rsidP="006373A6">
      <w:pPr>
        <w:pStyle w:val="af5"/>
        <w:ind w:firstLine="709"/>
        <w:jc w:val="both"/>
        <w:rPr>
          <w:sz w:val="26"/>
          <w:szCs w:val="26"/>
        </w:rPr>
      </w:pPr>
    </w:p>
    <w:p w:rsidR="00D355C9" w:rsidRPr="006373A6" w:rsidRDefault="00D355C9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 xml:space="preserve">6.1. На основании </w:t>
      </w:r>
      <w:r w:rsidR="00B9547B" w:rsidRPr="006373A6">
        <w:rPr>
          <w:sz w:val="26"/>
          <w:szCs w:val="26"/>
        </w:rPr>
        <w:t>решения</w:t>
      </w:r>
      <w:r w:rsidRPr="006373A6">
        <w:rPr>
          <w:sz w:val="26"/>
          <w:szCs w:val="26"/>
        </w:rPr>
        <w:t xml:space="preserve"> о целесообразности сопровождения инвестиц</w:t>
      </w:r>
      <w:r w:rsidRPr="006373A6">
        <w:rPr>
          <w:sz w:val="26"/>
          <w:szCs w:val="26"/>
        </w:rPr>
        <w:t>и</w:t>
      </w:r>
      <w:r w:rsidRPr="006373A6">
        <w:rPr>
          <w:sz w:val="26"/>
          <w:szCs w:val="26"/>
        </w:rPr>
        <w:t>онного проекта уполномоченный орган в течение 10 рабо</w:t>
      </w:r>
      <w:r w:rsidR="00B9547B" w:rsidRPr="006373A6">
        <w:rPr>
          <w:sz w:val="26"/>
          <w:szCs w:val="26"/>
        </w:rPr>
        <w:t>чих дней</w:t>
      </w:r>
      <w:r w:rsidRPr="006373A6">
        <w:rPr>
          <w:sz w:val="26"/>
          <w:szCs w:val="26"/>
        </w:rPr>
        <w:t xml:space="preserve"> направляет инициатору инвестиционного проекта проект соглашения о сопровождении инв</w:t>
      </w:r>
      <w:r w:rsidRPr="006373A6">
        <w:rPr>
          <w:sz w:val="26"/>
          <w:szCs w:val="26"/>
        </w:rPr>
        <w:t>е</w:t>
      </w:r>
      <w:r w:rsidRPr="006373A6">
        <w:rPr>
          <w:sz w:val="26"/>
          <w:szCs w:val="26"/>
        </w:rPr>
        <w:t xml:space="preserve">стиционного проекта в </w:t>
      </w:r>
      <w:r w:rsidR="008631F1" w:rsidRPr="006373A6">
        <w:rPr>
          <w:sz w:val="26"/>
          <w:szCs w:val="26"/>
        </w:rPr>
        <w:t>соответствие</w:t>
      </w:r>
      <w:r w:rsidRPr="006373A6">
        <w:rPr>
          <w:sz w:val="26"/>
          <w:szCs w:val="26"/>
        </w:rPr>
        <w:t xml:space="preserve"> с приложени</w:t>
      </w:r>
      <w:r w:rsidR="008631F1" w:rsidRPr="006373A6">
        <w:rPr>
          <w:sz w:val="26"/>
          <w:szCs w:val="26"/>
        </w:rPr>
        <w:t xml:space="preserve">ем № </w:t>
      </w:r>
      <w:r w:rsidR="006373A6">
        <w:rPr>
          <w:sz w:val="26"/>
          <w:szCs w:val="26"/>
        </w:rPr>
        <w:t>2</w:t>
      </w:r>
      <w:r w:rsidRPr="006373A6">
        <w:rPr>
          <w:sz w:val="26"/>
          <w:szCs w:val="26"/>
        </w:rPr>
        <w:t xml:space="preserve"> к на</w:t>
      </w:r>
      <w:r w:rsidR="00C0354E" w:rsidRPr="006373A6">
        <w:rPr>
          <w:sz w:val="26"/>
          <w:szCs w:val="26"/>
        </w:rPr>
        <w:t>стоящему Регламе</w:t>
      </w:r>
      <w:r w:rsidR="00C0354E" w:rsidRPr="006373A6">
        <w:rPr>
          <w:sz w:val="26"/>
          <w:szCs w:val="26"/>
        </w:rPr>
        <w:t>н</w:t>
      </w:r>
      <w:r w:rsidR="00C0354E" w:rsidRPr="006373A6">
        <w:rPr>
          <w:sz w:val="26"/>
          <w:szCs w:val="26"/>
        </w:rPr>
        <w:t>ту.</w:t>
      </w:r>
    </w:p>
    <w:p w:rsidR="00C0354E" w:rsidRPr="006373A6" w:rsidRDefault="00C0354E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>6.2.</w:t>
      </w:r>
      <w:r w:rsidR="006373A6">
        <w:rPr>
          <w:sz w:val="26"/>
          <w:szCs w:val="26"/>
        </w:rPr>
        <w:t xml:space="preserve"> </w:t>
      </w:r>
      <w:r w:rsidRPr="006373A6">
        <w:rPr>
          <w:sz w:val="26"/>
          <w:szCs w:val="26"/>
        </w:rPr>
        <w:t>По каждому сопровождаемому инвестиционному проекту уполном</w:t>
      </w:r>
      <w:r w:rsidRPr="006373A6">
        <w:rPr>
          <w:sz w:val="26"/>
          <w:szCs w:val="26"/>
        </w:rPr>
        <w:t>о</w:t>
      </w:r>
      <w:r w:rsidRPr="006373A6">
        <w:rPr>
          <w:sz w:val="26"/>
          <w:szCs w:val="26"/>
        </w:rPr>
        <w:t>ченный орган совместно с инвестором составляют план реализации инвестицио</w:t>
      </w:r>
      <w:r w:rsidRPr="006373A6">
        <w:rPr>
          <w:sz w:val="26"/>
          <w:szCs w:val="26"/>
        </w:rPr>
        <w:t>н</w:t>
      </w:r>
      <w:r w:rsidRPr="006373A6">
        <w:rPr>
          <w:sz w:val="26"/>
          <w:szCs w:val="26"/>
        </w:rPr>
        <w:t>ного проекта, в котором отражаются все планируемые этапы взаимодействия и</w:t>
      </w:r>
      <w:r w:rsidRPr="006373A6">
        <w:rPr>
          <w:sz w:val="26"/>
          <w:szCs w:val="26"/>
        </w:rPr>
        <w:t>н</w:t>
      </w:r>
      <w:r w:rsidRPr="006373A6">
        <w:rPr>
          <w:sz w:val="26"/>
          <w:szCs w:val="26"/>
        </w:rPr>
        <w:t>вестора с муниципальными, государственными и иными органами, сроки подг</w:t>
      </w:r>
      <w:r w:rsidRPr="006373A6">
        <w:rPr>
          <w:sz w:val="26"/>
          <w:szCs w:val="26"/>
        </w:rPr>
        <w:t>о</w:t>
      </w:r>
      <w:r w:rsidRPr="006373A6">
        <w:rPr>
          <w:sz w:val="26"/>
          <w:szCs w:val="26"/>
        </w:rPr>
        <w:t>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8631F1" w:rsidRPr="006373A6" w:rsidRDefault="008D49BE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>6.3</w:t>
      </w:r>
      <w:r w:rsidR="00060E67" w:rsidRPr="006373A6">
        <w:rPr>
          <w:sz w:val="26"/>
          <w:szCs w:val="26"/>
        </w:rPr>
        <w:t>. Уполномоченный орган в течени</w:t>
      </w:r>
      <w:r w:rsidR="006373A6">
        <w:rPr>
          <w:sz w:val="26"/>
          <w:szCs w:val="26"/>
        </w:rPr>
        <w:t>е</w:t>
      </w:r>
      <w:r w:rsidR="00060E67" w:rsidRPr="006373A6">
        <w:rPr>
          <w:sz w:val="26"/>
          <w:szCs w:val="26"/>
        </w:rPr>
        <w:t xml:space="preserve"> 2 рабочих дней со дня утвержде</w:t>
      </w:r>
      <w:r w:rsidRPr="006373A6">
        <w:rPr>
          <w:sz w:val="26"/>
          <w:szCs w:val="26"/>
        </w:rPr>
        <w:t>ния плана реализации инвестиционного проекта</w:t>
      </w:r>
      <w:r w:rsidR="00060E67" w:rsidRPr="006373A6">
        <w:rPr>
          <w:sz w:val="26"/>
          <w:szCs w:val="26"/>
        </w:rPr>
        <w:t xml:space="preserve"> направляет копию </w:t>
      </w:r>
      <w:r w:rsidRPr="006373A6">
        <w:rPr>
          <w:sz w:val="26"/>
          <w:szCs w:val="26"/>
        </w:rPr>
        <w:t>плана</w:t>
      </w:r>
      <w:r w:rsidR="00060E67" w:rsidRPr="006373A6">
        <w:rPr>
          <w:sz w:val="26"/>
          <w:szCs w:val="26"/>
        </w:rPr>
        <w:t xml:space="preserve"> инициатору инвестиционного проекта.</w:t>
      </w:r>
    </w:p>
    <w:p w:rsidR="00D355C9" w:rsidRDefault="008D49BE" w:rsidP="006373A6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>6.4</w:t>
      </w:r>
      <w:r w:rsidR="00060E67" w:rsidRPr="006373A6">
        <w:rPr>
          <w:sz w:val="26"/>
          <w:szCs w:val="26"/>
        </w:rPr>
        <w:t>.</w:t>
      </w:r>
      <w:r w:rsidR="006373A6">
        <w:rPr>
          <w:sz w:val="26"/>
          <w:szCs w:val="26"/>
        </w:rPr>
        <w:t xml:space="preserve"> </w:t>
      </w:r>
      <w:r w:rsidR="00060E67" w:rsidRPr="006373A6">
        <w:rPr>
          <w:sz w:val="26"/>
          <w:szCs w:val="26"/>
        </w:rPr>
        <w:t xml:space="preserve">Для осуществления мониторинга сопровождаемых инвестиционных проектов </w:t>
      </w:r>
      <w:r w:rsidRPr="006373A6">
        <w:rPr>
          <w:sz w:val="26"/>
          <w:szCs w:val="26"/>
        </w:rPr>
        <w:t>инвестор</w:t>
      </w:r>
      <w:r w:rsidR="00060E67" w:rsidRPr="006373A6">
        <w:rPr>
          <w:sz w:val="26"/>
          <w:szCs w:val="26"/>
        </w:rPr>
        <w:t xml:space="preserve"> ежеквартально, до 20 числа месяца, следующего за отчетным кварталом, направляет в адрес уполномоченного органа информацию о реализ</w:t>
      </w:r>
      <w:r w:rsidR="00060E67" w:rsidRPr="006373A6">
        <w:rPr>
          <w:sz w:val="26"/>
          <w:szCs w:val="26"/>
        </w:rPr>
        <w:t>а</w:t>
      </w:r>
      <w:r w:rsidR="00060E67" w:rsidRPr="006373A6">
        <w:rPr>
          <w:sz w:val="26"/>
          <w:szCs w:val="26"/>
        </w:rPr>
        <w:t xml:space="preserve">ции инвестиционного проекта, а также информацию об исполнении </w:t>
      </w:r>
      <w:r w:rsidRPr="006373A6">
        <w:rPr>
          <w:sz w:val="26"/>
          <w:szCs w:val="26"/>
        </w:rPr>
        <w:t>плана реал</w:t>
      </w:r>
      <w:r w:rsidRPr="006373A6">
        <w:rPr>
          <w:sz w:val="26"/>
          <w:szCs w:val="26"/>
        </w:rPr>
        <w:t>и</w:t>
      </w:r>
      <w:r w:rsidRPr="006373A6">
        <w:rPr>
          <w:sz w:val="26"/>
          <w:szCs w:val="26"/>
        </w:rPr>
        <w:t>зации инвестиционного проекта</w:t>
      </w:r>
      <w:r w:rsidR="00060E67" w:rsidRPr="006373A6">
        <w:rPr>
          <w:sz w:val="26"/>
          <w:szCs w:val="26"/>
        </w:rPr>
        <w:t>.</w:t>
      </w:r>
    </w:p>
    <w:p w:rsidR="006373A6" w:rsidRPr="006373A6" w:rsidRDefault="006373A6" w:rsidP="006373A6">
      <w:pPr>
        <w:pStyle w:val="af5"/>
        <w:ind w:firstLine="709"/>
        <w:jc w:val="both"/>
        <w:rPr>
          <w:sz w:val="26"/>
          <w:szCs w:val="26"/>
        </w:rPr>
      </w:pPr>
    </w:p>
    <w:p w:rsidR="00D355C9" w:rsidRPr="006373A6" w:rsidRDefault="006373A6" w:rsidP="006373A6">
      <w:pPr>
        <w:pStyle w:val="af5"/>
        <w:ind w:firstLine="709"/>
        <w:jc w:val="center"/>
        <w:rPr>
          <w:sz w:val="26"/>
          <w:szCs w:val="26"/>
        </w:rPr>
      </w:pPr>
      <w:r w:rsidRPr="006373A6">
        <w:rPr>
          <w:sz w:val="26"/>
          <w:szCs w:val="26"/>
        </w:rPr>
        <w:t>7</w:t>
      </w:r>
      <w:r w:rsidR="00D355C9" w:rsidRPr="006373A6">
        <w:rPr>
          <w:sz w:val="26"/>
          <w:szCs w:val="26"/>
        </w:rPr>
        <w:t>. Заключительные положения</w:t>
      </w:r>
    </w:p>
    <w:p w:rsidR="003225F6" w:rsidRPr="006373A6" w:rsidRDefault="003225F6" w:rsidP="006373A6">
      <w:pPr>
        <w:pStyle w:val="af5"/>
        <w:ind w:firstLine="709"/>
        <w:jc w:val="both"/>
        <w:rPr>
          <w:sz w:val="26"/>
          <w:szCs w:val="26"/>
        </w:rPr>
      </w:pPr>
    </w:p>
    <w:p w:rsidR="00D355C9" w:rsidRPr="006373A6" w:rsidRDefault="00D355C9" w:rsidP="007C6A7B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lastRenderedPageBreak/>
        <w:t>7.1. Ответственность за достоверность сведений, предоставляемых в адм</w:t>
      </w:r>
      <w:r w:rsidRPr="006373A6">
        <w:rPr>
          <w:sz w:val="26"/>
          <w:szCs w:val="26"/>
        </w:rPr>
        <w:t>и</w:t>
      </w:r>
      <w:r w:rsidRPr="006373A6">
        <w:rPr>
          <w:sz w:val="26"/>
          <w:szCs w:val="26"/>
        </w:rPr>
        <w:t>нистрацию муниципа</w:t>
      </w:r>
      <w:r w:rsidR="003225F6" w:rsidRPr="006373A6">
        <w:rPr>
          <w:sz w:val="26"/>
          <w:szCs w:val="26"/>
        </w:rPr>
        <w:t>л</w:t>
      </w:r>
      <w:r w:rsidRPr="006373A6">
        <w:rPr>
          <w:sz w:val="26"/>
          <w:szCs w:val="26"/>
        </w:rPr>
        <w:t>ьного образования, несет инвестор и (или) инициатор инв</w:t>
      </w:r>
      <w:r w:rsidRPr="006373A6">
        <w:rPr>
          <w:sz w:val="26"/>
          <w:szCs w:val="26"/>
        </w:rPr>
        <w:t>е</w:t>
      </w:r>
      <w:r w:rsidRPr="006373A6">
        <w:rPr>
          <w:sz w:val="26"/>
          <w:szCs w:val="26"/>
        </w:rPr>
        <w:t xml:space="preserve">стиционного проекта. </w:t>
      </w:r>
    </w:p>
    <w:p w:rsidR="00D355C9" w:rsidRPr="006373A6" w:rsidRDefault="00D355C9" w:rsidP="007C6A7B">
      <w:pPr>
        <w:pStyle w:val="af5"/>
        <w:ind w:firstLine="709"/>
        <w:jc w:val="both"/>
        <w:rPr>
          <w:sz w:val="26"/>
          <w:szCs w:val="26"/>
        </w:rPr>
      </w:pPr>
      <w:r w:rsidRPr="006373A6">
        <w:rPr>
          <w:sz w:val="26"/>
          <w:szCs w:val="26"/>
        </w:rPr>
        <w:t>7.2. Уполномоченный орган осуществляет ведение инвестиционных прое</w:t>
      </w:r>
      <w:r w:rsidRPr="006373A6">
        <w:rPr>
          <w:sz w:val="26"/>
          <w:szCs w:val="26"/>
        </w:rPr>
        <w:t>к</w:t>
      </w:r>
      <w:r w:rsidRPr="006373A6">
        <w:rPr>
          <w:sz w:val="26"/>
          <w:szCs w:val="26"/>
        </w:rPr>
        <w:t xml:space="preserve">тов, регистрацию информации об этапах взаимодействия с инвесторами и (или) инициаторами инвестиционных проектов. </w:t>
      </w:r>
    </w:p>
    <w:p w:rsidR="004D0DEA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4D0DEA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4D0DEA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4D0DEA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4D0DEA" w:rsidRDefault="004D0DEA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7C6A7B" w:rsidRDefault="007C6A7B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7C6A7B" w:rsidRDefault="007C6A7B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7C6A7B" w:rsidRDefault="007C6A7B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67501F" w:rsidRDefault="0067501F" w:rsidP="004D0DEA">
      <w:pPr>
        <w:spacing w:line="360" w:lineRule="auto"/>
        <w:jc w:val="right"/>
        <w:rPr>
          <w:rStyle w:val="22"/>
          <w:sz w:val="28"/>
          <w:szCs w:val="28"/>
        </w:rPr>
      </w:pPr>
    </w:p>
    <w:p w:rsidR="007C6A7B" w:rsidRPr="007C6A7B" w:rsidRDefault="004D0DEA" w:rsidP="007C6A7B">
      <w:pPr>
        <w:pStyle w:val="af5"/>
        <w:ind w:left="5103"/>
        <w:rPr>
          <w:rStyle w:val="22"/>
          <w:sz w:val="26"/>
          <w:szCs w:val="26"/>
        </w:rPr>
      </w:pPr>
      <w:r w:rsidRPr="007C6A7B">
        <w:rPr>
          <w:rStyle w:val="22"/>
          <w:sz w:val="26"/>
          <w:szCs w:val="26"/>
        </w:rPr>
        <w:t>Приложение №</w:t>
      </w:r>
      <w:r w:rsidR="007C6A7B">
        <w:rPr>
          <w:rStyle w:val="22"/>
          <w:sz w:val="26"/>
          <w:szCs w:val="26"/>
        </w:rPr>
        <w:t xml:space="preserve"> </w:t>
      </w:r>
      <w:r w:rsidR="007C6A7B" w:rsidRPr="007C6A7B">
        <w:rPr>
          <w:rStyle w:val="22"/>
          <w:sz w:val="26"/>
          <w:szCs w:val="26"/>
        </w:rPr>
        <w:t>1</w:t>
      </w:r>
    </w:p>
    <w:p w:rsidR="007C6A7B" w:rsidRPr="007C6A7B" w:rsidRDefault="007C6A7B" w:rsidP="007C6A7B">
      <w:pPr>
        <w:pStyle w:val="af5"/>
        <w:ind w:left="5103"/>
        <w:rPr>
          <w:rStyle w:val="41"/>
          <w:b w:val="0"/>
          <w:bCs w:val="0"/>
          <w:sz w:val="26"/>
          <w:szCs w:val="26"/>
        </w:rPr>
      </w:pPr>
      <w:r>
        <w:rPr>
          <w:rStyle w:val="41"/>
          <w:b w:val="0"/>
          <w:bCs w:val="0"/>
          <w:sz w:val="26"/>
          <w:szCs w:val="26"/>
        </w:rPr>
        <w:t xml:space="preserve">к </w:t>
      </w:r>
      <w:r w:rsidRPr="007C6A7B">
        <w:rPr>
          <w:rStyle w:val="41"/>
          <w:b w:val="0"/>
          <w:bCs w:val="0"/>
          <w:sz w:val="26"/>
          <w:szCs w:val="26"/>
        </w:rPr>
        <w:t>Регламент</w:t>
      </w:r>
      <w:r>
        <w:rPr>
          <w:rStyle w:val="41"/>
          <w:b w:val="0"/>
          <w:bCs w:val="0"/>
          <w:sz w:val="26"/>
          <w:szCs w:val="26"/>
        </w:rPr>
        <w:t>у</w:t>
      </w:r>
      <w:r w:rsidRPr="007C6A7B">
        <w:rPr>
          <w:rStyle w:val="41"/>
          <w:b w:val="0"/>
          <w:bCs w:val="0"/>
          <w:sz w:val="26"/>
          <w:szCs w:val="26"/>
        </w:rPr>
        <w:t xml:space="preserve"> сопровождения инв</w:t>
      </w:r>
      <w:r w:rsidRPr="007C6A7B">
        <w:rPr>
          <w:rStyle w:val="41"/>
          <w:b w:val="0"/>
          <w:bCs w:val="0"/>
          <w:sz w:val="26"/>
          <w:szCs w:val="26"/>
        </w:rPr>
        <w:t>е</w:t>
      </w:r>
      <w:r w:rsidRPr="007C6A7B">
        <w:rPr>
          <w:rStyle w:val="41"/>
          <w:b w:val="0"/>
          <w:bCs w:val="0"/>
          <w:sz w:val="26"/>
          <w:szCs w:val="26"/>
        </w:rPr>
        <w:t>стиционных проектов, реализуемых и (или) планируемых к реализации на территории Павловского</w:t>
      </w:r>
    </w:p>
    <w:p w:rsidR="007C6A7B" w:rsidRDefault="007C6A7B" w:rsidP="007C6A7B">
      <w:pPr>
        <w:pStyle w:val="af5"/>
        <w:ind w:left="5103"/>
        <w:rPr>
          <w:rStyle w:val="41"/>
          <w:b w:val="0"/>
          <w:bCs w:val="0"/>
          <w:sz w:val="26"/>
          <w:szCs w:val="26"/>
        </w:rPr>
      </w:pPr>
      <w:r w:rsidRPr="007C6A7B">
        <w:rPr>
          <w:rStyle w:val="41"/>
          <w:b w:val="0"/>
          <w:bCs w:val="0"/>
          <w:sz w:val="26"/>
          <w:szCs w:val="26"/>
        </w:rPr>
        <w:t xml:space="preserve">муниципального района </w:t>
      </w:r>
    </w:p>
    <w:p w:rsidR="007C6A7B" w:rsidRPr="007C6A7B" w:rsidRDefault="007C6A7B" w:rsidP="007C6A7B">
      <w:pPr>
        <w:pStyle w:val="af5"/>
        <w:ind w:left="5103"/>
        <w:rPr>
          <w:rStyle w:val="41"/>
          <w:b w:val="0"/>
          <w:bCs w:val="0"/>
          <w:sz w:val="26"/>
          <w:szCs w:val="26"/>
        </w:rPr>
      </w:pPr>
      <w:r w:rsidRPr="007C6A7B">
        <w:rPr>
          <w:rStyle w:val="41"/>
          <w:b w:val="0"/>
          <w:bCs w:val="0"/>
          <w:sz w:val="26"/>
          <w:szCs w:val="26"/>
        </w:rPr>
        <w:t>Воронежской области</w:t>
      </w:r>
    </w:p>
    <w:p w:rsidR="003225F6" w:rsidRDefault="003225F6" w:rsidP="007C6A7B">
      <w:pPr>
        <w:pStyle w:val="af5"/>
        <w:ind w:left="5103"/>
        <w:rPr>
          <w:sz w:val="26"/>
          <w:szCs w:val="26"/>
        </w:rPr>
      </w:pPr>
    </w:p>
    <w:p w:rsidR="007C6A7B" w:rsidRPr="007C6A7B" w:rsidRDefault="007C6A7B" w:rsidP="007C6A7B">
      <w:pPr>
        <w:pStyle w:val="af5"/>
        <w:ind w:left="5103"/>
        <w:rPr>
          <w:sz w:val="26"/>
          <w:szCs w:val="26"/>
        </w:rPr>
      </w:pPr>
    </w:p>
    <w:p w:rsidR="00D355C9" w:rsidRPr="007C6A7B" w:rsidRDefault="00D355C9" w:rsidP="003225F6">
      <w:pPr>
        <w:pStyle w:val="Default"/>
        <w:jc w:val="center"/>
        <w:rPr>
          <w:bCs/>
          <w:sz w:val="26"/>
          <w:szCs w:val="26"/>
        </w:rPr>
      </w:pPr>
      <w:r w:rsidRPr="007C6A7B">
        <w:rPr>
          <w:bCs/>
          <w:sz w:val="26"/>
          <w:szCs w:val="26"/>
        </w:rPr>
        <w:t>ЗАЯВЛЕНИЕ</w:t>
      </w:r>
    </w:p>
    <w:p w:rsidR="003225F6" w:rsidRPr="007C6A7B" w:rsidRDefault="003225F6" w:rsidP="003225F6">
      <w:pPr>
        <w:pStyle w:val="Default"/>
        <w:jc w:val="center"/>
        <w:rPr>
          <w:bCs/>
          <w:sz w:val="26"/>
          <w:szCs w:val="26"/>
        </w:rPr>
      </w:pPr>
      <w:r w:rsidRPr="007C6A7B">
        <w:rPr>
          <w:bCs/>
          <w:sz w:val="26"/>
          <w:szCs w:val="26"/>
        </w:rPr>
        <w:t xml:space="preserve"> </w:t>
      </w:r>
      <w:r w:rsidR="007C6A7B" w:rsidRPr="007C6A7B">
        <w:rPr>
          <w:bCs/>
          <w:sz w:val="26"/>
          <w:szCs w:val="26"/>
        </w:rPr>
        <w:t>н</w:t>
      </w:r>
      <w:r w:rsidRPr="007C6A7B">
        <w:rPr>
          <w:bCs/>
          <w:sz w:val="26"/>
          <w:szCs w:val="26"/>
        </w:rPr>
        <w:t>а сопровождение инвестиционного проекта</w:t>
      </w:r>
    </w:p>
    <w:p w:rsidR="003225F6" w:rsidRDefault="003225F6" w:rsidP="003225F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062"/>
        <w:gridCol w:w="3118"/>
      </w:tblGrid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Полное наименование инициатора инвестиционного проекта или частного инвестора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6A7B" w:rsidTr="007C6A7B">
        <w:tc>
          <w:tcPr>
            <w:tcW w:w="6062" w:type="dxa"/>
          </w:tcPr>
          <w:p w:rsidR="007C6A7B" w:rsidRPr="007C6A7B" w:rsidRDefault="007C6A7B" w:rsidP="007C6A7B">
            <w:pPr>
              <w:pStyle w:val="Default"/>
              <w:jc w:val="both"/>
            </w:pPr>
            <w:r>
              <w:t>Вид экономической деятельности, включенный в классы Общероссийского классификатора видов экономической деятельности (ОКВЭД), осуществляемый для реализ</w:t>
            </w:r>
            <w:r>
              <w:t>а</w:t>
            </w:r>
            <w:r>
              <w:t>ции проекта</w:t>
            </w:r>
          </w:p>
        </w:tc>
        <w:tc>
          <w:tcPr>
            <w:tcW w:w="3118" w:type="dxa"/>
          </w:tcPr>
          <w:p w:rsidR="007C6A7B" w:rsidRDefault="007C6A7B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6A7B" w:rsidTr="007C6A7B">
        <w:tc>
          <w:tcPr>
            <w:tcW w:w="6062" w:type="dxa"/>
          </w:tcPr>
          <w:p w:rsidR="007C6A7B" w:rsidRDefault="007C6A7B" w:rsidP="007C6A7B">
            <w:pPr>
              <w:pStyle w:val="Default"/>
              <w:jc w:val="both"/>
            </w:pPr>
            <w:r>
              <w:t>ИНН/ОГРН/КПП</w:t>
            </w:r>
          </w:p>
        </w:tc>
        <w:tc>
          <w:tcPr>
            <w:tcW w:w="3118" w:type="dxa"/>
          </w:tcPr>
          <w:p w:rsidR="007C6A7B" w:rsidRDefault="007C6A7B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Cs/>
              </w:rPr>
            </w:pPr>
            <w:r w:rsidRPr="007C6A7B">
              <w:rPr>
                <w:bCs/>
              </w:rPr>
              <w:t>Юридический адрес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Cs/>
              </w:rPr>
            </w:pPr>
            <w:r w:rsidRPr="007C6A7B">
              <w:rPr>
                <w:bCs/>
              </w:rPr>
              <w:t>Фактический адрес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Cs/>
              </w:rPr>
            </w:pPr>
            <w:r w:rsidRPr="007C6A7B">
              <w:rPr>
                <w:bCs/>
              </w:rPr>
              <w:t>Руководитель</w:t>
            </w:r>
            <w:r w:rsidR="007C6A7B">
              <w:rPr>
                <w:bCs/>
              </w:rPr>
              <w:t xml:space="preserve"> </w:t>
            </w:r>
            <w:r w:rsidRPr="007C6A7B">
              <w:rPr>
                <w:bCs/>
              </w:rPr>
              <w:t>(должность, ФИО, телефон)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Ответственное лицо за реализацию инвестиционного проекта (должность, Ф.И.О., телефон, адрес электро</w:t>
            </w:r>
            <w:r w:rsidRPr="007C6A7B">
              <w:t>н</w:t>
            </w:r>
            <w:r w:rsidRPr="007C6A7B">
              <w:t>ной почты)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Наименование инвестиционного проекта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6A7B" w:rsidTr="007C6A7B">
        <w:tc>
          <w:tcPr>
            <w:tcW w:w="6062" w:type="dxa"/>
          </w:tcPr>
          <w:p w:rsidR="007C6A7B" w:rsidRPr="007C6A7B" w:rsidRDefault="007C6A7B" w:rsidP="007C6A7B">
            <w:pPr>
              <w:pStyle w:val="Default"/>
              <w:jc w:val="both"/>
            </w:pPr>
            <w:r>
              <w:t>Характер проекта (новое строительство, реконструкция, модернизация/ремонт, расширение действующего пр</w:t>
            </w:r>
            <w:r>
              <w:t>о</w:t>
            </w:r>
            <w:r>
              <w:t>изводства, выпуск новой продукции на действующем производстве, иное)</w:t>
            </w:r>
          </w:p>
        </w:tc>
        <w:tc>
          <w:tcPr>
            <w:tcW w:w="3118" w:type="dxa"/>
          </w:tcPr>
          <w:p w:rsidR="007C6A7B" w:rsidRDefault="007C6A7B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Объем инвестиций по проекту, тыс. рублей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Объем капитальных вложений по инвестиционному проекту, тыс. рублей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Объем собственных средств на реализацию инвестиц</w:t>
            </w:r>
            <w:r w:rsidRPr="007C6A7B">
              <w:t>и</w:t>
            </w:r>
            <w:r w:rsidRPr="007C6A7B">
              <w:t>онного проекта, тыс. рублей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Объем заемных средств на реализацию инвестиционн</w:t>
            </w:r>
            <w:r w:rsidRPr="007C6A7B">
              <w:t>о</w:t>
            </w:r>
            <w:r w:rsidRPr="007C6A7B">
              <w:t>го проекта, тыс. рублей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6A7B" w:rsidTr="007C6A7B">
        <w:tc>
          <w:tcPr>
            <w:tcW w:w="6062" w:type="dxa"/>
          </w:tcPr>
          <w:p w:rsidR="007C6A7B" w:rsidRPr="007C6A7B" w:rsidRDefault="007C6A7B" w:rsidP="007C6A7B">
            <w:pPr>
              <w:pStyle w:val="Default"/>
              <w:jc w:val="both"/>
            </w:pPr>
            <w:r>
              <w:t>Информация о земельном участке</w:t>
            </w:r>
          </w:p>
        </w:tc>
        <w:tc>
          <w:tcPr>
            <w:tcW w:w="3118" w:type="dxa"/>
          </w:tcPr>
          <w:p w:rsidR="007C6A7B" w:rsidRDefault="007C6A7B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Место реализации инвестиционного проекта (адрес)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Дата начала реализации инвестиционного проекта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Срок реализации инвестиционного проекта, месяцев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</w:pPr>
            <w:r w:rsidRPr="007C6A7B">
              <w:lastRenderedPageBreak/>
              <w:t>Срок окупаемости проекта, месяцев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25F6" w:rsidTr="007C6A7B">
        <w:tc>
          <w:tcPr>
            <w:tcW w:w="6062" w:type="dxa"/>
          </w:tcPr>
          <w:p w:rsidR="003225F6" w:rsidRPr="007C6A7B" w:rsidRDefault="003225F6" w:rsidP="007C6A7B">
            <w:pPr>
              <w:pStyle w:val="Default"/>
              <w:jc w:val="both"/>
              <w:rPr>
                <w:b/>
                <w:bCs/>
              </w:rPr>
            </w:pPr>
            <w:r w:rsidRPr="007C6A7B">
              <w:t>Потребность в мерах государственной поддержки</w:t>
            </w:r>
          </w:p>
        </w:tc>
        <w:tc>
          <w:tcPr>
            <w:tcW w:w="3118" w:type="dxa"/>
          </w:tcPr>
          <w:p w:rsidR="003225F6" w:rsidRDefault="003225F6" w:rsidP="003225F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225F6" w:rsidRDefault="003225F6" w:rsidP="003225F6">
      <w:pPr>
        <w:pStyle w:val="Default"/>
        <w:jc w:val="both"/>
        <w:rPr>
          <w:b/>
          <w:bCs/>
          <w:sz w:val="28"/>
          <w:szCs w:val="28"/>
        </w:rPr>
      </w:pPr>
    </w:p>
    <w:p w:rsidR="007C6A7B" w:rsidRDefault="007C6A7B" w:rsidP="003225F6">
      <w:pPr>
        <w:pStyle w:val="Default"/>
        <w:jc w:val="both"/>
        <w:rPr>
          <w:b/>
          <w:bCs/>
          <w:sz w:val="28"/>
          <w:szCs w:val="28"/>
        </w:rPr>
      </w:pPr>
    </w:p>
    <w:p w:rsidR="007C6A7B" w:rsidRDefault="007C6A7B" w:rsidP="003225F6">
      <w:pPr>
        <w:pStyle w:val="Default"/>
        <w:jc w:val="both"/>
        <w:rPr>
          <w:b/>
          <w:bCs/>
          <w:sz w:val="28"/>
          <w:szCs w:val="28"/>
        </w:rPr>
      </w:pPr>
    </w:p>
    <w:p w:rsidR="007C6A7B" w:rsidRPr="007C6A7B" w:rsidRDefault="007C6A7B" w:rsidP="007C6A7B">
      <w:pPr>
        <w:pStyle w:val="af5"/>
        <w:ind w:left="5103"/>
        <w:rPr>
          <w:rStyle w:val="22"/>
          <w:sz w:val="26"/>
          <w:szCs w:val="26"/>
        </w:rPr>
      </w:pPr>
      <w:r w:rsidRPr="007C6A7B">
        <w:rPr>
          <w:rStyle w:val="22"/>
          <w:sz w:val="26"/>
          <w:szCs w:val="26"/>
        </w:rPr>
        <w:t>Приложение №</w:t>
      </w:r>
      <w:r>
        <w:rPr>
          <w:rStyle w:val="22"/>
          <w:sz w:val="26"/>
          <w:szCs w:val="26"/>
        </w:rPr>
        <w:t xml:space="preserve"> 2</w:t>
      </w:r>
    </w:p>
    <w:p w:rsidR="007C6A7B" w:rsidRPr="007C6A7B" w:rsidRDefault="007C6A7B" w:rsidP="007C6A7B">
      <w:pPr>
        <w:pStyle w:val="af5"/>
        <w:ind w:left="5103"/>
        <w:rPr>
          <w:rStyle w:val="41"/>
          <w:b w:val="0"/>
          <w:bCs w:val="0"/>
          <w:sz w:val="26"/>
          <w:szCs w:val="26"/>
        </w:rPr>
      </w:pPr>
      <w:r>
        <w:rPr>
          <w:rStyle w:val="41"/>
          <w:b w:val="0"/>
          <w:bCs w:val="0"/>
          <w:sz w:val="26"/>
          <w:szCs w:val="26"/>
        </w:rPr>
        <w:t xml:space="preserve">к </w:t>
      </w:r>
      <w:r w:rsidRPr="007C6A7B">
        <w:rPr>
          <w:rStyle w:val="41"/>
          <w:b w:val="0"/>
          <w:bCs w:val="0"/>
          <w:sz w:val="26"/>
          <w:szCs w:val="26"/>
        </w:rPr>
        <w:t>Регламент</w:t>
      </w:r>
      <w:r>
        <w:rPr>
          <w:rStyle w:val="41"/>
          <w:b w:val="0"/>
          <w:bCs w:val="0"/>
          <w:sz w:val="26"/>
          <w:szCs w:val="26"/>
        </w:rPr>
        <w:t>у</w:t>
      </w:r>
      <w:r w:rsidRPr="007C6A7B">
        <w:rPr>
          <w:rStyle w:val="41"/>
          <w:b w:val="0"/>
          <w:bCs w:val="0"/>
          <w:sz w:val="26"/>
          <w:szCs w:val="26"/>
        </w:rPr>
        <w:t xml:space="preserve"> сопровождения инв</w:t>
      </w:r>
      <w:r w:rsidRPr="007C6A7B">
        <w:rPr>
          <w:rStyle w:val="41"/>
          <w:b w:val="0"/>
          <w:bCs w:val="0"/>
          <w:sz w:val="26"/>
          <w:szCs w:val="26"/>
        </w:rPr>
        <w:t>е</w:t>
      </w:r>
      <w:r w:rsidRPr="007C6A7B">
        <w:rPr>
          <w:rStyle w:val="41"/>
          <w:b w:val="0"/>
          <w:bCs w:val="0"/>
          <w:sz w:val="26"/>
          <w:szCs w:val="26"/>
        </w:rPr>
        <w:t>стиционных проектов, реализуемых и (или) планируемых к реализации на территории Павловского</w:t>
      </w:r>
    </w:p>
    <w:p w:rsidR="007C6A7B" w:rsidRDefault="007C6A7B" w:rsidP="007C6A7B">
      <w:pPr>
        <w:pStyle w:val="af5"/>
        <w:ind w:left="5103"/>
        <w:rPr>
          <w:rStyle w:val="41"/>
          <w:b w:val="0"/>
          <w:bCs w:val="0"/>
          <w:sz w:val="26"/>
          <w:szCs w:val="26"/>
        </w:rPr>
      </w:pPr>
      <w:r w:rsidRPr="007C6A7B">
        <w:rPr>
          <w:rStyle w:val="41"/>
          <w:b w:val="0"/>
          <w:bCs w:val="0"/>
          <w:sz w:val="26"/>
          <w:szCs w:val="26"/>
        </w:rPr>
        <w:t xml:space="preserve">муниципального района </w:t>
      </w:r>
    </w:p>
    <w:p w:rsidR="007C6A7B" w:rsidRPr="007C6A7B" w:rsidRDefault="007C6A7B" w:rsidP="007C6A7B">
      <w:pPr>
        <w:pStyle w:val="af5"/>
        <w:ind w:left="5103"/>
        <w:rPr>
          <w:rStyle w:val="41"/>
          <w:b w:val="0"/>
          <w:bCs w:val="0"/>
          <w:sz w:val="26"/>
          <w:szCs w:val="26"/>
        </w:rPr>
      </w:pPr>
      <w:r w:rsidRPr="007C6A7B">
        <w:rPr>
          <w:rStyle w:val="41"/>
          <w:b w:val="0"/>
          <w:bCs w:val="0"/>
          <w:sz w:val="26"/>
          <w:szCs w:val="26"/>
        </w:rPr>
        <w:t>Воронежской области</w:t>
      </w:r>
    </w:p>
    <w:p w:rsidR="004D0DEA" w:rsidRDefault="004D0DEA" w:rsidP="004D0DEA">
      <w:pPr>
        <w:spacing w:line="360" w:lineRule="auto"/>
        <w:jc w:val="center"/>
        <w:rPr>
          <w:rStyle w:val="22"/>
          <w:sz w:val="28"/>
          <w:szCs w:val="28"/>
        </w:rPr>
      </w:pPr>
    </w:p>
    <w:p w:rsidR="004D0DEA" w:rsidRPr="007C6A7B" w:rsidRDefault="004D0DEA" w:rsidP="007C6A7B">
      <w:pPr>
        <w:pStyle w:val="af5"/>
        <w:jc w:val="center"/>
        <w:rPr>
          <w:rStyle w:val="22"/>
          <w:sz w:val="26"/>
          <w:szCs w:val="26"/>
        </w:rPr>
      </w:pPr>
      <w:r w:rsidRPr="007C6A7B">
        <w:rPr>
          <w:rStyle w:val="22"/>
          <w:sz w:val="26"/>
          <w:szCs w:val="26"/>
        </w:rPr>
        <w:t>Форма Соглашения</w:t>
      </w:r>
    </w:p>
    <w:p w:rsidR="004D0DEA" w:rsidRDefault="004D0DEA" w:rsidP="007C6A7B">
      <w:pPr>
        <w:pStyle w:val="af5"/>
        <w:jc w:val="center"/>
        <w:rPr>
          <w:rStyle w:val="22"/>
          <w:sz w:val="26"/>
          <w:szCs w:val="26"/>
        </w:rPr>
      </w:pPr>
      <w:r w:rsidRPr="007C6A7B">
        <w:rPr>
          <w:rStyle w:val="22"/>
          <w:sz w:val="26"/>
          <w:szCs w:val="26"/>
        </w:rPr>
        <w:t>о взаимодействии и намерениях по реализации инвестиционного проекта на те</w:t>
      </w:r>
      <w:r w:rsidRPr="007C6A7B">
        <w:rPr>
          <w:rStyle w:val="22"/>
          <w:sz w:val="26"/>
          <w:szCs w:val="26"/>
        </w:rPr>
        <w:t>р</w:t>
      </w:r>
      <w:r w:rsidRPr="007C6A7B">
        <w:rPr>
          <w:rStyle w:val="22"/>
          <w:sz w:val="26"/>
          <w:szCs w:val="26"/>
        </w:rPr>
        <w:t xml:space="preserve">ритории </w:t>
      </w:r>
      <w:r w:rsidR="007C6A7B">
        <w:rPr>
          <w:sz w:val="26"/>
          <w:szCs w:val="26"/>
        </w:rPr>
        <w:t>Павловского</w:t>
      </w:r>
      <w:r w:rsidRPr="007C6A7B">
        <w:rPr>
          <w:rStyle w:val="22"/>
          <w:sz w:val="26"/>
          <w:szCs w:val="26"/>
        </w:rPr>
        <w:t xml:space="preserve"> муниципального района Воронежской области</w:t>
      </w:r>
    </w:p>
    <w:p w:rsidR="007C6A7B" w:rsidRPr="007C6A7B" w:rsidRDefault="007C6A7B" w:rsidP="007C6A7B">
      <w:pPr>
        <w:pStyle w:val="af5"/>
        <w:jc w:val="center"/>
        <w:rPr>
          <w:sz w:val="26"/>
          <w:szCs w:val="26"/>
        </w:rPr>
      </w:pPr>
    </w:p>
    <w:p w:rsidR="004D0DEA" w:rsidRPr="007C6A7B" w:rsidRDefault="007C6A7B" w:rsidP="007C6A7B">
      <w:pPr>
        <w:pStyle w:val="af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="004D0DEA" w:rsidRPr="007C6A7B">
        <w:rPr>
          <w:sz w:val="26"/>
          <w:szCs w:val="26"/>
        </w:rPr>
        <w:t xml:space="preserve">                                                           « ___» ________ 20___ г.</w:t>
      </w:r>
    </w:p>
    <w:p w:rsidR="004D0DEA" w:rsidRDefault="004D0DEA" w:rsidP="004D0DEA">
      <w:pPr>
        <w:pStyle w:val="Default"/>
        <w:rPr>
          <w:sz w:val="28"/>
          <w:szCs w:val="28"/>
        </w:rPr>
      </w:pPr>
    </w:p>
    <w:p w:rsidR="004D0DEA" w:rsidRDefault="004D0DEA" w:rsidP="007C6A7B">
      <w:pPr>
        <w:pStyle w:val="af5"/>
        <w:ind w:firstLine="709"/>
        <w:jc w:val="both"/>
        <w:rPr>
          <w:sz w:val="26"/>
          <w:szCs w:val="26"/>
        </w:rPr>
      </w:pPr>
      <w:r w:rsidRPr="007C6A7B">
        <w:rPr>
          <w:sz w:val="26"/>
          <w:szCs w:val="26"/>
        </w:rPr>
        <w:t xml:space="preserve">Администрация  </w:t>
      </w:r>
      <w:r w:rsidR="007C6A7B">
        <w:rPr>
          <w:sz w:val="26"/>
          <w:szCs w:val="26"/>
        </w:rPr>
        <w:t>Павловского</w:t>
      </w:r>
      <w:r w:rsidRPr="007C6A7B">
        <w:rPr>
          <w:sz w:val="26"/>
          <w:szCs w:val="26"/>
        </w:rPr>
        <w:t xml:space="preserve"> муниципального района Воронежской обла</w:t>
      </w:r>
      <w:r w:rsidRPr="007C6A7B">
        <w:rPr>
          <w:sz w:val="26"/>
          <w:szCs w:val="26"/>
        </w:rPr>
        <w:t>с</w:t>
      </w:r>
      <w:r w:rsidRPr="007C6A7B">
        <w:rPr>
          <w:sz w:val="26"/>
          <w:szCs w:val="26"/>
        </w:rPr>
        <w:t xml:space="preserve">ти  в лице _______________, действующего на основании Устава </w:t>
      </w:r>
      <w:r w:rsidR="007C6A7B">
        <w:rPr>
          <w:sz w:val="26"/>
          <w:szCs w:val="26"/>
        </w:rPr>
        <w:t xml:space="preserve">Павловского </w:t>
      </w:r>
      <w:r w:rsidRPr="007C6A7B">
        <w:rPr>
          <w:sz w:val="26"/>
          <w:szCs w:val="26"/>
        </w:rPr>
        <w:t>муниципального района, именуемая в дальнейшем «администрация», и __</w:t>
      </w:r>
      <w:r w:rsidR="0067501F" w:rsidRPr="007C6A7B">
        <w:rPr>
          <w:sz w:val="26"/>
          <w:szCs w:val="26"/>
        </w:rPr>
        <w:t>__________, именуемое в дальней</w:t>
      </w:r>
      <w:r w:rsidRPr="007C6A7B">
        <w:rPr>
          <w:sz w:val="26"/>
          <w:szCs w:val="26"/>
        </w:rPr>
        <w:t>шем «Инвестор», в лице _____________, де</w:t>
      </w:r>
      <w:r w:rsidRPr="007C6A7B">
        <w:rPr>
          <w:sz w:val="26"/>
          <w:szCs w:val="26"/>
        </w:rPr>
        <w:t>й</w:t>
      </w:r>
      <w:r w:rsidRPr="007C6A7B">
        <w:rPr>
          <w:sz w:val="26"/>
          <w:szCs w:val="26"/>
        </w:rPr>
        <w:t xml:space="preserve">ствующего на основании _______________, именуемые в дальнейшем «Стороны», заключили настоящее Соглашение о намерениях по реализации инвестиционного проекта именуемое в дальнейшем «Соглашение» о нижеследующем: </w:t>
      </w:r>
    </w:p>
    <w:p w:rsidR="007C6A7B" w:rsidRPr="007C6A7B" w:rsidRDefault="007C6A7B" w:rsidP="007C6A7B">
      <w:pPr>
        <w:pStyle w:val="af5"/>
        <w:ind w:firstLine="709"/>
        <w:jc w:val="both"/>
        <w:rPr>
          <w:sz w:val="26"/>
          <w:szCs w:val="26"/>
        </w:rPr>
      </w:pPr>
    </w:p>
    <w:p w:rsidR="004D0DEA" w:rsidRPr="007C6A7B" w:rsidRDefault="004D0DEA" w:rsidP="004D0DEA">
      <w:pPr>
        <w:pStyle w:val="Default"/>
        <w:spacing w:line="360" w:lineRule="auto"/>
        <w:ind w:firstLine="709"/>
        <w:jc w:val="center"/>
        <w:rPr>
          <w:sz w:val="26"/>
          <w:szCs w:val="26"/>
        </w:rPr>
      </w:pPr>
      <w:r w:rsidRPr="007C6A7B">
        <w:rPr>
          <w:sz w:val="26"/>
          <w:szCs w:val="26"/>
        </w:rPr>
        <w:t>1. Предмет Соглашения</w:t>
      </w:r>
    </w:p>
    <w:p w:rsidR="004D0DEA" w:rsidRPr="007C6A7B" w:rsidRDefault="004D0DEA" w:rsidP="007C6A7B">
      <w:pPr>
        <w:pStyle w:val="af5"/>
        <w:ind w:firstLine="709"/>
        <w:jc w:val="both"/>
        <w:rPr>
          <w:sz w:val="26"/>
          <w:szCs w:val="26"/>
        </w:rPr>
      </w:pPr>
      <w:r w:rsidRPr="007C6A7B">
        <w:rPr>
          <w:sz w:val="26"/>
          <w:szCs w:val="26"/>
        </w:rPr>
        <w:t>1.1. Предметом настоящего Соглашения является намерение Сторон обе</w:t>
      </w:r>
      <w:r w:rsidRPr="007C6A7B">
        <w:rPr>
          <w:sz w:val="26"/>
          <w:szCs w:val="26"/>
        </w:rPr>
        <w:t>с</w:t>
      </w:r>
      <w:r w:rsidRPr="007C6A7B">
        <w:rPr>
          <w:sz w:val="26"/>
          <w:szCs w:val="26"/>
        </w:rPr>
        <w:t xml:space="preserve">печить реализацию в муниципальном образовании инвестиционный проект по _____________ (далее – Проект), на территории </w:t>
      </w:r>
      <w:r w:rsidR="009F1E62">
        <w:rPr>
          <w:sz w:val="26"/>
          <w:szCs w:val="26"/>
        </w:rPr>
        <w:t>Павловского</w:t>
      </w:r>
      <w:r w:rsidRPr="007C6A7B">
        <w:rPr>
          <w:sz w:val="26"/>
          <w:szCs w:val="26"/>
        </w:rPr>
        <w:t xml:space="preserve"> муниципального района Воронежской области и взаимодействие Сторон в рамках реализации Пр</w:t>
      </w:r>
      <w:r w:rsidRPr="007C6A7B">
        <w:rPr>
          <w:sz w:val="26"/>
          <w:szCs w:val="26"/>
        </w:rPr>
        <w:t>о</w:t>
      </w:r>
      <w:r w:rsidRPr="007C6A7B">
        <w:rPr>
          <w:sz w:val="26"/>
          <w:szCs w:val="26"/>
        </w:rPr>
        <w:t xml:space="preserve">екта. </w:t>
      </w:r>
    </w:p>
    <w:p w:rsidR="009F1E62" w:rsidRDefault="009F1E62" w:rsidP="004D0DEA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4D0DEA" w:rsidRDefault="004D0DEA" w:rsidP="009F1E62">
      <w:pPr>
        <w:pStyle w:val="af5"/>
        <w:ind w:firstLine="709"/>
        <w:jc w:val="center"/>
        <w:rPr>
          <w:sz w:val="26"/>
          <w:szCs w:val="26"/>
        </w:rPr>
      </w:pPr>
      <w:r w:rsidRPr="009F1E62">
        <w:rPr>
          <w:sz w:val="26"/>
          <w:szCs w:val="26"/>
        </w:rPr>
        <w:t>2. Порядок взаимодействия Сторон</w:t>
      </w:r>
    </w:p>
    <w:p w:rsidR="009F1E62" w:rsidRPr="009F1E62" w:rsidRDefault="009F1E62" w:rsidP="009F1E62">
      <w:pPr>
        <w:pStyle w:val="af5"/>
        <w:ind w:firstLine="709"/>
        <w:jc w:val="center"/>
        <w:rPr>
          <w:sz w:val="26"/>
          <w:szCs w:val="26"/>
        </w:rPr>
      </w:pPr>
    </w:p>
    <w:p w:rsidR="004D0DEA" w:rsidRPr="009F1E62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>2.1. Для обеспечения наиболее оперативного и эффективного исполнения Соглашения Стороны договорились о том, что будут взаимодействовать и обм</w:t>
      </w:r>
      <w:r w:rsidRPr="009F1E62">
        <w:rPr>
          <w:sz w:val="26"/>
          <w:szCs w:val="26"/>
        </w:rPr>
        <w:t>е</w:t>
      </w:r>
      <w:r w:rsidRPr="009F1E62">
        <w:rPr>
          <w:sz w:val="26"/>
          <w:szCs w:val="26"/>
        </w:rPr>
        <w:t>ниваться имеющейся в их распоряжении информацией по реализации инвестиц</w:t>
      </w:r>
      <w:r w:rsidRPr="009F1E62">
        <w:rPr>
          <w:sz w:val="26"/>
          <w:szCs w:val="26"/>
        </w:rPr>
        <w:t>и</w:t>
      </w:r>
      <w:r w:rsidRPr="009F1E62">
        <w:rPr>
          <w:sz w:val="26"/>
          <w:szCs w:val="26"/>
        </w:rPr>
        <w:t>онного проекта, в том числе о его исполненных и планируемых этапах, их сроках, объемах инвестиций, количестве созданных и планируемых к созданию рабочих мест, об обстоятельствах, которые могут негативно повлиять на реализацию инв</w:t>
      </w:r>
      <w:r w:rsidRPr="009F1E62">
        <w:rPr>
          <w:sz w:val="26"/>
          <w:szCs w:val="26"/>
        </w:rPr>
        <w:t>е</w:t>
      </w:r>
      <w:r w:rsidRPr="009F1E62">
        <w:rPr>
          <w:sz w:val="26"/>
          <w:szCs w:val="26"/>
        </w:rPr>
        <w:t xml:space="preserve">стиционного проекта и другими вопросами. </w:t>
      </w:r>
    </w:p>
    <w:p w:rsidR="003225F6" w:rsidRPr="009F1E62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 xml:space="preserve">2.2. Стороны договорились, что обмен информацией, указанной в пункте </w:t>
      </w:r>
      <w:r w:rsidRPr="009F1E62">
        <w:rPr>
          <w:sz w:val="26"/>
          <w:szCs w:val="26"/>
        </w:rPr>
        <w:lastRenderedPageBreak/>
        <w:t xml:space="preserve">2.1 настоящего Соглашения, осуществляется не менее </w:t>
      </w:r>
      <w:r w:rsidR="009F1E62">
        <w:rPr>
          <w:sz w:val="26"/>
          <w:szCs w:val="26"/>
        </w:rPr>
        <w:t>1</w:t>
      </w:r>
      <w:r w:rsidRPr="009F1E62">
        <w:rPr>
          <w:sz w:val="26"/>
          <w:szCs w:val="26"/>
        </w:rPr>
        <w:t xml:space="preserve"> раз</w:t>
      </w:r>
      <w:r w:rsidR="009F1E62">
        <w:rPr>
          <w:sz w:val="26"/>
          <w:szCs w:val="26"/>
        </w:rPr>
        <w:t>а</w:t>
      </w:r>
      <w:r w:rsidRPr="009F1E62">
        <w:rPr>
          <w:sz w:val="26"/>
          <w:szCs w:val="26"/>
        </w:rPr>
        <w:t xml:space="preserve"> в месяц или в срок не позднее десяти рабочих дней с даты после получения информации.</w:t>
      </w:r>
    </w:p>
    <w:p w:rsidR="004D0DEA" w:rsidRDefault="004D0DEA" w:rsidP="009F1E62">
      <w:pPr>
        <w:pStyle w:val="af5"/>
        <w:ind w:firstLine="709"/>
        <w:jc w:val="both"/>
      </w:pPr>
      <w:r w:rsidRPr="009F1E62">
        <w:rPr>
          <w:sz w:val="26"/>
          <w:szCs w:val="26"/>
        </w:rPr>
        <w:t>2.3. Стороны договорились, что администрация вправе запрашивать, а И</w:t>
      </w:r>
      <w:r w:rsidRPr="009F1E62">
        <w:rPr>
          <w:sz w:val="26"/>
          <w:szCs w:val="26"/>
        </w:rPr>
        <w:t>н</w:t>
      </w:r>
      <w:r w:rsidRPr="009F1E62">
        <w:rPr>
          <w:sz w:val="26"/>
          <w:szCs w:val="26"/>
        </w:rPr>
        <w:t>вестор обязуется предоставлять информацию о реализации инвестиционного пр</w:t>
      </w:r>
      <w:r w:rsidRPr="009F1E62">
        <w:rPr>
          <w:sz w:val="26"/>
          <w:szCs w:val="26"/>
        </w:rPr>
        <w:t>о</w:t>
      </w:r>
      <w:r w:rsidRPr="009F1E62">
        <w:rPr>
          <w:sz w:val="26"/>
          <w:szCs w:val="26"/>
        </w:rPr>
        <w:t xml:space="preserve">екта. </w:t>
      </w:r>
    </w:p>
    <w:p w:rsidR="004D0DEA" w:rsidRDefault="004D0DEA" w:rsidP="009F1E62">
      <w:pPr>
        <w:pStyle w:val="af5"/>
        <w:ind w:firstLine="709"/>
        <w:jc w:val="center"/>
        <w:rPr>
          <w:sz w:val="26"/>
          <w:szCs w:val="26"/>
        </w:rPr>
      </w:pPr>
      <w:r w:rsidRPr="009F1E62">
        <w:rPr>
          <w:sz w:val="26"/>
          <w:szCs w:val="26"/>
        </w:rPr>
        <w:t>3. Срок действия Соглашения</w:t>
      </w:r>
    </w:p>
    <w:p w:rsidR="009F1E62" w:rsidRPr="009F1E62" w:rsidRDefault="009F1E62" w:rsidP="009F1E62">
      <w:pPr>
        <w:pStyle w:val="af5"/>
        <w:ind w:firstLine="709"/>
        <w:jc w:val="center"/>
        <w:rPr>
          <w:sz w:val="26"/>
          <w:szCs w:val="26"/>
        </w:rPr>
      </w:pPr>
    </w:p>
    <w:p w:rsidR="004D0DEA" w:rsidRPr="009F1E62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>3.1. Настоящее соглашение вступает в силу со дня его подписания и дейс</w:t>
      </w:r>
      <w:r w:rsidRPr="009F1E62">
        <w:rPr>
          <w:sz w:val="26"/>
          <w:szCs w:val="26"/>
        </w:rPr>
        <w:t>т</w:t>
      </w:r>
      <w:r w:rsidRPr="009F1E62">
        <w:rPr>
          <w:sz w:val="26"/>
          <w:szCs w:val="26"/>
        </w:rPr>
        <w:t xml:space="preserve">вует до исполнения Сторонами обязательств в рамках инвестиционного проекта, указанных в разделе 1 настоящего Соглашения. </w:t>
      </w:r>
    </w:p>
    <w:p w:rsidR="004D0DEA" w:rsidRPr="009F1E62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>3.2. Прекращение действия настоящего Соглашения не является основан</w:t>
      </w:r>
      <w:r w:rsidRPr="009F1E62">
        <w:rPr>
          <w:sz w:val="26"/>
          <w:szCs w:val="26"/>
        </w:rPr>
        <w:t>и</w:t>
      </w:r>
      <w:r w:rsidRPr="009F1E62">
        <w:rPr>
          <w:sz w:val="26"/>
          <w:szCs w:val="26"/>
        </w:rPr>
        <w:t>ем для расторжения или прекращения действия договоров и соглашений, закл</w:t>
      </w:r>
      <w:r w:rsidRPr="009F1E62">
        <w:rPr>
          <w:sz w:val="26"/>
          <w:szCs w:val="26"/>
        </w:rPr>
        <w:t>ю</w:t>
      </w:r>
      <w:r w:rsidRPr="009F1E62">
        <w:rPr>
          <w:sz w:val="26"/>
          <w:szCs w:val="26"/>
        </w:rPr>
        <w:t xml:space="preserve">ченных Сторонами в целях реализации инвестиционного проекта, указанного в разделе 1 настоящего Соглашения. </w:t>
      </w:r>
    </w:p>
    <w:p w:rsidR="004D0DEA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>3.3. Настоящее Соглашение может быть расторгнуто в любой момент по инициативе одной из Сторон при условии письменного уведомления об этом др</w:t>
      </w:r>
      <w:r w:rsidRPr="009F1E62">
        <w:rPr>
          <w:sz w:val="26"/>
          <w:szCs w:val="26"/>
        </w:rPr>
        <w:t>у</w:t>
      </w:r>
      <w:r w:rsidRPr="009F1E62">
        <w:rPr>
          <w:sz w:val="26"/>
          <w:szCs w:val="26"/>
        </w:rPr>
        <w:t>гой Стороны не позднее, чем за 30 дней до предполагаемой даты расторжения С</w:t>
      </w:r>
      <w:r w:rsidRPr="009F1E62">
        <w:rPr>
          <w:sz w:val="26"/>
          <w:szCs w:val="26"/>
        </w:rPr>
        <w:t>о</w:t>
      </w:r>
      <w:r w:rsidRPr="009F1E62">
        <w:rPr>
          <w:sz w:val="26"/>
          <w:szCs w:val="26"/>
        </w:rPr>
        <w:t xml:space="preserve">глашения. </w:t>
      </w:r>
    </w:p>
    <w:p w:rsidR="009F1E62" w:rsidRPr="009F1E62" w:rsidRDefault="009F1E62" w:rsidP="009F1E62">
      <w:pPr>
        <w:pStyle w:val="af5"/>
        <w:ind w:firstLine="709"/>
        <w:jc w:val="both"/>
        <w:rPr>
          <w:sz w:val="26"/>
          <w:szCs w:val="26"/>
        </w:rPr>
      </w:pPr>
    </w:p>
    <w:p w:rsidR="004D0DEA" w:rsidRDefault="004D0DEA" w:rsidP="009F1E62">
      <w:pPr>
        <w:pStyle w:val="af5"/>
        <w:ind w:firstLine="709"/>
        <w:jc w:val="center"/>
        <w:rPr>
          <w:sz w:val="26"/>
          <w:szCs w:val="26"/>
        </w:rPr>
      </w:pPr>
      <w:r w:rsidRPr="009F1E62">
        <w:rPr>
          <w:sz w:val="26"/>
          <w:szCs w:val="26"/>
        </w:rPr>
        <w:t>4. Конфиденциальность</w:t>
      </w:r>
    </w:p>
    <w:p w:rsidR="009F1E62" w:rsidRPr="009F1E62" w:rsidRDefault="009F1E62" w:rsidP="009F1E62">
      <w:pPr>
        <w:pStyle w:val="af5"/>
        <w:ind w:firstLine="709"/>
        <w:jc w:val="center"/>
        <w:rPr>
          <w:sz w:val="26"/>
          <w:szCs w:val="26"/>
        </w:rPr>
      </w:pPr>
    </w:p>
    <w:p w:rsidR="004D0DEA" w:rsidRPr="009F1E62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>4.1. Стороны обязуются принимать все необходимые меры для сохранения конфиденциальной информации, полученной им друг от друга в процессе испо</w:t>
      </w:r>
      <w:r w:rsidRPr="009F1E62">
        <w:rPr>
          <w:sz w:val="26"/>
          <w:szCs w:val="26"/>
        </w:rPr>
        <w:t>л</w:t>
      </w:r>
      <w:r w:rsidRPr="009F1E62">
        <w:rPr>
          <w:sz w:val="26"/>
          <w:szCs w:val="26"/>
        </w:rPr>
        <w:t xml:space="preserve">нения настоящего Соглашения. </w:t>
      </w:r>
    </w:p>
    <w:p w:rsidR="004D0DEA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>4.2. Любая информация, полученная Сторонами в рамках Соглашения, не может быть передана третьим лицам без письменного согласования другой Ст</w:t>
      </w:r>
      <w:r w:rsidRPr="009F1E62">
        <w:rPr>
          <w:sz w:val="26"/>
          <w:szCs w:val="26"/>
        </w:rPr>
        <w:t>о</w:t>
      </w:r>
      <w:r w:rsidRPr="009F1E62">
        <w:rPr>
          <w:sz w:val="26"/>
          <w:szCs w:val="26"/>
        </w:rPr>
        <w:t xml:space="preserve">роной, за исключением случаев, установленных законодательством Российской Федерации. </w:t>
      </w:r>
    </w:p>
    <w:p w:rsidR="009F1E62" w:rsidRPr="009F1E62" w:rsidRDefault="009F1E62" w:rsidP="009F1E62">
      <w:pPr>
        <w:pStyle w:val="af5"/>
        <w:ind w:firstLine="709"/>
        <w:jc w:val="both"/>
        <w:rPr>
          <w:sz w:val="26"/>
          <w:szCs w:val="26"/>
        </w:rPr>
      </w:pPr>
    </w:p>
    <w:p w:rsidR="004D0DEA" w:rsidRDefault="004D0DEA" w:rsidP="009F1E62">
      <w:pPr>
        <w:pStyle w:val="af5"/>
        <w:ind w:firstLine="709"/>
        <w:jc w:val="center"/>
        <w:rPr>
          <w:sz w:val="26"/>
          <w:szCs w:val="26"/>
        </w:rPr>
      </w:pPr>
      <w:r w:rsidRPr="009F1E62">
        <w:rPr>
          <w:sz w:val="26"/>
          <w:szCs w:val="26"/>
        </w:rPr>
        <w:t>5. Разрешение споров</w:t>
      </w:r>
    </w:p>
    <w:p w:rsidR="009F1E62" w:rsidRPr="009F1E62" w:rsidRDefault="009F1E62" w:rsidP="009F1E62">
      <w:pPr>
        <w:pStyle w:val="af5"/>
        <w:ind w:firstLine="709"/>
        <w:jc w:val="center"/>
        <w:rPr>
          <w:sz w:val="26"/>
          <w:szCs w:val="26"/>
        </w:rPr>
      </w:pPr>
    </w:p>
    <w:p w:rsidR="004D0DEA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>5.1. Споры и разногласия между Сторонами, возникающие в связи с испо</w:t>
      </w:r>
      <w:r w:rsidRPr="009F1E62">
        <w:rPr>
          <w:sz w:val="26"/>
          <w:szCs w:val="26"/>
        </w:rPr>
        <w:t>л</w:t>
      </w:r>
      <w:r w:rsidRPr="009F1E62">
        <w:rPr>
          <w:sz w:val="26"/>
          <w:szCs w:val="26"/>
        </w:rPr>
        <w:t xml:space="preserve">нением настоящего Соглашения, подлежат разрешению путем переговоров, если иное не предусмотрено законодательством Российской Федерации. </w:t>
      </w:r>
    </w:p>
    <w:p w:rsidR="009F1E62" w:rsidRPr="009F1E62" w:rsidRDefault="009F1E62" w:rsidP="009F1E62">
      <w:pPr>
        <w:pStyle w:val="af5"/>
        <w:ind w:firstLine="709"/>
        <w:jc w:val="both"/>
        <w:rPr>
          <w:sz w:val="26"/>
          <w:szCs w:val="26"/>
        </w:rPr>
      </w:pPr>
    </w:p>
    <w:p w:rsidR="004D0DEA" w:rsidRDefault="004D0DEA" w:rsidP="009F1E62">
      <w:pPr>
        <w:pStyle w:val="af5"/>
        <w:ind w:firstLine="709"/>
        <w:jc w:val="center"/>
        <w:rPr>
          <w:sz w:val="26"/>
          <w:szCs w:val="26"/>
        </w:rPr>
      </w:pPr>
      <w:r w:rsidRPr="009F1E62">
        <w:rPr>
          <w:sz w:val="26"/>
          <w:szCs w:val="26"/>
        </w:rPr>
        <w:t>6. Заключительные положения</w:t>
      </w:r>
    </w:p>
    <w:p w:rsidR="009F1E62" w:rsidRPr="009F1E62" w:rsidRDefault="009F1E62" w:rsidP="009F1E62">
      <w:pPr>
        <w:pStyle w:val="af5"/>
        <w:ind w:firstLine="709"/>
        <w:jc w:val="center"/>
        <w:rPr>
          <w:sz w:val="26"/>
          <w:szCs w:val="26"/>
        </w:rPr>
      </w:pPr>
    </w:p>
    <w:p w:rsidR="004D0DEA" w:rsidRPr="009F1E62" w:rsidRDefault="00744DBD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>6.1. Ни од</w:t>
      </w:r>
      <w:r w:rsidR="004D0DEA" w:rsidRPr="009F1E62">
        <w:rPr>
          <w:sz w:val="26"/>
          <w:szCs w:val="26"/>
        </w:rPr>
        <w:t>на из Сторон не может полностью или частично уступить, а также передать свои права и обязанности по Соглашению третьим лицам без письме</w:t>
      </w:r>
      <w:r w:rsidR="004D0DEA" w:rsidRPr="009F1E62">
        <w:rPr>
          <w:sz w:val="26"/>
          <w:szCs w:val="26"/>
        </w:rPr>
        <w:t>н</w:t>
      </w:r>
      <w:r w:rsidR="004D0DEA" w:rsidRPr="009F1E62">
        <w:rPr>
          <w:sz w:val="26"/>
          <w:szCs w:val="26"/>
        </w:rPr>
        <w:t xml:space="preserve">ного согласия другой Стороны. </w:t>
      </w:r>
    </w:p>
    <w:p w:rsidR="00744DBD" w:rsidRPr="009F1E62" w:rsidRDefault="004D0DEA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>6.2. По инициативе любой из Сторон в Соглашение могут вноситься изм</w:t>
      </w:r>
      <w:r w:rsidRPr="009F1E62">
        <w:rPr>
          <w:sz w:val="26"/>
          <w:szCs w:val="26"/>
        </w:rPr>
        <w:t>е</w:t>
      </w:r>
      <w:r w:rsidRPr="009F1E62">
        <w:rPr>
          <w:sz w:val="26"/>
          <w:szCs w:val="26"/>
        </w:rPr>
        <w:t>нения и дополнения путем подписания Сторонами дополнительных соглашений, являющихся неотъемлемой частью Соглашения.</w:t>
      </w:r>
    </w:p>
    <w:p w:rsidR="00744DBD" w:rsidRPr="009F1E62" w:rsidRDefault="00744DBD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t>6.3. Все изменения и дополнения к Соглашению действительны лишь в том случае, если они совершены в письменной форме и подписаны уполномоченными лицами обеих сторон.</w:t>
      </w:r>
    </w:p>
    <w:p w:rsidR="004D0DEA" w:rsidRDefault="00744DBD" w:rsidP="009F1E62">
      <w:pPr>
        <w:pStyle w:val="af5"/>
        <w:ind w:firstLine="709"/>
        <w:jc w:val="both"/>
        <w:rPr>
          <w:sz w:val="26"/>
          <w:szCs w:val="26"/>
        </w:rPr>
      </w:pPr>
      <w:r w:rsidRPr="009F1E62">
        <w:rPr>
          <w:sz w:val="26"/>
          <w:szCs w:val="26"/>
        </w:rPr>
        <w:lastRenderedPageBreak/>
        <w:t>6.4.</w:t>
      </w:r>
      <w:r w:rsidR="009F1E62">
        <w:rPr>
          <w:sz w:val="26"/>
          <w:szCs w:val="26"/>
        </w:rPr>
        <w:t xml:space="preserve"> </w:t>
      </w:r>
      <w:r w:rsidRPr="009F1E62">
        <w:rPr>
          <w:sz w:val="26"/>
          <w:szCs w:val="26"/>
        </w:rPr>
        <w:t>Настоящее Соглашение составлено в двух экземплярах, каждый из к</w:t>
      </w:r>
      <w:r w:rsidRPr="009F1E62">
        <w:rPr>
          <w:sz w:val="26"/>
          <w:szCs w:val="26"/>
        </w:rPr>
        <w:t>о</w:t>
      </w:r>
      <w:r w:rsidRPr="009F1E62">
        <w:rPr>
          <w:sz w:val="26"/>
          <w:szCs w:val="26"/>
        </w:rPr>
        <w:t>торых имеет равную юридическую силу, по одному экземпляру для каждой из Сторон.</w:t>
      </w:r>
      <w:r w:rsidR="004D0DEA" w:rsidRPr="009F1E62">
        <w:rPr>
          <w:sz w:val="26"/>
          <w:szCs w:val="26"/>
        </w:rPr>
        <w:t xml:space="preserve"> </w:t>
      </w:r>
    </w:p>
    <w:p w:rsidR="009F1E62" w:rsidRPr="009F1E62" w:rsidRDefault="009F1E62" w:rsidP="009F1E62">
      <w:pPr>
        <w:pStyle w:val="af5"/>
        <w:ind w:firstLine="709"/>
        <w:jc w:val="both"/>
        <w:rPr>
          <w:sz w:val="26"/>
          <w:szCs w:val="26"/>
        </w:rPr>
      </w:pPr>
    </w:p>
    <w:p w:rsidR="00FB0722" w:rsidRDefault="00FB0722" w:rsidP="009F1E62">
      <w:pPr>
        <w:pStyle w:val="af5"/>
        <w:jc w:val="center"/>
        <w:rPr>
          <w:sz w:val="26"/>
          <w:szCs w:val="26"/>
        </w:rPr>
      </w:pPr>
      <w:r w:rsidRPr="009F1E62">
        <w:rPr>
          <w:sz w:val="26"/>
          <w:szCs w:val="26"/>
        </w:rPr>
        <w:t>7.Адреса и банковские реквизиты сторон</w:t>
      </w:r>
    </w:p>
    <w:p w:rsidR="009F1E62" w:rsidRPr="009F1E62" w:rsidRDefault="009F1E62" w:rsidP="009F1E62">
      <w:pPr>
        <w:pStyle w:val="af5"/>
        <w:jc w:val="center"/>
        <w:rPr>
          <w:sz w:val="26"/>
          <w:szCs w:val="26"/>
        </w:rPr>
      </w:pPr>
    </w:p>
    <w:p w:rsidR="002576A9" w:rsidRPr="00B1198B" w:rsidRDefault="002576A9" w:rsidP="002576A9">
      <w:pPr>
        <w:pStyle w:val="af5"/>
        <w:rPr>
          <w:color w:val="000000" w:themeColor="text1"/>
          <w:sz w:val="26"/>
          <w:szCs w:val="26"/>
        </w:rPr>
      </w:pPr>
      <w:r w:rsidRPr="00B1198B">
        <w:rPr>
          <w:color w:val="000000" w:themeColor="text1"/>
          <w:sz w:val="26"/>
          <w:szCs w:val="26"/>
        </w:rPr>
        <w:t xml:space="preserve">          Администрация Павловского </w:t>
      </w:r>
    </w:p>
    <w:p w:rsidR="002576A9" w:rsidRPr="00B1198B" w:rsidRDefault="002576A9" w:rsidP="002576A9">
      <w:pPr>
        <w:pStyle w:val="af5"/>
        <w:rPr>
          <w:color w:val="000000" w:themeColor="text1"/>
          <w:sz w:val="26"/>
          <w:szCs w:val="26"/>
        </w:rPr>
      </w:pPr>
      <w:r w:rsidRPr="00B1198B">
        <w:rPr>
          <w:color w:val="000000" w:themeColor="text1"/>
          <w:sz w:val="26"/>
          <w:szCs w:val="26"/>
        </w:rPr>
        <w:t xml:space="preserve">               муниципального района </w:t>
      </w:r>
    </w:p>
    <w:p w:rsidR="00FB0722" w:rsidRPr="00B1198B" w:rsidRDefault="00B1198B" w:rsidP="00B1198B">
      <w:pPr>
        <w:pStyle w:val="af5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2576A9" w:rsidRPr="00B1198B">
        <w:rPr>
          <w:color w:val="000000" w:themeColor="text1"/>
          <w:sz w:val="26"/>
          <w:szCs w:val="26"/>
        </w:rPr>
        <w:t>Воронежской области</w:t>
      </w:r>
      <w:r w:rsidR="00FB0722" w:rsidRPr="00B1198B">
        <w:rPr>
          <w:sz w:val="26"/>
          <w:szCs w:val="26"/>
        </w:rPr>
        <w:t xml:space="preserve">:    </w:t>
      </w:r>
      <w:r w:rsidR="009F1E62" w:rsidRPr="00B1198B">
        <w:rPr>
          <w:sz w:val="26"/>
          <w:szCs w:val="26"/>
        </w:rPr>
        <w:t xml:space="preserve">     </w:t>
      </w:r>
      <w:r w:rsidR="00FB0722" w:rsidRPr="00B1198B">
        <w:rPr>
          <w:sz w:val="26"/>
          <w:szCs w:val="26"/>
        </w:rPr>
        <w:t xml:space="preserve">                                       Инвестор:</w:t>
      </w:r>
    </w:p>
    <w:p w:rsidR="00FB0722" w:rsidRPr="00B1198B" w:rsidRDefault="00FB0722" w:rsidP="004D0DEA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</w:p>
    <w:p w:rsidR="002576A9" w:rsidRDefault="002576A9" w:rsidP="00B1198B">
      <w:pPr>
        <w:pStyle w:val="af5"/>
        <w:rPr>
          <w:sz w:val="26"/>
          <w:szCs w:val="26"/>
        </w:rPr>
      </w:pPr>
      <w:r w:rsidRPr="00B1198B">
        <w:rPr>
          <w:sz w:val="26"/>
          <w:szCs w:val="26"/>
        </w:rPr>
        <w:t>ОГРН:1023601075299</w:t>
      </w:r>
      <w:r w:rsidR="00B1198B">
        <w:rPr>
          <w:sz w:val="26"/>
          <w:szCs w:val="26"/>
        </w:rPr>
        <w:t xml:space="preserve">                                              ОГРН:</w:t>
      </w:r>
    </w:p>
    <w:p w:rsidR="002576A9" w:rsidRPr="00B1198B" w:rsidRDefault="002576A9" w:rsidP="00B1198B">
      <w:pPr>
        <w:pStyle w:val="af5"/>
        <w:rPr>
          <w:sz w:val="26"/>
          <w:szCs w:val="26"/>
        </w:rPr>
      </w:pPr>
      <w:r w:rsidRPr="00B1198B">
        <w:rPr>
          <w:sz w:val="26"/>
          <w:szCs w:val="26"/>
        </w:rPr>
        <w:t>ОКТМО: 20633101001</w:t>
      </w:r>
      <w:r w:rsidR="00B1198B">
        <w:rPr>
          <w:sz w:val="26"/>
          <w:szCs w:val="26"/>
        </w:rPr>
        <w:t xml:space="preserve">                                             ОКТМО:</w:t>
      </w:r>
    </w:p>
    <w:p w:rsidR="00B1198B" w:rsidRPr="00B1198B" w:rsidRDefault="00B1198B" w:rsidP="00B1198B">
      <w:pPr>
        <w:pStyle w:val="af5"/>
        <w:rPr>
          <w:sz w:val="26"/>
          <w:szCs w:val="26"/>
        </w:rPr>
      </w:pPr>
      <w:r w:rsidRPr="00B1198B">
        <w:rPr>
          <w:sz w:val="26"/>
          <w:szCs w:val="26"/>
        </w:rPr>
        <w:t>ИНН: 3620001419</w:t>
      </w:r>
      <w:r>
        <w:rPr>
          <w:sz w:val="26"/>
          <w:szCs w:val="26"/>
        </w:rPr>
        <w:t xml:space="preserve">                                                     ИНН:</w:t>
      </w:r>
    </w:p>
    <w:p w:rsidR="00B1198B" w:rsidRPr="00B1198B" w:rsidRDefault="00B1198B" w:rsidP="00B1198B">
      <w:pPr>
        <w:pStyle w:val="af5"/>
        <w:rPr>
          <w:sz w:val="26"/>
          <w:szCs w:val="26"/>
        </w:rPr>
      </w:pPr>
      <w:r w:rsidRPr="00B1198B">
        <w:rPr>
          <w:sz w:val="26"/>
          <w:szCs w:val="26"/>
        </w:rPr>
        <w:t>КПП: 362001001</w:t>
      </w:r>
      <w:r>
        <w:rPr>
          <w:sz w:val="26"/>
          <w:szCs w:val="26"/>
        </w:rPr>
        <w:t xml:space="preserve">                                                       КПП:</w:t>
      </w:r>
    </w:p>
    <w:p w:rsidR="00B1198B" w:rsidRPr="00B1198B" w:rsidRDefault="00B1198B" w:rsidP="002576A9">
      <w:pPr>
        <w:pStyle w:val="Default"/>
        <w:spacing w:line="360" w:lineRule="auto"/>
        <w:jc w:val="both"/>
        <w:rPr>
          <w:color w:val="000000" w:themeColor="text1"/>
          <w:sz w:val="26"/>
          <w:szCs w:val="26"/>
        </w:rPr>
      </w:pPr>
    </w:p>
    <w:p w:rsidR="002576A9" w:rsidRPr="00B1198B" w:rsidRDefault="002576A9" w:rsidP="00B1198B">
      <w:pPr>
        <w:pStyle w:val="a3"/>
        <w:ind w:right="0"/>
        <w:rPr>
          <w:color w:val="000000" w:themeColor="text1"/>
          <w:sz w:val="26"/>
          <w:szCs w:val="26"/>
        </w:rPr>
      </w:pPr>
      <w:r w:rsidRPr="00B1198B">
        <w:rPr>
          <w:color w:val="000000" w:themeColor="text1"/>
          <w:sz w:val="26"/>
          <w:szCs w:val="26"/>
        </w:rPr>
        <w:t xml:space="preserve">Место нахождения: </w:t>
      </w:r>
      <w:r w:rsidR="00B1198B">
        <w:rPr>
          <w:color w:val="000000" w:themeColor="text1"/>
          <w:sz w:val="26"/>
          <w:szCs w:val="26"/>
        </w:rPr>
        <w:t xml:space="preserve">                                                 Место нахождения:</w:t>
      </w:r>
    </w:p>
    <w:p w:rsidR="00B1198B" w:rsidRPr="00B1198B" w:rsidRDefault="002576A9" w:rsidP="002576A9">
      <w:pPr>
        <w:pStyle w:val="a3"/>
        <w:rPr>
          <w:color w:val="000000" w:themeColor="text1"/>
          <w:sz w:val="26"/>
          <w:szCs w:val="26"/>
        </w:rPr>
      </w:pPr>
      <w:r w:rsidRPr="00B1198B">
        <w:rPr>
          <w:color w:val="000000" w:themeColor="text1"/>
          <w:sz w:val="26"/>
          <w:szCs w:val="26"/>
        </w:rPr>
        <w:t>396422,</w:t>
      </w:r>
      <w:r w:rsidR="00B1198B" w:rsidRPr="00B1198B">
        <w:rPr>
          <w:color w:val="000000" w:themeColor="text1"/>
          <w:sz w:val="26"/>
          <w:szCs w:val="26"/>
        </w:rPr>
        <w:t xml:space="preserve"> </w:t>
      </w:r>
      <w:r w:rsidRPr="00B1198B">
        <w:rPr>
          <w:color w:val="000000" w:themeColor="text1"/>
          <w:sz w:val="26"/>
          <w:szCs w:val="26"/>
        </w:rPr>
        <w:t xml:space="preserve">Воронежская область, </w:t>
      </w:r>
    </w:p>
    <w:p w:rsidR="00B1198B" w:rsidRPr="00B1198B" w:rsidRDefault="002576A9" w:rsidP="002576A9">
      <w:pPr>
        <w:pStyle w:val="a3"/>
        <w:rPr>
          <w:color w:val="000000" w:themeColor="text1"/>
          <w:sz w:val="26"/>
          <w:szCs w:val="26"/>
        </w:rPr>
      </w:pPr>
      <w:r w:rsidRPr="00B1198B">
        <w:rPr>
          <w:color w:val="000000" w:themeColor="text1"/>
          <w:sz w:val="26"/>
          <w:szCs w:val="26"/>
        </w:rPr>
        <w:t>г. Павловск, пр-</w:t>
      </w:r>
      <w:r w:rsidR="00B1198B" w:rsidRPr="00B1198B">
        <w:rPr>
          <w:color w:val="000000" w:themeColor="text1"/>
          <w:sz w:val="26"/>
          <w:szCs w:val="26"/>
        </w:rPr>
        <w:t>т</w:t>
      </w:r>
      <w:r w:rsidRPr="00B1198B">
        <w:rPr>
          <w:color w:val="000000" w:themeColor="text1"/>
          <w:sz w:val="26"/>
          <w:szCs w:val="26"/>
        </w:rPr>
        <w:t xml:space="preserve"> Революции, д.</w:t>
      </w:r>
      <w:r w:rsidR="00B1198B" w:rsidRPr="00B1198B">
        <w:rPr>
          <w:color w:val="000000" w:themeColor="text1"/>
          <w:sz w:val="26"/>
          <w:szCs w:val="26"/>
        </w:rPr>
        <w:t xml:space="preserve"> </w:t>
      </w:r>
      <w:r w:rsidRPr="00B1198B">
        <w:rPr>
          <w:color w:val="000000" w:themeColor="text1"/>
          <w:sz w:val="26"/>
          <w:szCs w:val="26"/>
        </w:rPr>
        <w:t xml:space="preserve">8, </w:t>
      </w:r>
    </w:p>
    <w:p w:rsidR="002576A9" w:rsidRPr="00B1198B" w:rsidRDefault="002576A9" w:rsidP="002576A9">
      <w:pPr>
        <w:pStyle w:val="a3"/>
        <w:rPr>
          <w:color w:val="000000" w:themeColor="text1"/>
          <w:sz w:val="26"/>
          <w:szCs w:val="26"/>
        </w:rPr>
      </w:pPr>
      <w:r w:rsidRPr="00B1198B">
        <w:rPr>
          <w:color w:val="000000" w:themeColor="text1"/>
          <w:sz w:val="26"/>
          <w:szCs w:val="26"/>
        </w:rPr>
        <w:t xml:space="preserve">телефон/ факс: 8(47362)2-53-14/2-23-02 </w:t>
      </w:r>
    </w:p>
    <w:p w:rsidR="00B1198B" w:rsidRPr="00B1198B" w:rsidRDefault="00B1198B" w:rsidP="002576A9">
      <w:pPr>
        <w:pStyle w:val="a3"/>
        <w:spacing w:line="276" w:lineRule="auto"/>
        <w:rPr>
          <w:color w:val="000000" w:themeColor="text1"/>
          <w:sz w:val="26"/>
          <w:szCs w:val="26"/>
          <w:lang w:eastAsia="en-US"/>
        </w:rPr>
      </w:pPr>
    </w:p>
    <w:p w:rsidR="002576A9" w:rsidRPr="00B1198B" w:rsidRDefault="002576A9" w:rsidP="00B1198B">
      <w:pPr>
        <w:pStyle w:val="a3"/>
        <w:spacing w:line="276" w:lineRule="auto"/>
        <w:ind w:right="0"/>
        <w:rPr>
          <w:color w:val="000000" w:themeColor="text1"/>
          <w:sz w:val="26"/>
          <w:szCs w:val="26"/>
          <w:lang w:eastAsia="en-US"/>
        </w:rPr>
      </w:pPr>
      <w:r w:rsidRPr="00B1198B">
        <w:rPr>
          <w:color w:val="000000" w:themeColor="text1"/>
          <w:sz w:val="26"/>
          <w:szCs w:val="26"/>
          <w:lang w:eastAsia="en-US"/>
        </w:rPr>
        <w:t>Платежные реквизиты:</w:t>
      </w:r>
      <w:r w:rsidR="00B1198B">
        <w:rPr>
          <w:color w:val="000000" w:themeColor="text1"/>
          <w:sz w:val="26"/>
          <w:szCs w:val="26"/>
          <w:lang w:eastAsia="en-US"/>
        </w:rPr>
        <w:t xml:space="preserve">                                            Платежные реквизиты:</w:t>
      </w:r>
    </w:p>
    <w:p w:rsidR="002576A9" w:rsidRPr="00B1198B" w:rsidRDefault="002576A9" w:rsidP="002576A9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B1198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ОТДЕЛЕНИЕ ВОРОНЕЖ БАНКА</w:t>
      </w:r>
    </w:p>
    <w:p w:rsidR="002576A9" w:rsidRPr="00B1198B" w:rsidRDefault="002576A9" w:rsidP="002576A9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B1198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РОССИИ//УФК по Воронежской области</w:t>
      </w:r>
    </w:p>
    <w:p w:rsidR="002576A9" w:rsidRPr="00B1198B" w:rsidRDefault="002576A9" w:rsidP="002576A9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B1198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г. Воронеж</w:t>
      </w:r>
    </w:p>
    <w:p w:rsidR="002576A9" w:rsidRPr="00B1198B" w:rsidRDefault="002576A9" w:rsidP="002576A9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B1198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БИК 012007084</w:t>
      </w:r>
    </w:p>
    <w:p w:rsidR="002576A9" w:rsidRPr="00B1198B" w:rsidRDefault="002576A9" w:rsidP="002576A9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B1198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Единый казначейский счет:</w:t>
      </w:r>
    </w:p>
    <w:p w:rsidR="002576A9" w:rsidRPr="00B1198B" w:rsidRDefault="002576A9" w:rsidP="002576A9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B1198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40102810945370000023</w:t>
      </w:r>
    </w:p>
    <w:p w:rsidR="002576A9" w:rsidRPr="00B1198B" w:rsidRDefault="002576A9" w:rsidP="002576A9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B1198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ОКТМО 20633101001</w:t>
      </w:r>
    </w:p>
    <w:p w:rsidR="002576A9" w:rsidRPr="00B1198B" w:rsidRDefault="002576A9" w:rsidP="002576A9">
      <w:pPr>
        <w:pStyle w:val="Default"/>
        <w:spacing w:line="360" w:lineRule="auto"/>
        <w:jc w:val="both"/>
        <w:rPr>
          <w:color w:val="000000" w:themeColor="text1"/>
          <w:sz w:val="26"/>
          <w:szCs w:val="26"/>
          <w:lang w:eastAsia="en-US"/>
        </w:rPr>
      </w:pPr>
      <w:r w:rsidRPr="00B1198B">
        <w:rPr>
          <w:color w:val="000000" w:themeColor="text1"/>
          <w:sz w:val="26"/>
          <w:szCs w:val="26"/>
          <w:lang w:eastAsia="en-US"/>
        </w:rPr>
        <w:t>КБК 914 04120600170380811</w:t>
      </w:r>
    </w:p>
    <w:p w:rsidR="002576A9" w:rsidRPr="00B1198B" w:rsidRDefault="002576A9" w:rsidP="002576A9">
      <w:pPr>
        <w:pStyle w:val="Default"/>
        <w:spacing w:line="360" w:lineRule="auto"/>
        <w:jc w:val="both"/>
        <w:rPr>
          <w:color w:val="000000" w:themeColor="text1"/>
          <w:sz w:val="26"/>
          <w:szCs w:val="26"/>
          <w:lang w:eastAsia="en-US"/>
        </w:rPr>
      </w:pPr>
    </w:p>
    <w:p w:rsidR="002576A9" w:rsidRDefault="002576A9" w:rsidP="002576A9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B1198B">
        <w:rPr>
          <w:color w:val="000000" w:themeColor="text1"/>
          <w:sz w:val="26"/>
          <w:szCs w:val="26"/>
        </w:rPr>
        <w:t xml:space="preserve">Глава Павловского муниципального </w:t>
      </w:r>
      <w:r w:rsidR="00B1198B">
        <w:rPr>
          <w:color w:val="000000" w:themeColor="text1"/>
          <w:sz w:val="26"/>
          <w:szCs w:val="26"/>
        </w:rPr>
        <w:t xml:space="preserve">                     Руководитель</w:t>
      </w:r>
    </w:p>
    <w:p w:rsidR="002576A9" w:rsidRPr="00B1198B" w:rsidRDefault="002576A9" w:rsidP="002576A9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B1198B">
        <w:rPr>
          <w:color w:val="000000" w:themeColor="text1"/>
          <w:sz w:val="26"/>
          <w:szCs w:val="26"/>
        </w:rPr>
        <w:t>района Воронежской области</w:t>
      </w:r>
    </w:p>
    <w:p w:rsidR="002576A9" w:rsidRPr="00B1198B" w:rsidRDefault="002576A9" w:rsidP="002576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76A9" w:rsidRPr="00B1198B" w:rsidRDefault="002576A9" w:rsidP="002576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198B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__________________/  М.Н. Янцов</w:t>
      </w:r>
      <w:r w:rsidR="00B119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B1198B" w:rsidRPr="00B119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__________________/  </w:t>
      </w:r>
      <w:r w:rsidR="00B119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ФИО </w:t>
      </w:r>
    </w:p>
    <w:p w:rsidR="00B1198B" w:rsidRPr="00B1198B" w:rsidRDefault="002576A9" w:rsidP="00B1198B">
      <w:pPr>
        <w:pStyle w:val="Default"/>
        <w:spacing w:line="360" w:lineRule="auto"/>
        <w:jc w:val="both"/>
      </w:pPr>
      <w:r w:rsidRPr="00B1198B">
        <w:rPr>
          <w:color w:val="000000" w:themeColor="text1"/>
        </w:rPr>
        <w:t xml:space="preserve">                 </w:t>
      </w:r>
      <w:r w:rsidR="00B1198B">
        <w:rPr>
          <w:color w:val="000000" w:themeColor="text1"/>
        </w:rPr>
        <w:t xml:space="preserve">  </w:t>
      </w:r>
      <w:r w:rsidRPr="00B1198B">
        <w:rPr>
          <w:color w:val="000000" w:themeColor="text1"/>
        </w:rPr>
        <w:t>М.П.</w:t>
      </w:r>
      <w:r w:rsidR="00B1198B">
        <w:rPr>
          <w:color w:val="000000" w:themeColor="text1"/>
        </w:rPr>
        <w:t xml:space="preserve">                                                                      </w:t>
      </w:r>
      <w:r w:rsidR="00B1198B" w:rsidRPr="00B1198B">
        <w:rPr>
          <w:color w:val="000000" w:themeColor="text1"/>
        </w:rPr>
        <w:t>М.П.</w:t>
      </w:r>
    </w:p>
    <w:p w:rsidR="002576A9" w:rsidRPr="00B1198B" w:rsidRDefault="002576A9" w:rsidP="002576A9">
      <w:pPr>
        <w:pStyle w:val="Default"/>
        <w:spacing w:line="360" w:lineRule="auto"/>
        <w:jc w:val="both"/>
      </w:pPr>
    </w:p>
    <w:p w:rsidR="003225F6" w:rsidRPr="00B1198B" w:rsidRDefault="003225F6" w:rsidP="004D0DEA">
      <w:pPr>
        <w:pStyle w:val="Default"/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3225F6" w:rsidRPr="00B1198B" w:rsidRDefault="003225F6" w:rsidP="004D0DEA">
      <w:pPr>
        <w:pStyle w:val="Default"/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B35018" w:rsidRPr="00D355C9" w:rsidRDefault="00B35018" w:rsidP="00FB0722">
      <w:pPr>
        <w:spacing w:line="360" w:lineRule="auto"/>
        <w:jc w:val="both"/>
        <w:outlineLvl w:val="0"/>
        <w:rPr>
          <w:sz w:val="28"/>
          <w:szCs w:val="28"/>
        </w:rPr>
      </w:pPr>
    </w:p>
    <w:sectPr w:rsidR="00B35018" w:rsidRPr="00D355C9" w:rsidSect="0040724F">
      <w:pgSz w:w="11906" w:h="16838"/>
      <w:pgMar w:top="1134" w:right="707" w:bottom="1701" w:left="1985" w:header="709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E7A" w:rsidRDefault="00891E7A" w:rsidP="00105F47">
      <w:r>
        <w:separator/>
      </w:r>
    </w:p>
  </w:endnote>
  <w:endnote w:type="continuationSeparator" w:id="1">
    <w:p w:rsidR="00891E7A" w:rsidRDefault="00891E7A" w:rsidP="0010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E7A" w:rsidRDefault="00891E7A" w:rsidP="00105F47">
      <w:r>
        <w:separator/>
      </w:r>
    </w:p>
  </w:footnote>
  <w:footnote w:type="continuationSeparator" w:id="1">
    <w:p w:rsidR="00891E7A" w:rsidRDefault="00891E7A" w:rsidP="00105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27702D"/>
    <w:multiLevelType w:val="hybridMultilevel"/>
    <w:tmpl w:val="B45684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FB8A06"/>
    <w:multiLevelType w:val="hybridMultilevel"/>
    <w:tmpl w:val="3189DD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3">
    <w:nsid w:val="03F4632D"/>
    <w:multiLevelType w:val="multilevel"/>
    <w:tmpl w:val="09789D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5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9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99ABB"/>
    <w:multiLevelType w:val="hybridMultilevel"/>
    <w:tmpl w:val="12F223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E4842BE"/>
    <w:multiLevelType w:val="multilevel"/>
    <w:tmpl w:val="7E2E1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5AB33C73"/>
    <w:multiLevelType w:val="multilevel"/>
    <w:tmpl w:val="9BD26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C72BCB"/>
    <w:multiLevelType w:val="multilevel"/>
    <w:tmpl w:val="F9221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A04D2A"/>
    <w:multiLevelType w:val="hybridMultilevel"/>
    <w:tmpl w:val="B98842DC"/>
    <w:lvl w:ilvl="0" w:tplc="2EF25296">
      <w:start w:val="1"/>
      <w:numFmt w:val="decimal"/>
      <w:lvlText w:val="%1."/>
      <w:lvlJc w:val="left"/>
      <w:pPr>
        <w:ind w:left="39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16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12"/>
  </w:num>
  <w:num w:numId="5">
    <w:abstractNumId w:val="2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2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7"/>
  </w:num>
  <w:num w:numId="10">
    <w:abstractNumId w:val="6"/>
  </w:num>
  <w:num w:numId="11">
    <w:abstractNumId w:val="9"/>
    <w:lvlOverride w:ilvl="0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3"/>
  </w:num>
  <w:num w:numId="16">
    <w:abstractNumId w:val="10"/>
  </w:num>
  <w:num w:numId="17">
    <w:abstractNumId w:val="0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BFC"/>
    <w:rsid w:val="0000655D"/>
    <w:rsid w:val="0001226F"/>
    <w:rsid w:val="00014806"/>
    <w:rsid w:val="000203CC"/>
    <w:rsid w:val="0002568D"/>
    <w:rsid w:val="00026B2D"/>
    <w:rsid w:val="000302F3"/>
    <w:rsid w:val="00031245"/>
    <w:rsid w:val="000319F7"/>
    <w:rsid w:val="00042199"/>
    <w:rsid w:val="0004589A"/>
    <w:rsid w:val="00051302"/>
    <w:rsid w:val="00060E67"/>
    <w:rsid w:val="00065C7E"/>
    <w:rsid w:val="0006681F"/>
    <w:rsid w:val="00080CD9"/>
    <w:rsid w:val="000822CC"/>
    <w:rsid w:val="000836BE"/>
    <w:rsid w:val="000864AF"/>
    <w:rsid w:val="00092EC0"/>
    <w:rsid w:val="000A263E"/>
    <w:rsid w:val="000A2C09"/>
    <w:rsid w:val="000C5EE9"/>
    <w:rsid w:val="000E3E94"/>
    <w:rsid w:val="000E487E"/>
    <w:rsid w:val="000F7F5E"/>
    <w:rsid w:val="00105F47"/>
    <w:rsid w:val="00112B67"/>
    <w:rsid w:val="00116722"/>
    <w:rsid w:val="001214E7"/>
    <w:rsid w:val="001220C7"/>
    <w:rsid w:val="00130772"/>
    <w:rsid w:val="00133831"/>
    <w:rsid w:val="0013468B"/>
    <w:rsid w:val="00136179"/>
    <w:rsid w:val="0014347C"/>
    <w:rsid w:val="001441AF"/>
    <w:rsid w:val="00145FA1"/>
    <w:rsid w:val="00153824"/>
    <w:rsid w:val="0016555E"/>
    <w:rsid w:val="0018181A"/>
    <w:rsid w:val="001866CB"/>
    <w:rsid w:val="0019517B"/>
    <w:rsid w:val="001A2D00"/>
    <w:rsid w:val="001A2FDD"/>
    <w:rsid w:val="001A59CF"/>
    <w:rsid w:val="001B0518"/>
    <w:rsid w:val="001B1D14"/>
    <w:rsid w:val="001C21E6"/>
    <w:rsid w:val="001D29D1"/>
    <w:rsid w:val="001D532F"/>
    <w:rsid w:val="001D7DBC"/>
    <w:rsid w:val="001E5B2E"/>
    <w:rsid w:val="001E6362"/>
    <w:rsid w:val="001E7B35"/>
    <w:rsid w:val="001F5269"/>
    <w:rsid w:val="001F6EA5"/>
    <w:rsid w:val="001F75A9"/>
    <w:rsid w:val="00202236"/>
    <w:rsid w:val="00204AF5"/>
    <w:rsid w:val="00207F79"/>
    <w:rsid w:val="00211833"/>
    <w:rsid w:val="00212A62"/>
    <w:rsid w:val="002205B9"/>
    <w:rsid w:val="002351CA"/>
    <w:rsid w:val="00235D93"/>
    <w:rsid w:val="002364C6"/>
    <w:rsid w:val="002364CF"/>
    <w:rsid w:val="00240485"/>
    <w:rsid w:val="0024454A"/>
    <w:rsid w:val="00253E06"/>
    <w:rsid w:val="00255F59"/>
    <w:rsid w:val="002576A9"/>
    <w:rsid w:val="00262FA5"/>
    <w:rsid w:val="00271044"/>
    <w:rsid w:val="002803B8"/>
    <w:rsid w:val="00281DE2"/>
    <w:rsid w:val="00297406"/>
    <w:rsid w:val="002B036E"/>
    <w:rsid w:val="002B1AE7"/>
    <w:rsid w:val="002D3D55"/>
    <w:rsid w:val="002D638C"/>
    <w:rsid w:val="002E16DC"/>
    <w:rsid w:val="002F6BA3"/>
    <w:rsid w:val="002F7DEA"/>
    <w:rsid w:val="003060A1"/>
    <w:rsid w:val="0030683E"/>
    <w:rsid w:val="00312F74"/>
    <w:rsid w:val="003225F6"/>
    <w:rsid w:val="00326DED"/>
    <w:rsid w:val="00332576"/>
    <w:rsid w:val="00336026"/>
    <w:rsid w:val="00342473"/>
    <w:rsid w:val="0034463B"/>
    <w:rsid w:val="00362084"/>
    <w:rsid w:val="0036357D"/>
    <w:rsid w:val="00364583"/>
    <w:rsid w:val="00365B74"/>
    <w:rsid w:val="00365D13"/>
    <w:rsid w:val="003664A9"/>
    <w:rsid w:val="00367DF5"/>
    <w:rsid w:val="00372215"/>
    <w:rsid w:val="003757E6"/>
    <w:rsid w:val="003835C8"/>
    <w:rsid w:val="0039233D"/>
    <w:rsid w:val="00396023"/>
    <w:rsid w:val="003A5D3E"/>
    <w:rsid w:val="003A6AC7"/>
    <w:rsid w:val="003C405D"/>
    <w:rsid w:val="003C780D"/>
    <w:rsid w:val="003E0852"/>
    <w:rsid w:val="003E6A9F"/>
    <w:rsid w:val="003E75C7"/>
    <w:rsid w:val="003E7819"/>
    <w:rsid w:val="003F0C4B"/>
    <w:rsid w:val="003F6F08"/>
    <w:rsid w:val="00401433"/>
    <w:rsid w:val="00405A76"/>
    <w:rsid w:val="0040724F"/>
    <w:rsid w:val="00414860"/>
    <w:rsid w:val="004169D4"/>
    <w:rsid w:val="00426937"/>
    <w:rsid w:val="00442D11"/>
    <w:rsid w:val="004449B8"/>
    <w:rsid w:val="00454BFC"/>
    <w:rsid w:val="00461D70"/>
    <w:rsid w:val="0046287C"/>
    <w:rsid w:val="004647AF"/>
    <w:rsid w:val="00464B51"/>
    <w:rsid w:val="004655FE"/>
    <w:rsid w:val="0046673C"/>
    <w:rsid w:val="00473DAF"/>
    <w:rsid w:val="004821B6"/>
    <w:rsid w:val="004829BC"/>
    <w:rsid w:val="00482D6E"/>
    <w:rsid w:val="00494A4D"/>
    <w:rsid w:val="0049510A"/>
    <w:rsid w:val="004A2040"/>
    <w:rsid w:val="004B14D4"/>
    <w:rsid w:val="004B27CC"/>
    <w:rsid w:val="004C17A9"/>
    <w:rsid w:val="004D0DEA"/>
    <w:rsid w:val="004D1545"/>
    <w:rsid w:val="004D4392"/>
    <w:rsid w:val="00506AEC"/>
    <w:rsid w:val="00506E22"/>
    <w:rsid w:val="00520FF8"/>
    <w:rsid w:val="00541F30"/>
    <w:rsid w:val="0054264B"/>
    <w:rsid w:val="00543195"/>
    <w:rsid w:val="00546495"/>
    <w:rsid w:val="005601AC"/>
    <w:rsid w:val="005624F5"/>
    <w:rsid w:val="00585D49"/>
    <w:rsid w:val="00592DB2"/>
    <w:rsid w:val="00596A13"/>
    <w:rsid w:val="005A7A8F"/>
    <w:rsid w:val="005B7A49"/>
    <w:rsid w:val="005D685C"/>
    <w:rsid w:val="005E538F"/>
    <w:rsid w:val="005E7BFC"/>
    <w:rsid w:val="005F185F"/>
    <w:rsid w:val="005F485E"/>
    <w:rsid w:val="00601AC8"/>
    <w:rsid w:val="00604536"/>
    <w:rsid w:val="006069FC"/>
    <w:rsid w:val="006148CB"/>
    <w:rsid w:val="006167AE"/>
    <w:rsid w:val="00620F3D"/>
    <w:rsid w:val="00623AF1"/>
    <w:rsid w:val="00630C31"/>
    <w:rsid w:val="006373A6"/>
    <w:rsid w:val="0064337C"/>
    <w:rsid w:val="0064343F"/>
    <w:rsid w:val="00643681"/>
    <w:rsid w:val="00656B3D"/>
    <w:rsid w:val="00666A7D"/>
    <w:rsid w:val="00667013"/>
    <w:rsid w:val="00674261"/>
    <w:rsid w:val="0067501F"/>
    <w:rsid w:val="00675904"/>
    <w:rsid w:val="006774E1"/>
    <w:rsid w:val="00680518"/>
    <w:rsid w:val="00683874"/>
    <w:rsid w:val="006861A7"/>
    <w:rsid w:val="006A3F8E"/>
    <w:rsid w:val="006B18DA"/>
    <w:rsid w:val="006B56AC"/>
    <w:rsid w:val="006C24D7"/>
    <w:rsid w:val="006E09C8"/>
    <w:rsid w:val="006E2054"/>
    <w:rsid w:val="006E5983"/>
    <w:rsid w:val="006E7CA9"/>
    <w:rsid w:val="006F0EBF"/>
    <w:rsid w:val="00705A82"/>
    <w:rsid w:val="00712AE2"/>
    <w:rsid w:val="00720B00"/>
    <w:rsid w:val="00722366"/>
    <w:rsid w:val="00726447"/>
    <w:rsid w:val="00726949"/>
    <w:rsid w:val="007317FC"/>
    <w:rsid w:val="00744DBD"/>
    <w:rsid w:val="00756C6F"/>
    <w:rsid w:val="00761683"/>
    <w:rsid w:val="00776279"/>
    <w:rsid w:val="0078403A"/>
    <w:rsid w:val="00786D94"/>
    <w:rsid w:val="0079190F"/>
    <w:rsid w:val="00794F09"/>
    <w:rsid w:val="007B462E"/>
    <w:rsid w:val="007B54D8"/>
    <w:rsid w:val="007C6A7B"/>
    <w:rsid w:val="007D59D7"/>
    <w:rsid w:val="007E0DFB"/>
    <w:rsid w:val="007E3B03"/>
    <w:rsid w:val="007F24A9"/>
    <w:rsid w:val="00802396"/>
    <w:rsid w:val="00802DC0"/>
    <w:rsid w:val="0080696E"/>
    <w:rsid w:val="00807243"/>
    <w:rsid w:val="00807E37"/>
    <w:rsid w:val="00812158"/>
    <w:rsid w:val="00814E7E"/>
    <w:rsid w:val="008155E3"/>
    <w:rsid w:val="00815AED"/>
    <w:rsid w:val="008221F3"/>
    <w:rsid w:val="0083668D"/>
    <w:rsid w:val="00844724"/>
    <w:rsid w:val="00847627"/>
    <w:rsid w:val="00850476"/>
    <w:rsid w:val="0085065C"/>
    <w:rsid w:val="00851055"/>
    <w:rsid w:val="00852C9B"/>
    <w:rsid w:val="0085489E"/>
    <w:rsid w:val="008631F1"/>
    <w:rsid w:val="0086630E"/>
    <w:rsid w:val="008677B2"/>
    <w:rsid w:val="0087459D"/>
    <w:rsid w:val="008833DD"/>
    <w:rsid w:val="00891E7A"/>
    <w:rsid w:val="008A0205"/>
    <w:rsid w:val="008A153F"/>
    <w:rsid w:val="008B2E88"/>
    <w:rsid w:val="008B3AA3"/>
    <w:rsid w:val="008C28AA"/>
    <w:rsid w:val="008C4101"/>
    <w:rsid w:val="008C65A5"/>
    <w:rsid w:val="008D178D"/>
    <w:rsid w:val="008D48FC"/>
    <w:rsid w:val="008D49BE"/>
    <w:rsid w:val="008D5994"/>
    <w:rsid w:val="008E4D96"/>
    <w:rsid w:val="008F6E17"/>
    <w:rsid w:val="009022A2"/>
    <w:rsid w:val="00904E93"/>
    <w:rsid w:val="009113EB"/>
    <w:rsid w:val="00941DD4"/>
    <w:rsid w:val="00945ED4"/>
    <w:rsid w:val="00955661"/>
    <w:rsid w:val="00955A0D"/>
    <w:rsid w:val="00956D25"/>
    <w:rsid w:val="009601E8"/>
    <w:rsid w:val="00961595"/>
    <w:rsid w:val="00963D73"/>
    <w:rsid w:val="009741BF"/>
    <w:rsid w:val="00976BA3"/>
    <w:rsid w:val="0098459B"/>
    <w:rsid w:val="00987DE5"/>
    <w:rsid w:val="00992EA8"/>
    <w:rsid w:val="00993738"/>
    <w:rsid w:val="009A4E30"/>
    <w:rsid w:val="009A68E3"/>
    <w:rsid w:val="009B0975"/>
    <w:rsid w:val="009E1232"/>
    <w:rsid w:val="009F0096"/>
    <w:rsid w:val="009F1E62"/>
    <w:rsid w:val="009F36E4"/>
    <w:rsid w:val="009F4BF9"/>
    <w:rsid w:val="009F58AB"/>
    <w:rsid w:val="009F758F"/>
    <w:rsid w:val="00A0408A"/>
    <w:rsid w:val="00A065EB"/>
    <w:rsid w:val="00A06DA3"/>
    <w:rsid w:val="00A12D5C"/>
    <w:rsid w:val="00A23AAE"/>
    <w:rsid w:val="00A25001"/>
    <w:rsid w:val="00A27858"/>
    <w:rsid w:val="00A32809"/>
    <w:rsid w:val="00A56CF0"/>
    <w:rsid w:val="00A657EB"/>
    <w:rsid w:val="00A659C2"/>
    <w:rsid w:val="00A71057"/>
    <w:rsid w:val="00A71111"/>
    <w:rsid w:val="00A72359"/>
    <w:rsid w:val="00A77169"/>
    <w:rsid w:val="00AB189C"/>
    <w:rsid w:val="00AC2524"/>
    <w:rsid w:val="00AC795B"/>
    <w:rsid w:val="00AD7C84"/>
    <w:rsid w:val="00AE54DA"/>
    <w:rsid w:val="00AF04E5"/>
    <w:rsid w:val="00AF3771"/>
    <w:rsid w:val="00AF45A4"/>
    <w:rsid w:val="00B1198B"/>
    <w:rsid w:val="00B1654D"/>
    <w:rsid w:val="00B35018"/>
    <w:rsid w:val="00B36AE8"/>
    <w:rsid w:val="00B40578"/>
    <w:rsid w:val="00B504B1"/>
    <w:rsid w:val="00B53563"/>
    <w:rsid w:val="00B64832"/>
    <w:rsid w:val="00B66980"/>
    <w:rsid w:val="00B758FF"/>
    <w:rsid w:val="00B80CD7"/>
    <w:rsid w:val="00B81C56"/>
    <w:rsid w:val="00B94F0D"/>
    <w:rsid w:val="00B9547B"/>
    <w:rsid w:val="00BA48BB"/>
    <w:rsid w:val="00BB28A1"/>
    <w:rsid w:val="00BB6E35"/>
    <w:rsid w:val="00BB7738"/>
    <w:rsid w:val="00BC59CE"/>
    <w:rsid w:val="00BD4570"/>
    <w:rsid w:val="00BF429B"/>
    <w:rsid w:val="00C0354E"/>
    <w:rsid w:val="00C20A2D"/>
    <w:rsid w:val="00C259F7"/>
    <w:rsid w:val="00C3630C"/>
    <w:rsid w:val="00C40997"/>
    <w:rsid w:val="00C40EF5"/>
    <w:rsid w:val="00C61D8B"/>
    <w:rsid w:val="00C819D1"/>
    <w:rsid w:val="00C82A20"/>
    <w:rsid w:val="00C82E2F"/>
    <w:rsid w:val="00C9070E"/>
    <w:rsid w:val="00C9475A"/>
    <w:rsid w:val="00C9497A"/>
    <w:rsid w:val="00CA1399"/>
    <w:rsid w:val="00CA76CC"/>
    <w:rsid w:val="00CB1C99"/>
    <w:rsid w:val="00CB27A0"/>
    <w:rsid w:val="00CB4BD4"/>
    <w:rsid w:val="00CC7A07"/>
    <w:rsid w:val="00CD139B"/>
    <w:rsid w:val="00CD14F8"/>
    <w:rsid w:val="00CD2E63"/>
    <w:rsid w:val="00CD3655"/>
    <w:rsid w:val="00CD4369"/>
    <w:rsid w:val="00CD62F1"/>
    <w:rsid w:val="00CE2BD9"/>
    <w:rsid w:val="00CF4EBA"/>
    <w:rsid w:val="00CF6AF8"/>
    <w:rsid w:val="00D03C68"/>
    <w:rsid w:val="00D13A20"/>
    <w:rsid w:val="00D2447F"/>
    <w:rsid w:val="00D31C4B"/>
    <w:rsid w:val="00D32010"/>
    <w:rsid w:val="00D33A0A"/>
    <w:rsid w:val="00D355C9"/>
    <w:rsid w:val="00D4198A"/>
    <w:rsid w:val="00D43FE9"/>
    <w:rsid w:val="00D46E83"/>
    <w:rsid w:val="00D61B17"/>
    <w:rsid w:val="00D62D67"/>
    <w:rsid w:val="00D637F5"/>
    <w:rsid w:val="00D66937"/>
    <w:rsid w:val="00D75F68"/>
    <w:rsid w:val="00D809E7"/>
    <w:rsid w:val="00D87EF4"/>
    <w:rsid w:val="00D906D6"/>
    <w:rsid w:val="00D961E7"/>
    <w:rsid w:val="00DA015A"/>
    <w:rsid w:val="00DA189E"/>
    <w:rsid w:val="00DB0DD2"/>
    <w:rsid w:val="00DB1135"/>
    <w:rsid w:val="00DB2BA7"/>
    <w:rsid w:val="00DB7334"/>
    <w:rsid w:val="00DD08C2"/>
    <w:rsid w:val="00DD6A83"/>
    <w:rsid w:val="00DF6F04"/>
    <w:rsid w:val="00DF760E"/>
    <w:rsid w:val="00E137AB"/>
    <w:rsid w:val="00E1396B"/>
    <w:rsid w:val="00E20FB5"/>
    <w:rsid w:val="00E3334C"/>
    <w:rsid w:val="00E40122"/>
    <w:rsid w:val="00E4604A"/>
    <w:rsid w:val="00E54EFE"/>
    <w:rsid w:val="00E65999"/>
    <w:rsid w:val="00E75423"/>
    <w:rsid w:val="00E814ED"/>
    <w:rsid w:val="00E8598A"/>
    <w:rsid w:val="00E8602C"/>
    <w:rsid w:val="00EA33F6"/>
    <w:rsid w:val="00EC6E95"/>
    <w:rsid w:val="00ED4817"/>
    <w:rsid w:val="00ED69B3"/>
    <w:rsid w:val="00EE03C0"/>
    <w:rsid w:val="00EE7D5A"/>
    <w:rsid w:val="00EF15F8"/>
    <w:rsid w:val="00EF3F92"/>
    <w:rsid w:val="00F1070C"/>
    <w:rsid w:val="00F121C9"/>
    <w:rsid w:val="00F213C1"/>
    <w:rsid w:val="00F21943"/>
    <w:rsid w:val="00F25EDD"/>
    <w:rsid w:val="00F2696D"/>
    <w:rsid w:val="00F3458A"/>
    <w:rsid w:val="00F57F9D"/>
    <w:rsid w:val="00F61E34"/>
    <w:rsid w:val="00F64671"/>
    <w:rsid w:val="00F64C33"/>
    <w:rsid w:val="00F7108B"/>
    <w:rsid w:val="00F7356A"/>
    <w:rsid w:val="00F73732"/>
    <w:rsid w:val="00F75D49"/>
    <w:rsid w:val="00F77224"/>
    <w:rsid w:val="00F7731F"/>
    <w:rsid w:val="00F84A2E"/>
    <w:rsid w:val="00F84E64"/>
    <w:rsid w:val="00F856FB"/>
    <w:rsid w:val="00F94E11"/>
    <w:rsid w:val="00F96F60"/>
    <w:rsid w:val="00FB0722"/>
    <w:rsid w:val="00FC58D8"/>
    <w:rsid w:val="00FC797F"/>
    <w:rsid w:val="00FD19BE"/>
    <w:rsid w:val="00FE63CE"/>
    <w:rsid w:val="00FF0475"/>
    <w:rsid w:val="00FF5AAA"/>
    <w:rsid w:val="00FF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BFC"/>
  </w:style>
  <w:style w:type="paragraph" w:styleId="1">
    <w:name w:val="heading 1"/>
    <w:basedOn w:val="a"/>
    <w:next w:val="a"/>
    <w:link w:val="10"/>
    <w:qFormat/>
    <w:rsid w:val="00E75423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75423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link w:val="40"/>
    <w:qFormat/>
    <w:rsid w:val="00E75423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link w:val="60"/>
    <w:qFormat/>
    <w:rsid w:val="00E754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E75423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4BFC"/>
    <w:pPr>
      <w:ind w:right="4756"/>
    </w:pPr>
    <w:rPr>
      <w:sz w:val="28"/>
      <w:szCs w:val="24"/>
    </w:rPr>
  </w:style>
  <w:style w:type="paragraph" w:customStyle="1" w:styleId="ConsNonformat">
    <w:name w:val="ConsNonformat"/>
    <w:rsid w:val="00454B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281DE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FF78D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F78DD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1"/>
    <w:basedOn w:val="a"/>
    <w:rsid w:val="006E59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6E598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84E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F25EDD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header"/>
    <w:basedOn w:val="a"/>
    <w:link w:val="a9"/>
    <w:uiPriority w:val="99"/>
    <w:rsid w:val="00105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5F47"/>
  </w:style>
  <w:style w:type="paragraph" w:styleId="aa">
    <w:name w:val="footer"/>
    <w:basedOn w:val="a"/>
    <w:link w:val="ab"/>
    <w:rsid w:val="00105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05F47"/>
  </w:style>
  <w:style w:type="paragraph" w:customStyle="1" w:styleId="ConsPlusCell">
    <w:name w:val="ConsPlusCell"/>
    <w:uiPriority w:val="99"/>
    <w:rsid w:val="00E754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E754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5423"/>
  </w:style>
  <w:style w:type="character" w:customStyle="1" w:styleId="10">
    <w:name w:val="Заголовок 1 Знак"/>
    <w:link w:val="1"/>
    <w:rsid w:val="00E75423"/>
    <w:rPr>
      <w:b/>
      <w:sz w:val="40"/>
    </w:rPr>
  </w:style>
  <w:style w:type="character" w:customStyle="1" w:styleId="30">
    <w:name w:val="Заголовок 3 Знак"/>
    <w:link w:val="3"/>
    <w:rsid w:val="00E75423"/>
    <w:rPr>
      <w:b/>
      <w:sz w:val="56"/>
    </w:rPr>
  </w:style>
  <w:style w:type="character" w:customStyle="1" w:styleId="40">
    <w:name w:val="Заголовок 4 Знак"/>
    <w:link w:val="4"/>
    <w:rsid w:val="00E75423"/>
    <w:rPr>
      <w:b/>
      <w:sz w:val="52"/>
    </w:rPr>
  </w:style>
  <w:style w:type="character" w:customStyle="1" w:styleId="60">
    <w:name w:val="Заголовок 6 Знак"/>
    <w:link w:val="6"/>
    <w:rsid w:val="00E75423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E75423"/>
    <w:rPr>
      <w:snapToGrid w:val="0"/>
      <w:sz w:val="24"/>
    </w:rPr>
  </w:style>
  <w:style w:type="paragraph" w:styleId="ac">
    <w:name w:val="Body Text Indent"/>
    <w:basedOn w:val="a"/>
    <w:link w:val="ad"/>
    <w:rsid w:val="00E75423"/>
    <w:pPr>
      <w:widowControl w:val="0"/>
      <w:jc w:val="both"/>
    </w:pPr>
    <w:rPr>
      <w:i/>
      <w:snapToGrid w:val="0"/>
      <w:sz w:val="24"/>
    </w:rPr>
  </w:style>
  <w:style w:type="character" w:customStyle="1" w:styleId="ad">
    <w:name w:val="Основной текст с отступом Знак"/>
    <w:link w:val="ac"/>
    <w:rsid w:val="00E75423"/>
    <w:rPr>
      <w:i/>
      <w:snapToGrid w:val="0"/>
      <w:sz w:val="24"/>
    </w:rPr>
  </w:style>
  <w:style w:type="paragraph" w:customStyle="1" w:styleId="61">
    <w:name w:val="заголовок 6"/>
    <w:basedOn w:val="a"/>
    <w:next w:val="a"/>
    <w:rsid w:val="00E75423"/>
    <w:pPr>
      <w:keepNext/>
      <w:widowControl w:val="0"/>
      <w:jc w:val="both"/>
    </w:pPr>
    <w:rPr>
      <w:b/>
      <w:snapToGrid w:val="0"/>
      <w:sz w:val="24"/>
    </w:rPr>
  </w:style>
  <w:style w:type="character" w:styleId="ae">
    <w:name w:val="page number"/>
    <w:basedOn w:val="a0"/>
    <w:rsid w:val="00E75423"/>
  </w:style>
  <w:style w:type="paragraph" w:customStyle="1" w:styleId="11">
    <w:name w:val="Обычный1"/>
    <w:rsid w:val="00E75423"/>
    <w:rPr>
      <w:sz w:val="24"/>
    </w:rPr>
  </w:style>
  <w:style w:type="paragraph" w:customStyle="1" w:styleId="21">
    <w:name w:val="заголовок 2"/>
    <w:basedOn w:val="a"/>
    <w:next w:val="a"/>
    <w:rsid w:val="00E75423"/>
    <w:pPr>
      <w:keepNext/>
      <w:widowControl w:val="0"/>
      <w:jc w:val="right"/>
    </w:pPr>
    <w:rPr>
      <w:snapToGrid w:val="0"/>
      <w:sz w:val="24"/>
      <w:u w:val="single"/>
    </w:rPr>
  </w:style>
  <w:style w:type="character" w:customStyle="1" w:styleId="af">
    <w:name w:val="номер страницы"/>
    <w:basedOn w:val="a0"/>
    <w:rsid w:val="00E75423"/>
  </w:style>
  <w:style w:type="paragraph" w:customStyle="1" w:styleId="ConsPlusNonformat">
    <w:name w:val="ConsPlusNonformat"/>
    <w:rsid w:val="00E754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rsid w:val="00E75423"/>
    <w:rPr>
      <w:color w:val="0000FF"/>
      <w:u w:val="single"/>
    </w:rPr>
  </w:style>
  <w:style w:type="paragraph" w:styleId="af1">
    <w:name w:val="Title"/>
    <w:basedOn w:val="a"/>
    <w:link w:val="af2"/>
    <w:qFormat/>
    <w:rsid w:val="00E75423"/>
    <w:pPr>
      <w:tabs>
        <w:tab w:val="left" w:pos="3402"/>
        <w:tab w:val="left" w:pos="6521"/>
      </w:tabs>
      <w:jc w:val="center"/>
    </w:pPr>
    <w:rPr>
      <w:sz w:val="30"/>
    </w:rPr>
  </w:style>
  <w:style w:type="character" w:customStyle="1" w:styleId="af2">
    <w:name w:val="Название Знак"/>
    <w:link w:val="af1"/>
    <w:rsid w:val="00E75423"/>
    <w:rPr>
      <w:sz w:val="30"/>
    </w:rPr>
  </w:style>
  <w:style w:type="paragraph" w:customStyle="1" w:styleId="ConsPlusTitle">
    <w:name w:val="ConsPlusTitle"/>
    <w:uiPriority w:val="99"/>
    <w:rsid w:val="00E754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E75423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75423"/>
    <w:pPr>
      <w:widowControl w:val="0"/>
      <w:autoSpaceDE w:val="0"/>
      <w:autoSpaceDN w:val="0"/>
      <w:adjustRightInd w:val="0"/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75423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E7542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E75423"/>
    <w:pPr>
      <w:widowControl w:val="0"/>
      <w:autoSpaceDE w:val="0"/>
      <w:autoSpaceDN w:val="0"/>
      <w:adjustRightInd w:val="0"/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75423"/>
    <w:pPr>
      <w:widowControl w:val="0"/>
      <w:autoSpaceDE w:val="0"/>
      <w:autoSpaceDN w:val="0"/>
      <w:adjustRightInd w:val="0"/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754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E75423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E754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3">
    <w:name w:val="Normal (Web)"/>
    <w:basedOn w:val="a"/>
    <w:rsid w:val="00E75423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rsid w:val="00E754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E75423"/>
    <w:pPr>
      <w:widowControl w:val="0"/>
      <w:ind w:firstLine="720"/>
    </w:pPr>
    <w:rPr>
      <w:rFonts w:ascii="Arial" w:hAnsi="Arial"/>
      <w:snapToGrid w:val="0"/>
    </w:rPr>
  </w:style>
  <w:style w:type="paragraph" w:customStyle="1" w:styleId="Default">
    <w:name w:val="Default"/>
    <w:rsid w:val="00E754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75423"/>
    <w:rPr>
      <w:sz w:val="28"/>
      <w:szCs w:val="24"/>
    </w:rPr>
  </w:style>
  <w:style w:type="paragraph" w:styleId="af5">
    <w:name w:val="No Spacing"/>
    <w:uiPriority w:val="1"/>
    <w:qFormat/>
    <w:rsid w:val="00705A82"/>
    <w:pPr>
      <w:widowControl w:val="0"/>
      <w:autoSpaceDE w:val="0"/>
      <w:autoSpaceDN w:val="0"/>
      <w:adjustRightInd w:val="0"/>
    </w:pPr>
  </w:style>
  <w:style w:type="character" w:customStyle="1" w:styleId="41">
    <w:name w:val="Основной текст (4)"/>
    <w:basedOn w:val="a0"/>
    <w:rsid w:val="00B35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B35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1B1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 (4)_"/>
    <w:basedOn w:val="a0"/>
    <w:rsid w:val="001B1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Заголовок №1_"/>
    <w:basedOn w:val="a0"/>
    <w:rsid w:val="001B1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Заголовок №1"/>
    <w:basedOn w:val="13"/>
    <w:rsid w:val="001B1D1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f6">
    <w:name w:val="Колонтитул_"/>
    <w:basedOn w:val="a0"/>
    <w:rsid w:val="00051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7">
    <w:name w:val="Колонтитул"/>
    <w:basedOn w:val="af6"/>
    <w:rsid w:val="0005130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f8">
    <w:name w:val="List Paragraph"/>
    <w:basedOn w:val="a"/>
    <w:uiPriority w:val="34"/>
    <w:qFormat/>
    <w:rsid w:val="00C40997"/>
    <w:pPr>
      <w:ind w:left="720"/>
      <w:contextualSpacing/>
    </w:pPr>
  </w:style>
  <w:style w:type="paragraph" w:styleId="af9">
    <w:name w:val="Plain Text"/>
    <w:basedOn w:val="a"/>
    <w:link w:val="afa"/>
    <w:unhideWhenUsed/>
    <w:rsid w:val="00A77169"/>
    <w:rPr>
      <w:rFonts w:ascii="Courier New" w:hAnsi="Courier New" w:cs="Courier New"/>
    </w:rPr>
  </w:style>
  <w:style w:type="character" w:customStyle="1" w:styleId="afa">
    <w:name w:val="Текст Знак"/>
    <w:basedOn w:val="a0"/>
    <w:link w:val="af9"/>
    <w:rsid w:val="00A77169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2576A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7786-5F76-4271-B0C1-24866ED8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22115</CharactersWithSpaces>
  <SharedDoc>false</SharedDoc>
  <HLinks>
    <vt:vector size="60" baseType="variant">
      <vt:variant>
        <vt:i4>5308499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21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5308499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12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3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589831</vt:i4>
      </vt:variant>
      <vt:variant>
        <vt:i4>2258</vt:i4>
      </vt:variant>
      <vt:variant>
        <vt:i4>1025</vt:i4>
      </vt:variant>
      <vt:variant>
        <vt:i4>1</vt:i4>
      </vt:variant>
      <vt:variant>
        <vt:lpwstr>http://www2.vrnoblduma.ru/_content/blazonry/Olchovatsk_raion.gif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2024-11-22T13:18:00Z</cp:lastPrinted>
  <dcterms:created xsi:type="dcterms:W3CDTF">2024-11-22T13:34:00Z</dcterms:created>
  <dcterms:modified xsi:type="dcterms:W3CDTF">2024-11-22T13:34:00Z</dcterms:modified>
</cp:coreProperties>
</file>