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7931A1" w:rsidRPr="007931A1" w:rsidRDefault="007931A1" w:rsidP="007931A1">
      <w:pPr>
        <w:widowControl w:val="0"/>
        <w:tabs>
          <w:tab w:val="left" w:pos="10206"/>
        </w:tabs>
        <w:spacing w:after="0" w:line="240" w:lineRule="auto"/>
        <w:rPr>
          <w:rFonts w:ascii="Times New Roman" w:hAnsi="Times New Roman" w:cs="Times New Roman"/>
          <w:sz w:val="26"/>
          <w:szCs w:val="26"/>
        </w:rPr>
      </w:pPr>
      <w:r w:rsidRPr="007931A1">
        <w:rPr>
          <w:rFonts w:ascii="Times New Roman" w:hAnsi="Times New Roman" w:cs="Times New Roman"/>
          <w:sz w:val="26"/>
          <w:szCs w:val="26"/>
        </w:rPr>
        <w:t xml:space="preserve">Об утверждении </w:t>
      </w:r>
      <w:proofErr w:type="gramStart"/>
      <w:r w:rsidRPr="007931A1">
        <w:rPr>
          <w:rFonts w:ascii="Times New Roman" w:hAnsi="Times New Roman" w:cs="Times New Roman"/>
          <w:sz w:val="26"/>
          <w:szCs w:val="26"/>
        </w:rPr>
        <w:t>Примерного</w:t>
      </w:r>
      <w:proofErr w:type="gramEnd"/>
      <w:r w:rsidRPr="007931A1">
        <w:rPr>
          <w:rFonts w:ascii="Times New Roman" w:hAnsi="Times New Roman" w:cs="Times New Roman"/>
          <w:sz w:val="26"/>
          <w:szCs w:val="26"/>
        </w:rPr>
        <w:t xml:space="preserve"> </w:t>
      </w:r>
    </w:p>
    <w:p w:rsidR="007931A1" w:rsidRPr="007931A1" w:rsidRDefault="003014E3" w:rsidP="007931A1">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7931A1" w:rsidRPr="007931A1">
        <w:rPr>
          <w:rFonts w:ascii="Times New Roman" w:hAnsi="Times New Roman" w:cs="Times New Roman"/>
          <w:sz w:val="26"/>
          <w:szCs w:val="26"/>
        </w:rPr>
        <w:t>оложения об оплате труда</w:t>
      </w:r>
    </w:p>
    <w:p w:rsidR="007931A1" w:rsidRPr="007931A1" w:rsidRDefault="007931A1" w:rsidP="007931A1">
      <w:pPr>
        <w:widowControl w:val="0"/>
        <w:tabs>
          <w:tab w:val="left" w:pos="10206"/>
        </w:tabs>
        <w:spacing w:after="0" w:line="240" w:lineRule="auto"/>
        <w:rPr>
          <w:rFonts w:ascii="Times New Roman" w:hAnsi="Times New Roman" w:cs="Times New Roman"/>
          <w:sz w:val="26"/>
          <w:szCs w:val="26"/>
        </w:rPr>
      </w:pPr>
      <w:r w:rsidRPr="007931A1">
        <w:rPr>
          <w:rFonts w:ascii="Times New Roman" w:hAnsi="Times New Roman" w:cs="Times New Roman"/>
          <w:sz w:val="26"/>
          <w:szCs w:val="26"/>
        </w:rPr>
        <w:t xml:space="preserve">работников муниципального бюджетного </w:t>
      </w:r>
    </w:p>
    <w:p w:rsidR="007931A1" w:rsidRPr="007931A1" w:rsidRDefault="007931A1" w:rsidP="007931A1">
      <w:pPr>
        <w:widowControl w:val="0"/>
        <w:tabs>
          <w:tab w:val="left" w:pos="10206"/>
        </w:tabs>
        <w:spacing w:after="0" w:line="240" w:lineRule="auto"/>
        <w:rPr>
          <w:rFonts w:ascii="Times New Roman" w:hAnsi="Times New Roman" w:cs="Times New Roman"/>
          <w:sz w:val="26"/>
          <w:szCs w:val="26"/>
        </w:rPr>
      </w:pPr>
      <w:r w:rsidRPr="007931A1">
        <w:rPr>
          <w:rFonts w:ascii="Times New Roman" w:hAnsi="Times New Roman" w:cs="Times New Roman"/>
          <w:sz w:val="26"/>
          <w:szCs w:val="26"/>
        </w:rPr>
        <w:t xml:space="preserve">учреждения жилищно-коммунального хозяйства </w:t>
      </w:r>
    </w:p>
    <w:p w:rsidR="007931A1" w:rsidRPr="007931A1" w:rsidRDefault="007931A1" w:rsidP="007931A1">
      <w:pPr>
        <w:widowControl w:val="0"/>
        <w:tabs>
          <w:tab w:val="left" w:pos="10206"/>
        </w:tabs>
        <w:spacing w:after="0" w:line="240" w:lineRule="auto"/>
        <w:rPr>
          <w:rFonts w:ascii="Times New Roman" w:hAnsi="Times New Roman" w:cs="Times New Roman"/>
          <w:sz w:val="26"/>
          <w:szCs w:val="26"/>
        </w:rPr>
      </w:pPr>
      <w:r w:rsidRPr="007931A1">
        <w:rPr>
          <w:rFonts w:ascii="Times New Roman" w:hAnsi="Times New Roman" w:cs="Times New Roman"/>
          <w:sz w:val="26"/>
          <w:szCs w:val="26"/>
        </w:rPr>
        <w:t xml:space="preserve">Павловского муниципального  района </w:t>
      </w:r>
    </w:p>
    <w:p w:rsidR="007931A1" w:rsidRPr="007931A1" w:rsidRDefault="007931A1" w:rsidP="007931A1">
      <w:pPr>
        <w:widowControl w:val="0"/>
        <w:tabs>
          <w:tab w:val="left" w:pos="10206"/>
        </w:tabs>
        <w:spacing w:after="0" w:line="240" w:lineRule="auto"/>
        <w:rPr>
          <w:rFonts w:ascii="Times New Roman" w:hAnsi="Times New Roman" w:cs="Times New Roman"/>
          <w:sz w:val="26"/>
          <w:szCs w:val="26"/>
        </w:rPr>
      </w:pPr>
      <w:r w:rsidRPr="007931A1">
        <w:rPr>
          <w:rFonts w:ascii="Times New Roman" w:hAnsi="Times New Roman" w:cs="Times New Roman"/>
          <w:sz w:val="26"/>
          <w:szCs w:val="26"/>
        </w:rPr>
        <w:t>Воронежской области</w:t>
      </w:r>
    </w:p>
    <w:p w:rsidR="007931A1" w:rsidRPr="00B02EDC" w:rsidRDefault="007931A1" w:rsidP="007931A1">
      <w:pPr>
        <w:widowControl w:val="0"/>
        <w:tabs>
          <w:tab w:val="left" w:pos="10206"/>
        </w:tabs>
        <w:spacing w:after="0" w:line="240" w:lineRule="auto"/>
        <w:ind w:firstLine="709"/>
        <w:jc w:val="both"/>
        <w:rPr>
          <w:rFonts w:ascii="Times New Roman" w:hAnsi="Times New Roman" w:cs="Times New Roman"/>
          <w:sz w:val="26"/>
          <w:szCs w:val="26"/>
        </w:rPr>
      </w:pPr>
    </w:p>
    <w:p w:rsidR="007931A1" w:rsidRPr="003014E3" w:rsidRDefault="007931A1" w:rsidP="003014E3">
      <w:pPr>
        <w:spacing w:after="0" w:line="240" w:lineRule="auto"/>
        <w:ind w:firstLine="709"/>
        <w:jc w:val="both"/>
        <w:rPr>
          <w:rFonts w:ascii="Times New Roman" w:hAnsi="Times New Roman" w:cs="Times New Roman"/>
          <w:sz w:val="26"/>
          <w:szCs w:val="26"/>
        </w:rPr>
      </w:pPr>
      <w:proofErr w:type="gramStart"/>
      <w:r w:rsidRPr="003014E3">
        <w:rPr>
          <w:rFonts w:ascii="Times New Roman" w:hAnsi="Times New Roman" w:cs="Times New Roman"/>
          <w:sz w:val="26"/>
          <w:szCs w:val="26"/>
        </w:rPr>
        <w:t>В соответствии со статьей 144 Трудового кодекса Рос</w:t>
      </w:r>
      <w:r w:rsidR="003014E3" w:rsidRPr="003014E3">
        <w:rPr>
          <w:rFonts w:ascii="Times New Roman" w:hAnsi="Times New Roman" w:cs="Times New Roman"/>
          <w:sz w:val="26"/>
          <w:szCs w:val="26"/>
        </w:rPr>
        <w:t>сийской Федерации, постановления</w:t>
      </w:r>
      <w:r w:rsidRPr="003014E3">
        <w:rPr>
          <w:rFonts w:ascii="Times New Roman" w:hAnsi="Times New Roman" w:cs="Times New Roman"/>
          <w:sz w:val="26"/>
          <w:szCs w:val="26"/>
        </w:rPr>
        <w:t>м</w:t>
      </w:r>
      <w:r w:rsidR="003014E3" w:rsidRPr="003014E3">
        <w:rPr>
          <w:rFonts w:ascii="Times New Roman" w:hAnsi="Times New Roman" w:cs="Times New Roman"/>
          <w:sz w:val="26"/>
          <w:szCs w:val="26"/>
        </w:rPr>
        <w:t>и</w:t>
      </w:r>
      <w:r w:rsidRPr="003014E3">
        <w:rPr>
          <w:rFonts w:ascii="Times New Roman" w:hAnsi="Times New Roman" w:cs="Times New Roman"/>
          <w:sz w:val="26"/>
          <w:szCs w:val="26"/>
        </w:rPr>
        <w:t xml:space="preserve"> администрации Павловского муниципального района </w:t>
      </w:r>
      <w:r w:rsidR="003014E3" w:rsidRPr="003014E3">
        <w:rPr>
          <w:rFonts w:ascii="Times New Roman" w:hAnsi="Times New Roman" w:cs="Times New Roman"/>
          <w:sz w:val="26"/>
          <w:szCs w:val="26"/>
        </w:rPr>
        <w:t xml:space="preserve">                  </w:t>
      </w:r>
      <w:r w:rsidRPr="003014E3">
        <w:rPr>
          <w:rFonts w:ascii="Times New Roman" w:hAnsi="Times New Roman" w:cs="Times New Roman"/>
          <w:sz w:val="26"/>
          <w:szCs w:val="26"/>
        </w:rPr>
        <w:t>от 16.09.2009 № 526 «Об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w:t>
      </w:r>
      <w:r w:rsidR="003014E3" w:rsidRPr="003014E3">
        <w:rPr>
          <w:rFonts w:ascii="Times New Roman" w:hAnsi="Times New Roman" w:cs="Times New Roman"/>
          <w:sz w:val="26"/>
          <w:szCs w:val="26"/>
        </w:rPr>
        <w:t xml:space="preserve">, </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от 14.06.2024 № 391 «О реорганизации Павловского муниципального унитарного предприятия</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жилищно-коммунального хозяйства в форме преобразования в муниципальное бюджетное учреждение жилищно-коммунального хозяйства Павловского муниципального  района</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Воронежской</w:t>
      </w:r>
      <w:proofErr w:type="gramEnd"/>
      <w:r w:rsidR="003014E3" w:rsidRPr="003014E3">
        <w:rPr>
          <w:rFonts w:ascii="Times New Roman" w:hAnsi="Times New Roman" w:cs="Times New Roman"/>
          <w:sz w:val="26"/>
          <w:szCs w:val="26"/>
        </w:rPr>
        <w:t xml:space="preserve"> области»</w:t>
      </w:r>
      <w:r w:rsidRPr="003014E3">
        <w:rPr>
          <w:rFonts w:ascii="Times New Roman" w:hAnsi="Times New Roman" w:cs="Times New Roman"/>
          <w:sz w:val="26"/>
          <w:szCs w:val="26"/>
        </w:rPr>
        <w:t xml:space="preserve"> администрация Павловского муниципального района</w:t>
      </w:r>
    </w:p>
    <w:p w:rsidR="007931A1" w:rsidRPr="00B02EDC" w:rsidRDefault="007931A1" w:rsidP="003014E3">
      <w:pPr>
        <w:widowControl w:val="0"/>
        <w:tabs>
          <w:tab w:val="left" w:pos="10206"/>
        </w:tabs>
        <w:spacing w:after="0" w:line="240" w:lineRule="auto"/>
        <w:ind w:firstLine="709"/>
        <w:jc w:val="both"/>
        <w:rPr>
          <w:rFonts w:ascii="Times New Roman" w:hAnsi="Times New Roman" w:cs="Times New Roman"/>
          <w:sz w:val="26"/>
          <w:szCs w:val="26"/>
        </w:rPr>
      </w:pPr>
    </w:p>
    <w:p w:rsidR="007931A1" w:rsidRPr="00B02EDC" w:rsidRDefault="007931A1" w:rsidP="007931A1">
      <w:pPr>
        <w:widowControl w:val="0"/>
        <w:tabs>
          <w:tab w:val="left" w:pos="10206"/>
        </w:tabs>
        <w:spacing w:after="0" w:line="240" w:lineRule="auto"/>
        <w:ind w:firstLine="709"/>
        <w:jc w:val="center"/>
        <w:rPr>
          <w:rFonts w:ascii="Times New Roman" w:hAnsi="Times New Roman" w:cs="Times New Roman"/>
          <w:sz w:val="26"/>
          <w:szCs w:val="26"/>
        </w:rPr>
      </w:pPr>
      <w:r w:rsidRPr="00B02EDC">
        <w:rPr>
          <w:rFonts w:ascii="Times New Roman" w:hAnsi="Times New Roman" w:cs="Times New Roman"/>
          <w:sz w:val="26"/>
          <w:szCs w:val="26"/>
        </w:rPr>
        <w:t>ПОСТАНОВЛЯЕТ:</w:t>
      </w:r>
    </w:p>
    <w:p w:rsidR="007931A1" w:rsidRPr="00B02EDC" w:rsidRDefault="007931A1" w:rsidP="007931A1">
      <w:pPr>
        <w:widowControl w:val="0"/>
        <w:tabs>
          <w:tab w:val="left" w:pos="10206"/>
        </w:tabs>
        <w:spacing w:after="0" w:line="240" w:lineRule="auto"/>
        <w:ind w:firstLine="709"/>
        <w:jc w:val="center"/>
        <w:rPr>
          <w:rFonts w:ascii="Times New Roman" w:hAnsi="Times New Roman" w:cs="Times New Roman"/>
          <w:sz w:val="26"/>
          <w:szCs w:val="26"/>
        </w:rPr>
      </w:pPr>
    </w:p>
    <w:p w:rsidR="007931A1" w:rsidRPr="00B02EDC" w:rsidRDefault="007931A1" w:rsidP="00427AE5">
      <w:pPr>
        <w:widowControl w:val="0"/>
        <w:tabs>
          <w:tab w:val="left" w:pos="10206"/>
        </w:tabs>
        <w:spacing w:after="0" w:line="240" w:lineRule="auto"/>
        <w:ind w:firstLine="709"/>
        <w:jc w:val="both"/>
        <w:rPr>
          <w:rFonts w:ascii="Times New Roman" w:hAnsi="Times New Roman" w:cs="Times New Roman"/>
          <w:sz w:val="26"/>
          <w:szCs w:val="26"/>
        </w:rPr>
      </w:pPr>
      <w:r w:rsidRPr="00B02EDC">
        <w:rPr>
          <w:rFonts w:ascii="Times New Roman" w:hAnsi="Times New Roman" w:cs="Times New Roman"/>
          <w:sz w:val="26"/>
          <w:szCs w:val="26"/>
        </w:rPr>
        <w:t xml:space="preserve">1. Утвердить Примерное положение об оплате труда работников муниципального </w:t>
      </w:r>
      <w:r w:rsidR="003014E3">
        <w:rPr>
          <w:rFonts w:ascii="Times New Roman" w:hAnsi="Times New Roman" w:cs="Times New Roman"/>
          <w:sz w:val="26"/>
          <w:szCs w:val="26"/>
        </w:rPr>
        <w:t>бюджетного</w:t>
      </w:r>
      <w:r w:rsidRPr="00B02EDC">
        <w:rPr>
          <w:rFonts w:ascii="Times New Roman" w:hAnsi="Times New Roman" w:cs="Times New Roman"/>
          <w:sz w:val="26"/>
          <w:szCs w:val="26"/>
        </w:rPr>
        <w:t xml:space="preserve"> учреждения </w:t>
      </w:r>
      <w:r w:rsidR="003014E3" w:rsidRPr="007931A1">
        <w:rPr>
          <w:rFonts w:ascii="Times New Roman" w:hAnsi="Times New Roman" w:cs="Times New Roman"/>
          <w:sz w:val="26"/>
          <w:szCs w:val="26"/>
        </w:rPr>
        <w:t>жилищно-коммунального хозяйства Павловского муниципального района Воронежской области</w:t>
      </w:r>
      <w:r w:rsidR="003014E3" w:rsidRPr="00B02EDC">
        <w:rPr>
          <w:rFonts w:ascii="Times New Roman" w:hAnsi="Times New Roman" w:cs="Times New Roman"/>
          <w:sz w:val="26"/>
          <w:szCs w:val="26"/>
        </w:rPr>
        <w:t xml:space="preserve"> </w:t>
      </w:r>
      <w:r w:rsidRPr="00B02EDC">
        <w:rPr>
          <w:rFonts w:ascii="Times New Roman" w:hAnsi="Times New Roman" w:cs="Times New Roman"/>
          <w:sz w:val="26"/>
          <w:szCs w:val="26"/>
        </w:rPr>
        <w:t>согласно приложению к настоящему постановлению.</w:t>
      </w:r>
    </w:p>
    <w:p w:rsidR="007931A1" w:rsidRPr="00B02EDC" w:rsidRDefault="007931A1" w:rsidP="007931A1">
      <w:pPr>
        <w:pStyle w:val="a3"/>
        <w:widowControl w:val="0"/>
        <w:tabs>
          <w:tab w:val="left" w:pos="10206"/>
        </w:tabs>
        <w:ind w:left="0" w:firstLine="709"/>
        <w:jc w:val="both"/>
        <w:rPr>
          <w:sz w:val="26"/>
          <w:szCs w:val="26"/>
        </w:rPr>
      </w:pPr>
      <w:r w:rsidRPr="00B02EDC">
        <w:rPr>
          <w:sz w:val="26"/>
          <w:szCs w:val="26"/>
        </w:rPr>
        <w:t xml:space="preserve">2. Руководителю муниципального </w:t>
      </w:r>
      <w:r w:rsidR="00427AE5">
        <w:rPr>
          <w:sz w:val="26"/>
          <w:szCs w:val="26"/>
        </w:rPr>
        <w:t>бюджетного</w:t>
      </w:r>
      <w:r w:rsidR="00427AE5" w:rsidRPr="00B02EDC">
        <w:rPr>
          <w:sz w:val="26"/>
          <w:szCs w:val="26"/>
        </w:rPr>
        <w:t xml:space="preserve"> учреждения </w:t>
      </w:r>
      <w:r w:rsidR="00427AE5" w:rsidRPr="007931A1">
        <w:rPr>
          <w:sz w:val="26"/>
          <w:szCs w:val="26"/>
        </w:rPr>
        <w:t>жилищно-коммунального хозяйства Павловского муниципального района Воронежской области</w:t>
      </w:r>
      <w:r w:rsidR="00427AE5" w:rsidRPr="00B02EDC">
        <w:rPr>
          <w:sz w:val="26"/>
          <w:szCs w:val="26"/>
        </w:rPr>
        <w:t xml:space="preserve"> </w:t>
      </w:r>
      <w:r w:rsidRPr="00B02EDC">
        <w:rPr>
          <w:sz w:val="26"/>
          <w:szCs w:val="26"/>
        </w:rPr>
        <w:t>при создании локальных нормативных актов руководствоваться Примерным положением, указанным в пункте 1 настоящего постановления.</w:t>
      </w:r>
      <w:r w:rsidR="00427AE5">
        <w:rPr>
          <w:sz w:val="26"/>
          <w:szCs w:val="26"/>
        </w:rPr>
        <w:t xml:space="preserve"> </w:t>
      </w:r>
    </w:p>
    <w:p w:rsidR="007931A1" w:rsidRPr="00B02EDC" w:rsidRDefault="00427AE5" w:rsidP="007931A1">
      <w:pPr>
        <w:widowControl w:val="0"/>
        <w:tabs>
          <w:tab w:val="left" w:pos="1020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7931A1" w:rsidRPr="00B02EDC">
        <w:rPr>
          <w:rFonts w:ascii="Times New Roman" w:hAnsi="Times New Roman" w:cs="Times New Roman"/>
          <w:sz w:val="26"/>
          <w:szCs w:val="26"/>
        </w:rPr>
        <w:t xml:space="preserve">. </w:t>
      </w:r>
      <w:proofErr w:type="gramStart"/>
      <w:r w:rsidR="007931A1" w:rsidRPr="00B02EDC">
        <w:rPr>
          <w:rFonts w:ascii="Times New Roman" w:hAnsi="Times New Roman" w:cs="Times New Roman"/>
          <w:sz w:val="26"/>
          <w:szCs w:val="26"/>
        </w:rPr>
        <w:t>Контроль за</w:t>
      </w:r>
      <w:proofErr w:type="gramEnd"/>
      <w:r w:rsidR="007931A1" w:rsidRPr="00B02EDC">
        <w:rPr>
          <w:rFonts w:ascii="Times New Roman" w:hAnsi="Times New Roman" w:cs="Times New Roman"/>
          <w:sz w:val="26"/>
          <w:szCs w:val="26"/>
        </w:rPr>
        <w:t xml:space="preserve"> исполнением настоящего постановления возложить на </w:t>
      </w:r>
      <w:r>
        <w:rPr>
          <w:rFonts w:ascii="Times New Roman" w:hAnsi="Times New Roman" w:cs="Times New Roman"/>
          <w:sz w:val="26"/>
          <w:szCs w:val="26"/>
        </w:rPr>
        <w:t>первого заместителя главы</w:t>
      </w:r>
      <w:r w:rsidR="007931A1" w:rsidRPr="00B02EDC">
        <w:rPr>
          <w:rFonts w:ascii="Times New Roman" w:hAnsi="Times New Roman" w:cs="Times New Roman"/>
          <w:sz w:val="26"/>
          <w:szCs w:val="26"/>
        </w:rPr>
        <w:t xml:space="preserve"> администрации Павловского муниципального района </w:t>
      </w:r>
      <w:r w:rsidR="00F633F9">
        <w:rPr>
          <w:rFonts w:ascii="Times New Roman" w:hAnsi="Times New Roman" w:cs="Times New Roman"/>
          <w:sz w:val="26"/>
          <w:szCs w:val="26"/>
        </w:rPr>
        <w:t>Черенков Ю.А.</w:t>
      </w:r>
    </w:p>
    <w:p w:rsidR="007931A1" w:rsidRPr="00B02EDC" w:rsidRDefault="007931A1" w:rsidP="007931A1">
      <w:pPr>
        <w:widowControl w:val="0"/>
        <w:tabs>
          <w:tab w:val="left" w:pos="10206"/>
        </w:tabs>
        <w:spacing w:after="0" w:line="240" w:lineRule="auto"/>
        <w:ind w:firstLine="709"/>
        <w:jc w:val="both"/>
        <w:rPr>
          <w:rFonts w:ascii="Times New Roman" w:hAnsi="Times New Roman" w:cs="Times New Roman"/>
          <w:sz w:val="26"/>
          <w:szCs w:val="26"/>
        </w:rPr>
      </w:pPr>
    </w:p>
    <w:p w:rsidR="007931A1" w:rsidRPr="00B02EDC" w:rsidRDefault="007931A1" w:rsidP="007931A1">
      <w:pPr>
        <w:widowControl w:val="0"/>
        <w:tabs>
          <w:tab w:val="left" w:pos="10206"/>
        </w:tabs>
        <w:spacing w:after="0" w:line="240" w:lineRule="auto"/>
        <w:ind w:firstLine="709"/>
        <w:jc w:val="both"/>
        <w:rPr>
          <w:rFonts w:ascii="Times New Roman" w:hAnsi="Times New Roman" w:cs="Times New Roman"/>
          <w:sz w:val="26"/>
          <w:szCs w:val="26"/>
        </w:rPr>
      </w:pPr>
    </w:p>
    <w:p w:rsidR="00F633F9" w:rsidRDefault="007931A1" w:rsidP="00F633F9">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sidR="00F633F9">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7931A1" w:rsidRPr="00B02EDC" w:rsidRDefault="00F633F9" w:rsidP="00F633F9">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007931A1" w:rsidRPr="00B02EDC">
        <w:rPr>
          <w:rFonts w:ascii="Times New Roman" w:hAnsi="Times New Roman" w:cs="Times New Roman"/>
          <w:sz w:val="26"/>
          <w:szCs w:val="26"/>
        </w:rPr>
        <w:t xml:space="preserve">                                           М.Н. </w:t>
      </w:r>
      <w:proofErr w:type="spellStart"/>
      <w:r w:rsidR="007931A1" w:rsidRPr="00B02EDC">
        <w:rPr>
          <w:rFonts w:ascii="Times New Roman" w:hAnsi="Times New Roman" w:cs="Times New Roman"/>
          <w:sz w:val="26"/>
          <w:szCs w:val="26"/>
        </w:rPr>
        <w:t>Янцов</w:t>
      </w:r>
      <w:proofErr w:type="spellEnd"/>
    </w:p>
    <w:p w:rsidR="002A32F3" w:rsidRDefault="002A32F3"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lastRenderedPageBreak/>
        <w:t>СОГЛАСОВАНО</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Default="00F633F9" w:rsidP="00F633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Pr="008A349B">
        <w:rPr>
          <w:rFonts w:ascii="Times New Roman" w:hAnsi="Times New Roman" w:cs="Times New Roman"/>
          <w:sz w:val="26"/>
          <w:szCs w:val="26"/>
        </w:rPr>
        <w:t>аместител</w:t>
      </w:r>
      <w:r>
        <w:rPr>
          <w:rFonts w:ascii="Times New Roman" w:hAnsi="Times New Roman" w:cs="Times New Roman"/>
          <w:sz w:val="26"/>
          <w:szCs w:val="26"/>
        </w:rPr>
        <w:t>ь</w:t>
      </w:r>
      <w:r w:rsidRPr="008A349B">
        <w:rPr>
          <w:rFonts w:ascii="Times New Roman" w:hAnsi="Times New Roman" w:cs="Times New Roman"/>
          <w:sz w:val="26"/>
          <w:szCs w:val="26"/>
        </w:rPr>
        <w:t xml:space="preserve"> главы </w:t>
      </w:r>
    </w:p>
    <w:p w:rsidR="00F633F9" w:rsidRDefault="00F633F9" w:rsidP="00F633F9">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 руководитель </w:t>
      </w:r>
      <w:r w:rsidRPr="008A349B">
        <w:rPr>
          <w:rFonts w:ascii="Times New Roman" w:hAnsi="Times New Roman" w:cs="Times New Roman"/>
          <w:sz w:val="26"/>
          <w:szCs w:val="26"/>
        </w:rPr>
        <w:t xml:space="preserve">аппарата </w:t>
      </w:r>
    </w:p>
    <w:p w:rsidR="00F633F9" w:rsidRDefault="00F633F9" w:rsidP="00F633F9">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администрации </w:t>
      </w:r>
      <w:proofErr w:type="gramStart"/>
      <w:r w:rsidRPr="008A349B">
        <w:rPr>
          <w:rFonts w:ascii="Times New Roman" w:hAnsi="Times New Roman" w:cs="Times New Roman"/>
          <w:sz w:val="26"/>
          <w:szCs w:val="26"/>
        </w:rPr>
        <w:t>Павловского</w:t>
      </w:r>
      <w:proofErr w:type="gramEnd"/>
      <w:r w:rsidRPr="008A349B">
        <w:rPr>
          <w:rFonts w:ascii="Times New Roman" w:hAnsi="Times New Roman" w:cs="Times New Roman"/>
          <w:sz w:val="26"/>
          <w:szCs w:val="26"/>
        </w:rPr>
        <w:t xml:space="preserve"> </w:t>
      </w:r>
    </w:p>
    <w:p w:rsidR="00F633F9" w:rsidRDefault="00F633F9" w:rsidP="00F633F9">
      <w:pPr>
        <w:spacing w:after="0" w:line="240" w:lineRule="auto"/>
        <w:jc w:val="both"/>
        <w:rPr>
          <w:rFonts w:ascii="Times New Roman" w:hAnsi="Times New Roman" w:cs="Times New Roman"/>
          <w:sz w:val="26"/>
          <w:szCs w:val="26"/>
        </w:rPr>
      </w:pPr>
      <w:r w:rsidRPr="008A349B">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00A3777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349B">
        <w:rPr>
          <w:rFonts w:ascii="Times New Roman" w:hAnsi="Times New Roman" w:cs="Times New Roman"/>
          <w:sz w:val="26"/>
          <w:szCs w:val="26"/>
        </w:rPr>
        <w:t xml:space="preserve">Ю.В. </w:t>
      </w:r>
      <w:proofErr w:type="spellStart"/>
      <w:r w:rsidRPr="008A349B">
        <w:rPr>
          <w:rFonts w:ascii="Times New Roman" w:hAnsi="Times New Roman" w:cs="Times New Roman"/>
          <w:sz w:val="26"/>
          <w:szCs w:val="26"/>
        </w:rPr>
        <w:t>Чечурин</w:t>
      </w:r>
      <w:r>
        <w:rPr>
          <w:rFonts w:ascii="Times New Roman" w:hAnsi="Times New Roman" w:cs="Times New Roman"/>
          <w:sz w:val="26"/>
          <w:szCs w:val="26"/>
        </w:rPr>
        <w:t>а</w:t>
      </w:r>
      <w:proofErr w:type="spellEnd"/>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rPr>
          <w:rFonts w:ascii="Times New Roman" w:hAnsi="Times New Roman" w:cs="Times New Roman"/>
          <w:sz w:val="26"/>
          <w:szCs w:val="26"/>
          <w:lang w:eastAsia="en-US"/>
        </w:rPr>
      </w:pPr>
      <w:r w:rsidRPr="00F633F9">
        <w:rPr>
          <w:rFonts w:ascii="Times New Roman" w:hAnsi="Times New Roman" w:cs="Times New Roman"/>
          <w:sz w:val="26"/>
          <w:szCs w:val="26"/>
          <w:lang w:eastAsia="en-US"/>
        </w:rPr>
        <w:t>Заместитель главы администрации</w:t>
      </w:r>
      <w:r>
        <w:rPr>
          <w:rFonts w:ascii="Times New Roman" w:hAnsi="Times New Roman" w:cs="Times New Roman"/>
          <w:sz w:val="26"/>
          <w:szCs w:val="26"/>
          <w:lang w:eastAsia="en-US"/>
        </w:rPr>
        <w:t xml:space="preserve"> –</w:t>
      </w:r>
      <w:r w:rsidRPr="00F633F9">
        <w:rPr>
          <w:rFonts w:ascii="Times New Roman" w:hAnsi="Times New Roman" w:cs="Times New Roman"/>
          <w:sz w:val="26"/>
          <w:szCs w:val="26"/>
          <w:lang w:eastAsia="en-US"/>
        </w:rPr>
        <w:t xml:space="preserve"> </w:t>
      </w:r>
    </w:p>
    <w:p w:rsidR="00F633F9" w:rsidRPr="00F633F9" w:rsidRDefault="00F633F9" w:rsidP="00F633F9">
      <w:pPr>
        <w:autoSpaceDE w:val="0"/>
        <w:autoSpaceDN w:val="0"/>
        <w:adjustRightInd w:val="0"/>
        <w:spacing w:after="0" w:line="240" w:lineRule="auto"/>
        <w:jc w:val="both"/>
        <w:rPr>
          <w:rFonts w:ascii="Times New Roman" w:hAnsi="Times New Roman" w:cs="Times New Roman"/>
          <w:sz w:val="26"/>
          <w:szCs w:val="26"/>
        </w:rPr>
      </w:pPr>
      <w:r w:rsidRPr="00F633F9">
        <w:rPr>
          <w:rFonts w:ascii="Times New Roman" w:hAnsi="Times New Roman" w:cs="Times New Roman"/>
          <w:sz w:val="26"/>
          <w:szCs w:val="26"/>
        </w:rPr>
        <w:t>начальник отдела социально-экономического</w:t>
      </w:r>
    </w:p>
    <w:p w:rsidR="00F633F9" w:rsidRPr="00F633F9" w:rsidRDefault="00F633F9" w:rsidP="00F633F9">
      <w:pPr>
        <w:autoSpaceDE w:val="0"/>
        <w:autoSpaceDN w:val="0"/>
        <w:adjustRightInd w:val="0"/>
        <w:spacing w:after="0" w:line="240" w:lineRule="auto"/>
        <w:jc w:val="both"/>
        <w:rPr>
          <w:rFonts w:ascii="Times New Roman" w:hAnsi="Times New Roman" w:cs="Times New Roman"/>
          <w:sz w:val="26"/>
          <w:szCs w:val="26"/>
        </w:rPr>
      </w:pPr>
      <w:r w:rsidRPr="00F633F9">
        <w:rPr>
          <w:rFonts w:ascii="Times New Roman" w:hAnsi="Times New Roman" w:cs="Times New Roman"/>
          <w:sz w:val="26"/>
          <w:szCs w:val="26"/>
        </w:rPr>
        <w:t xml:space="preserve">развития муниципального контроля </w:t>
      </w:r>
    </w:p>
    <w:p w:rsidR="00F633F9" w:rsidRPr="00F633F9" w:rsidRDefault="00F633F9" w:rsidP="00F633F9">
      <w:pPr>
        <w:autoSpaceDE w:val="0"/>
        <w:autoSpaceDN w:val="0"/>
        <w:adjustRightInd w:val="0"/>
        <w:spacing w:after="0" w:line="240" w:lineRule="auto"/>
        <w:jc w:val="both"/>
        <w:rPr>
          <w:rFonts w:ascii="Times New Roman" w:hAnsi="Times New Roman" w:cs="Times New Roman"/>
          <w:sz w:val="26"/>
          <w:szCs w:val="26"/>
        </w:rPr>
      </w:pPr>
      <w:r w:rsidRPr="00F633F9">
        <w:rPr>
          <w:rFonts w:ascii="Times New Roman" w:hAnsi="Times New Roman" w:cs="Times New Roman"/>
          <w:sz w:val="26"/>
          <w:szCs w:val="26"/>
        </w:rPr>
        <w:t xml:space="preserve">и поддержки предпринимательства </w:t>
      </w:r>
    </w:p>
    <w:p w:rsidR="00F633F9" w:rsidRPr="00F633F9" w:rsidRDefault="00F633F9" w:rsidP="00A37773">
      <w:pPr>
        <w:tabs>
          <w:tab w:val="left" w:pos="7371"/>
          <w:tab w:val="left" w:pos="7655"/>
        </w:tabs>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Павловского муниципального района</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А.Г. </w:t>
      </w:r>
      <w:proofErr w:type="gramStart"/>
      <w:r w:rsidRPr="00F633F9">
        <w:rPr>
          <w:rFonts w:ascii="Times New Roman" w:hAnsi="Times New Roman" w:cs="Times New Roman"/>
          <w:sz w:val="26"/>
          <w:szCs w:val="26"/>
          <w:lang w:eastAsia="en-US"/>
        </w:rPr>
        <w:t>Хабаров</w:t>
      </w:r>
      <w:proofErr w:type="gramEnd"/>
    </w:p>
    <w:p w:rsidR="00F633F9" w:rsidRDefault="00F633F9" w:rsidP="00F633F9">
      <w:pPr>
        <w:spacing w:after="0" w:line="240" w:lineRule="auto"/>
        <w:jc w:val="both"/>
        <w:rPr>
          <w:rFonts w:ascii="Times New Roman" w:hAnsi="Times New Roman" w:cs="Times New Roman"/>
          <w:sz w:val="26"/>
          <w:szCs w:val="26"/>
          <w:lang w:eastAsia="en-US"/>
        </w:rPr>
      </w:pPr>
    </w:p>
    <w:p w:rsidR="00A37773" w:rsidRPr="00F633F9" w:rsidRDefault="00A37773"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Руководитель муниципального отдела</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по финансам администрации </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Павловского муниципального района </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Pr="00F633F9">
        <w:rPr>
          <w:rFonts w:ascii="Times New Roman" w:hAnsi="Times New Roman" w:cs="Times New Roman"/>
          <w:sz w:val="26"/>
          <w:szCs w:val="26"/>
          <w:lang w:eastAsia="en-US"/>
        </w:rPr>
        <w:tab/>
        <w:t xml:space="preserve">            </w:t>
      </w:r>
      <w:r w:rsidR="00A37773">
        <w:rPr>
          <w:rFonts w:ascii="Times New Roman" w:hAnsi="Times New Roman" w:cs="Times New Roman"/>
          <w:sz w:val="26"/>
          <w:szCs w:val="26"/>
          <w:lang w:eastAsia="en-US"/>
        </w:rPr>
        <w:t xml:space="preserve">       </w:t>
      </w:r>
      <w:r w:rsidRPr="00F633F9">
        <w:rPr>
          <w:rFonts w:ascii="Times New Roman" w:hAnsi="Times New Roman" w:cs="Times New Roman"/>
          <w:sz w:val="26"/>
          <w:szCs w:val="26"/>
          <w:lang w:eastAsia="en-US"/>
        </w:rPr>
        <w:t xml:space="preserve"> С.И. Воробьев</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Н</w:t>
      </w:r>
      <w:r w:rsidRPr="00F633F9">
        <w:rPr>
          <w:rFonts w:ascii="Times New Roman" w:hAnsi="Times New Roman" w:cs="Times New Roman"/>
          <w:sz w:val="26"/>
          <w:szCs w:val="26"/>
          <w:lang w:eastAsia="en-US"/>
        </w:rPr>
        <w:t xml:space="preserve">ачальника отдела правового обеспечения   </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и противодействия коррупции администрации </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Павловского муниципального района</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Pr="00F633F9">
        <w:rPr>
          <w:rFonts w:ascii="Times New Roman" w:hAnsi="Times New Roman" w:cs="Times New Roman"/>
          <w:sz w:val="26"/>
          <w:szCs w:val="26"/>
          <w:lang w:eastAsia="en-US"/>
        </w:rPr>
        <w:tab/>
        <w:t xml:space="preserve">       </w:t>
      </w:r>
      <w:r w:rsidR="00A37773">
        <w:rPr>
          <w:rFonts w:ascii="Times New Roman" w:hAnsi="Times New Roman" w:cs="Times New Roman"/>
          <w:sz w:val="26"/>
          <w:szCs w:val="26"/>
          <w:lang w:eastAsia="en-US"/>
        </w:rPr>
        <w:t xml:space="preserve">          </w:t>
      </w:r>
      <w:r w:rsidRPr="00F633F9">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Ю.С. </w:t>
      </w:r>
      <w:proofErr w:type="spellStart"/>
      <w:r>
        <w:rPr>
          <w:rFonts w:ascii="Times New Roman" w:hAnsi="Times New Roman" w:cs="Times New Roman"/>
          <w:sz w:val="26"/>
          <w:szCs w:val="26"/>
          <w:lang w:eastAsia="en-US"/>
        </w:rPr>
        <w:t>Жиляева</w:t>
      </w:r>
      <w:proofErr w:type="spellEnd"/>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ВНЕСЕНО</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Первый заместитель главы </w:t>
      </w:r>
      <w:r w:rsidRPr="00F633F9">
        <w:rPr>
          <w:rFonts w:ascii="Times New Roman" w:hAnsi="Times New Roman" w:cs="Times New Roman"/>
          <w:sz w:val="26"/>
          <w:szCs w:val="26"/>
          <w:lang w:eastAsia="en-US"/>
        </w:rPr>
        <w:t>администрации</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Павловского муниципального района</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00A37773">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Ю.А. Черенков</w:t>
      </w:r>
    </w:p>
    <w:p w:rsidR="00E52E56" w:rsidRDefault="00E52E56" w:rsidP="00F633F9">
      <w:pPr>
        <w:spacing w:after="0"/>
        <w:rPr>
          <w:rFonts w:ascii="Times New Roman" w:hAnsi="Times New Roman" w:cs="Times New Roman"/>
          <w:sz w:val="26"/>
          <w:szCs w:val="26"/>
        </w:rPr>
      </w:pPr>
    </w:p>
    <w:p w:rsidR="00AA3CC4" w:rsidRDefault="00AA3CC4" w:rsidP="00F633F9">
      <w:pPr>
        <w:spacing w:after="0"/>
        <w:rPr>
          <w:rFonts w:ascii="Times New Roman" w:hAnsi="Times New Roman" w:cs="Times New Roman"/>
          <w:sz w:val="26"/>
          <w:szCs w:val="26"/>
        </w:rPr>
      </w:pPr>
    </w:p>
    <w:p w:rsidR="00AA3CC4" w:rsidRDefault="00AA3CC4" w:rsidP="00F633F9">
      <w:pPr>
        <w:spacing w:after="0"/>
        <w:rPr>
          <w:rFonts w:ascii="Times New Roman" w:hAnsi="Times New Roman" w:cs="Times New Roman"/>
          <w:sz w:val="26"/>
          <w:szCs w:val="26"/>
        </w:rPr>
      </w:pPr>
    </w:p>
    <w:p w:rsidR="00852456" w:rsidRPr="00241BC1" w:rsidRDefault="00AA3CC4" w:rsidP="00AA3CC4">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 xml:space="preserve">Приложение к постановлению администрации Павловского муниципального района Воронежской области </w:t>
      </w:r>
    </w:p>
    <w:p w:rsidR="00AA3CC4" w:rsidRPr="00241BC1" w:rsidRDefault="00AA3CC4" w:rsidP="00852456">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 xml:space="preserve">от </w:t>
      </w:r>
      <w:r w:rsidR="00852456" w:rsidRPr="00241BC1">
        <w:rPr>
          <w:rFonts w:ascii="Times New Roman" w:eastAsia="Times New Roman" w:hAnsi="Times New Roman" w:cs="Times New Roman"/>
          <w:color w:val="000000"/>
          <w:sz w:val="26"/>
          <w:szCs w:val="26"/>
        </w:rPr>
        <w:t>______________</w:t>
      </w:r>
      <w:r w:rsidRPr="00241BC1">
        <w:rPr>
          <w:rFonts w:ascii="Times New Roman" w:eastAsia="Times New Roman" w:hAnsi="Times New Roman" w:cs="Times New Roman"/>
          <w:color w:val="000000"/>
          <w:sz w:val="26"/>
          <w:szCs w:val="26"/>
        </w:rPr>
        <w:t xml:space="preserve"> № </w:t>
      </w:r>
      <w:r w:rsidR="00852456" w:rsidRPr="00241BC1">
        <w:rPr>
          <w:rFonts w:ascii="Times New Roman" w:eastAsia="Times New Roman" w:hAnsi="Times New Roman" w:cs="Times New Roman"/>
          <w:color w:val="000000"/>
          <w:sz w:val="26"/>
          <w:szCs w:val="26"/>
        </w:rPr>
        <w:t>_____</w:t>
      </w:r>
    </w:p>
    <w:p w:rsidR="00852456" w:rsidRPr="00241BC1" w:rsidRDefault="00852456" w:rsidP="00852456">
      <w:pPr>
        <w:spacing w:after="0" w:line="240" w:lineRule="auto"/>
        <w:ind w:left="5103"/>
        <w:rPr>
          <w:rFonts w:ascii="Times New Roman" w:eastAsia="Times New Roman" w:hAnsi="Times New Roman" w:cs="Times New Roman"/>
          <w:color w:val="000000"/>
          <w:sz w:val="26"/>
          <w:szCs w:val="26"/>
        </w:rPr>
      </w:pP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Примерное положение</w:t>
      </w: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 xml:space="preserve">об оплате труда работников муниципального бюджетного учреждения жилищно-коммунального хозяйства Павловского муниципального района </w:t>
      </w: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Воронежской области</w:t>
      </w:r>
    </w:p>
    <w:p w:rsidR="00852456" w:rsidRPr="00241BC1" w:rsidRDefault="00852456" w:rsidP="00852456">
      <w:pPr>
        <w:shd w:val="clear" w:color="auto" w:fill="FFFFFF"/>
        <w:jc w:val="center"/>
        <w:rPr>
          <w:rFonts w:ascii="Times New Roman" w:hAnsi="Times New Roman" w:cs="Times New Roman"/>
          <w:sz w:val="26"/>
          <w:szCs w:val="26"/>
        </w:rPr>
      </w:pPr>
    </w:p>
    <w:p w:rsidR="00852456" w:rsidRPr="00241BC1" w:rsidRDefault="00852456" w:rsidP="00852456">
      <w:pPr>
        <w:pStyle w:val="a5"/>
        <w:numPr>
          <w:ilvl w:val="0"/>
          <w:numId w:val="7"/>
        </w:numPr>
        <w:ind w:left="0" w:firstLine="0"/>
        <w:jc w:val="center"/>
        <w:rPr>
          <w:rStyle w:val="a4"/>
          <w:b w:val="0"/>
          <w:sz w:val="26"/>
          <w:szCs w:val="26"/>
        </w:rPr>
      </w:pPr>
      <w:r w:rsidRPr="00241BC1">
        <w:rPr>
          <w:rStyle w:val="a4"/>
          <w:b w:val="0"/>
          <w:sz w:val="26"/>
          <w:szCs w:val="26"/>
        </w:rPr>
        <w:t>Общие положения</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proofErr w:type="gramStart"/>
      <w:r w:rsidRPr="00241BC1">
        <w:rPr>
          <w:rFonts w:ascii="Times New Roman" w:hAnsi="Times New Roman" w:cs="Times New Roman"/>
          <w:sz w:val="26"/>
          <w:szCs w:val="26"/>
        </w:rPr>
        <w:t>Настоящее Положение об оплате и премировании  труда  работников муниципального бюджетного учреждения жилищно-коммунального хозяйства Павловского муниципального района Воронежской области  (далее по тексту – «Положение») разработано в соответствии с Трудовым и Налоговым кодексами РФ, иным законодательством РФ, и устанавливает порядок и условия оплаты труда и материального стимулирования работников.</w:t>
      </w:r>
      <w:proofErr w:type="gramEnd"/>
    </w:p>
    <w:p w:rsidR="00852456" w:rsidRPr="00241BC1" w:rsidRDefault="00852456" w:rsidP="006D186F">
      <w:pPr>
        <w:pStyle w:val="a5"/>
        <w:numPr>
          <w:ilvl w:val="1"/>
          <w:numId w:val="1"/>
        </w:numPr>
        <w:spacing w:before="0" w:after="0"/>
        <w:ind w:left="0" w:firstLine="708"/>
        <w:jc w:val="both"/>
        <w:rPr>
          <w:sz w:val="26"/>
          <w:szCs w:val="26"/>
        </w:rPr>
      </w:pPr>
      <w:r w:rsidRPr="00241BC1">
        <w:rPr>
          <w:sz w:val="26"/>
          <w:szCs w:val="26"/>
        </w:rPr>
        <w:t>Положение направлено на стимулирование добросовестного, качественного и своевременного выполнения порученных работ, на укрепление финансово-экономического положения Предприятия, рациональное использование и экономию средств, развитие инициативы и ответственного отношения работников Предприятия к своим обязанностям и вводится в целях усиления материальной заинтересованности, достижения лучших конечных результатов деятельности, улучшения качества работы.</w:t>
      </w:r>
    </w:p>
    <w:p w:rsidR="00852456" w:rsidRPr="00241BC1" w:rsidRDefault="00852456" w:rsidP="006D186F">
      <w:pPr>
        <w:pStyle w:val="a5"/>
        <w:numPr>
          <w:ilvl w:val="1"/>
          <w:numId w:val="1"/>
        </w:numPr>
        <w:spacing w:before="0" w:after="0"/>
        <w:ind w:left="0" w:firstLine="708"/>
        <w:jc w:val="both"/>
        <w:rPr>
          <w:sz w:val="26"/>
          <w:szCs w:val="26"/>
        </w:rPr>
      </w:pPr>
      <w:r w:rsidRPr="00241BC1">
        <w:rPr>
          <w:sz w:val="26"/>
          <w:szCs w:val="26"/>
        </w:rPr>
        <w:t>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по совместительству (внешнему и внутреннему).</w:t>
      </w:r>
    </w:p>
    <w:p w:rsidR="00852456" w:rsidRPr="00241BC1" w:rsidRDefault="00852456" w:rsidP="006D186F">
      <w:pPr>
        <w:pStyle w:val="a5"/>
        <w:numPr>
          <w:ilvl w:val="1"/>
          <w:numId w:val="1"/>
        </w:numPr>
        <w:spacing w:before="0" w:after="0"/>
        <w:ind w:left="0" w:firstLine="708"/>
        <w:jc w:val="both"/>
        <w:rPr>
          <w:sz w:val="26"/>
          <w:szCs w:val="26"/>
        </w:rPr>
      </w:pPr>
      <w:r w:rsidRPr="00241BC1">
        <w:rPr>
          <w:sz w:val="26"/>
          <w:szCs w:val="26"/>
        </w:rPr>
        <w:t>Должностной оклад устанавливается работникам в соответствии с занимаемой должностью, указанной в штатном расписании и указывается в трудовых договорах на момент их подписания сторонами. Должностной оклад, надбавки и премии руководителю предприятия устанавливает учредитель – Администрация Павловского муниципального района Воронежской области, исходя из условий трудового контракта с руководителем предприятия.</w:t>
      </w:r>
      <w:r w:rsidRPr="00241BC1">
        <w:rPr>
          <w:rFonts w:eastAsia="Arial"/>
          <w:sz w:val="26"/>
          <w:szCs w:val="26"/>
        </w:rPr>
        <w:t xml:space="preserve"> </w:t>
      </w:r>
      <w:r w:rsidRPr="00241BC1">
        <w:rPr>
          <w:sz w:val="26"/>
          <w:szCs w:val="26"/>
        </w:rPr>
        <w:t xml:space="preserve">На предприятии предусматриваются конкретные размеры окладов по соответствующим должностям и профессиям за исполнение трудовых обязанностей определенной сложности за календарный месяц либо за установленную норму труда. Конкретные размеры окладов устанавливаются штатным расписанием предприятия и фиксируются в трудовом договоре с работником. </w:t>
      </w:r>
    </w:p>
    <w:p w:rsidR="00852456" w:rsidRPr="00241BC1" w:rsidRDefault="006D186F" w:rsidP="006D186F">
      <w:pPr>
        <w:tabs>
          <w:tab w:val="left" w:pos="720"/>
          <w:tab w:val="left" w:pos="5998"/>
        </w:tabs>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1.4. При принятии решения об увеличении </w:t>
      </w:r>
      <w:r w:rsidR="00852456" w:rsidRPr="00241BC1">
        <w:rPr>
          <w:rFonts w:ascii="Times New Roman" w:hAnsi="Times New Roman" w:cs="Times New Roman"/>
          <w:sz w:val="26"/>
          <w:szCs w:val="26"/>
        </w:rPr>
        <w:t>работникам должностных окладов, Работодатель издает приказ об изменении штатного расписания, а также об изменении должностных окладов  работникам с их обязательным уведомлением. При этом с Работником оформляется дополнительное соглашение к действующему трудовому договору.</w:t>
      </w:r>
    </w:p>
    <w:p w:rsidR="00852456" w:rsidRPr="00241BC1" w:rsidRDefault="00852456" w:rsidP="006D186F">
      <w:pPr>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1.5.</w:t>
      </w:r>
      <w:r w:rsidR="006D186F" w:rsidRPr="00241BC1">
        <w:rPr>
          <w:rFonts w:ascii="Times New Roman" w:hAnsi="Times New Roman" w:cs="Times New Roman"/>
          <w:sz w:val="26"/>
          <w:szCs w:val="26"/>
        </w:rPr>
        <w:t xml:space="preserve"> </w:t>
      </w:r>
      <w:r w:rsidRPr="00241BC1">
        <w:rPr>
          <w:rFonts w:ascii="Times New Roman" w:hAnsi="Times New Roman" w:cs="Times New Roman"/>
          <w:sz w:val="26"/>
          <w:szCs w:val="26"/>
        </w:rPr>
        <w:t xml:space="preserve">Заработная плата работникам Предприятия устанавливается в соответствии со статьей 135 ТК РФ, состоит из тарифной ставки или оклада, выплат компенсационного, стимулирующего  характера и негарантированных </w:t>
      </w:r>
      <w:r w:rsidRPr="00241BC1">
        <w:rPr>
          <w:rFonts w:ascii="Times New Roman" w:hAnsi="Times New Roman" w:cs="Times New Roman"/>
          <w:sz w:val="26"/>
          <w:szCs w:val="26"/>
        </w:rPr>
        <w:lastRenderedPageBreak/>
        <w:t>выплат.</w:t>
      </w:r>
      <w:r w:rsidRPr="00241BC1">
        <w:rPr>
          <w:rFonts w:ascii="Times New Roman" w:hAnsi="Times New Roman" w:cs="Times New Roman"/>
          <w:color w:val="000000"/>
          <w:sz w:val="26"/>
          <w:szCs w:val="26"/>
        </w:rPr>
        <w:t xml:space="preserve"> Размер месячной заработной платы работника организации, полностью отработавшего норму рабочего времени, в нормальных условиях труда не может быть ниже минимальной заработной платы, установленной в Российской Федерации. </w:t>
      </w:r>
    </w:p>
    <w:p w:rsidR="00852456" w:rsidRPr="00241BC1" w:rsidRDefault="00852456" w:rsidP="006D186F">
      <w:pPr>
        <w:pStyle w:val="ConsPlusNormal"/>
        <w:numPr>
          <w:ilvl w:val="1"/>
          <w:numId w:val="5"/>
        </w:numPr>
        <w:tabs>
          <w:tab w:val="num" w:pos="284"/>
        </w:tabs>
        <w:ind w:left="0" w:firstLine="708"/>
        <w:jc w:val="both"/>
        <w:rPr>
          <w:rFonts w:ascii="Times New Roman" w:hAnsi="Times New Roman" w:cs="Times New Roman"/>
          <w:sz w:val="26"/>
          <w:szCs w:val="26"/>
        </w:rPr>
      </w:pPr>
      <w:r w:rsidRPr="00241BC1">
        <w:rPr>
          <w:rFonts w:ascii="Times New Roman" w:hAnsi="Times New Roman" w:cs="Times New Roman"/>
          <w:sz w:val="26"/>
          <w:szCs w:val="26"/>
        </w:rPr>
        <w:t>Выплата заработной платы производится в денежной форме в валюте Российской Федерации (в рублях). Заработная плата выплачивается</w:t>
      </w:r>
      <w:r w:rsidR="006D186F" w:rsidRPr="00241BC1">
        <w:rPr>
          <w:rFonts w:ascii="Times New Roman" w:hAnsi="Times New Roman" w:cs="Times New Roman"/>
          <w:sz w:val="26"/>
          <w:szCs w:val="26"/>
        </w:rPr>
        <w:t xml:space="preserve"> Работодателем Работнику </w:t>
      </w:r>
      <w:r w:rsidRPr="00241BC1">
        <w:rPr>
          <w:rFonts w:ascii="Times New Roman" w:hAnsi="Times New Roman" w:cs="Times New Roman"/>
          <w:sz w:val="26"/>
          <w:szCs w:val="26"/>
        </w:rPr>
        <w:t xml:space="preserve">не реже двух раз в месяц, а именно: «15» числа месяца, следующего за отчетным, и «30» числа текущего месяца путем ее перечисления на </w:t>
      </w:r>
      <w:proofErr w:type="spellStart"/>
      <w:r w:rsidRPr="00241BC1">
        <w:rPr>
          <w:rFonts w:ascii="Times New Roman" w:hAnsi="Times New Roman" w:cs="Times New Roman"/>
          <w:sz w:val="26"/>
          <w:szCs w:val="26"/>
        </w:rPr>
        <w:t>зарплатные</w:t>
      </w:r>
      <w:proofErr w:type="spellEnd"/>
      <w:r w:rsidRPr="00241BC1">
        <w:rPr>
          <w:rFonts w:ascii="Times New Roman" w:hAnsi="Times New Roman" w:cs="Times New Roman"/>
          <w:sz w:val="26"/>
          <w:szCs w:val="26"/>
        </w:rPr>
        <w:t xml:space="preserve"> карты, сберегательные книжки и получения в кассе Предприятия. При совпадении дня выплаты с выходным или нерабочим праздничным днем, выплата заработной платы производится накануне этого дня. Информирование о составных частях заработной платы и других выплатах Работодатель осуществляет путем выдачи расчетного листка. Форма расчетного  листка утверждается приказом Предприятия. </w:t>
      </w:r>
    </w:p>
    <w:p w:rsidR="00852456" w:rsidRPr="00241BC1" w:rsidRDefault="00852456" w:rsidP="006D186F">
      <w:pPr>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1.7. На Предприятии принята повременно-премиальная форма оплаты труда.        Повременный заработок работникам Предприятия начисляется за фактически отработанное время, на основании табеля учета отработанного времени - по должностному окладу; </w:t>
      </w:r>
    </w:p>
    <w:p w:rsidR="00852456" w:rsidRPr="00241BC1" w:rsidRDefault="00852456" w:rsidP="006D186F">
      <w:pPr>
        <w:pStyle w:val="ConsPlusNormal"/>
        <w:tabs>
          <w:tab w:val="num" w:pos="0"/>
        </w:tabs>
        <w:ind w:firstLine="708"/>
        <w:jc w:val="both"/>
        <w:outlineLvl w:val="1"/>
        <w:rPr>
          <w:rFonts w:ascii="Times New Roman" w:hAnsi="Times New Roman" w:cs="Times New Roman"/>
          <w:color w:val="000000"/>
          <w:sz w:val="26"/>
          <w:szCs w:val="26"/>
        </w:rPr>
      </w:pPr>
      <w:r w:rsidRPr="00241BC1">
        <w:rPr>
          <w:rFonts w:ascii="Times New Roman" w:hAnsi="Times New Roman" w:cs="Times New Roman"/>
          <w:color w:val="000000"/>
          <w:sz w:val="26"/>
          <w:szCs w:val="26"/>
        </w:rPr>
        <w:t>Для контролеров службы по обращению с отходами,  выполняющих свою трудовую функцию по сменному  графику – устанавливается суммированный учет рабочего времени. Учетный период - квартал. Стоимость 1 часа работы в данном режиме при окладной системе оплаты труда определяется, как оклад, поделенный на норму часов р</w:t>
      </w:r>
      <w:r w:rsidR="006D186F" w:rsidRPr="00241BC1">
        <w:rPr>
          <w:rFonts w:ascii="Times New Roman" w:hAnsi="Times New Roman" w:cs="Times New Roman"/>
          <w:color w:val="000000"/>
          <w:sz w:val="26"/>
          <w:szCs w:val="26"/>
        </w:rPr>
        <w:t>аботы в  данном учетном периоде</w:t>
      </w:r>
      <w:r w:rsidRPr="00241BC1">
        <w:rPr>
          <w:rFonts w:ascii="Times New Roman" w:hAnsi="Times New Roman" w:cs="Times New Roman"/>
          <w:color w:val="000000"/>
          <w:sz w:val="26"/>
          <w:szCs w:val="26"/>
        </w:rPr>
        <w:t>.</w:t>
      </w:r>
    </w:p>
    <w:p w:rsidR="00852456" w:rsidRPr="00241BC1" w:rsidRDefault="00852456" w:rsidP="006D186F">
      <w:pPr>
        <w:pStyle w:val="ConsPlusNormal"/>
        <w:tabs>
          <w:tab w:val="num" w:pos="0"/>
        </w:tabs>
        <w:ind w:firstLine="708"/>
        <w:jc w:val="both"/>
        <w:outlineLvl w:val="1"/>
        <w:rPr>
          <w:rFonts w:ascii="Times New Roman" w:hAnsi="Times New Roman" w:cs="Times New Roman"/>
          <w:sz w:val="26"/>
          <w:szCs w:val="26"/>
        </w:rPr>
      </w:pPr>
      <w:r w:rsidRPr="00241BC1">
        <w:rPr>
          <w:rFonts w:ascii="Times New Roman" w:hAnsi="Times New Roman" w:cs="Times New Roman"/>
          <w:sz w:val="26"/>
          <w:szCs w:val="26"/>
        </w:rPr>
        <w:t>Система оплаты труда закрепляется в трудовом договоре. Об изменении системы оплаты труда Работник уведомляется в установленном законодательством порядке.</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Если работник увольняется до окончания учетного периода, то количество часов переработки, подлежащее оплате, определяется как разница между фактически отработанным временем и нормой часов на дату увольнения. </w:t>
      </w:r>
    </w:p>
    <w:p w:rsidR="00852456" w:rsidRPr="00241BC1" w:rsidRDefault="00852456" w:rsidP="006D186F">
      <w:pPr>
        <w:pStyle w:val="ConsPlusNormal"/>
        <w:numPr>
          <w:ilvl w:val="1"/>
          <w:numId w:val="4"/>
        </w:numPr>
        <w:ind w:left="0"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 На предприятии введена система доплат, надба</w:t>
      </w:r>
      <w:r w:rsidR="006D186F" w:rsidRPr="00241BC1">
        <w:rPr>
          <w:rFonts w:ascii="Times New Roman" w:hAnsi="Times New Roman" w:cs="Times New Roman"/>
          <w:sz w:val="26"/>
          <w:szCs w:val="26"/>
        </w:rPr>
        <w:t>вок и премий, которые устанавли</w:t>
      </w:r>
      <w:r w:rsidRPr="00241BC1">
        <w:rPr>
          <w:rFonts w:ascii="Times New Roman" w:hAnsi="Times New Roman" w:cs="Times New Roman"/>
          <w:sz w:val="26"/>
          <w:szCs w:val="26"/>
        </w:rPr>
        <w:t xml:space="preserve">ваются на определенный срок. Система доплат и надбавок состоит из трех основных видов выплат: </w:t>
      </w:r>
      <w:proofErr w:type="gramStart"/>
      <w:r w:rsidRPr="00241BC1">
        <w:rPr>
          <w:rFonts w:ascii="Times New Roman" w:hAnsi="Times New Roman" w:cs="Times New Roman"/>
          <w:sz w:val="26"/>
          <w:szCs w:val="26"/>
        </w:rPr>
        <w:t>компенсационные</w:t>
      </w:r>
      <w:proofErr w:type="gramEnd"/>
      <w:r w:rsidRPr="00241BC1">
        <w:rPr>
          <w:rFonts w:ascii="Times New Roman" w:hAnsi="Times New Roman" w:cs="Times New Roman"/>
          <w:sz w:val="26"/>
          <w:szCs w:val="26"/>
        </w:rPr>
        <w:t xml:space="preserve"> и  стимулирующие, негарантированные. Компенсационные выплаты связаны с выполнением трудовых функций в условиях, отклоняющихся </w:t>
      </w:r>
      <w:proofErr w:type="gramStart"/>
      <w:r w:rsidRPr="00241BC1">
        <w:rPr>
          <w:rFonts w:ascii="Times New Roman" w:hAnsi="Times New Roman" w:cs="Times New Roman"/>
          <w:sz w:val="26"/>
          <w:szCs w:val="26"/>
        </w:rPr>
        <w:t>от</w:t>
      </w:r>
      <w:proofErr w:type="gramEnd"/>
      <w:r w:rsidRPr="00241BC1">
        <w:rPr>
          <w:rFonts w:ascii="Times New Roman" w:hAnsi="Times New Roman" w:cs="Times New Roman"/>
          <w:sz w:val="26"/>
          <w:szCs w:val="26"/>
        </w:rPr>
        <w:t xml:space="preserve"> нормальных. Стимулирующие выплаты направлены на усиление материальной заинтересованности каждого работника в улучшении результатов работы Предприятия. Негарантированные выплаты предусмотрены в целях материальной поддержки работников предприятия.</w:t>
      </w:r>
    </w:p>
    <w:p w:rsidR="00852456" w:rsidRPr="00241BC1" w:rsidRDefault="00852456" w:rsidP="006D186F">
      <w:pPr>
        <w:pStyle w:val="a5"/>
        <w:numPr>
          <w:ilvl w:val="0"/>
          <w:numId w:val="2"/>
        </w:numPr>
        <w:tabs>
          <w:tab w:val="clear" w:pos="360"/>
          <w:tab w:val="num" w:pos="0"/>
        </w:tabs>
        <w:spacing w:before="0" w:after="0"/>
        <w:ind w:left="0" w:firstLine="709"/>
        <w:jc w:val="both"/>
        <w:rPr>
          <w:rStyle w:val="a4"/>
          <w:b w:val="0"/>
          <w:sz w:val="26"/>
          <w:szCs w:val="26"/>
        </w:rPr>
      </w:pPr>
      <w:r w:rsidRPr="00241BC1">
        <w:rPr>
          <w:rStyle w:val="a4"/>
          <w:b w:val="0"/>
          <w:sz w:val="26"/>
          <w:szCs w:val="26"/>
        </w:rPr>
        <w:t>Компенсационные выплаты</w:t>
      </w:r>
    </w:p>
    <w:p w:rsidR="00852456" w:rsidRPr="00241BC1" w:rsidRDefault="00852456" w:rsidP="006D186F">
      <w:pPr>
        <w:pStyle w:val="ConsPlusNormal"/>
        <w:numPr>
          <w:ilvl w:val="1"/>
          <w:numId w:val="2"/>
        </w:numPr>
        <w:tabs>
          <w:tab w:val="clear" w:pos="720"/>
          <w:tab w:val="num" w:pos="0"/>
        </w:tabs>
        <w:ind w:left="0" w:firstLine="708"/>
        <w:jc w:val="both"/>
        <w:rPr>
          <w:rFonts w:ascii="Times New Roman" w:hAnsi="Times New Roman" w:cs="Times New Roman"/>
          <w:sz w:val="26"/>
          <w:szCs w:val="26"/>
        </w:rPr>
      </w:pPr>
      <w:r w:rsidRPr="00241BC1">
        <w:rPr>
          <w:rFonts w:ascii="Times New Roman" w:hAnsi="Times New Roman" w:cs="Times New Roman"/>
          <w:sz w:val="26"/>
          <w:szCs w:val="26"/>
        </w:rPr>
        <w:t>Работникам Предприятия производятся следующие доплаты (компенсационные выплаты) – дополнительные выплаты к основному должностному окладу или тарифной ставке, установленн</w:t>
      </w:r>
      <w:r w:rsidR="006D186F" w:rsidRPr="00241BC1">
        <w:rPr>
          <w:rFonts w:ascii="Times New Roman" w:hAnsi="Times New Roman" w:cs="Times New Roman"/>
          <w:sz w:val="26"/>
          <w:szCs w:val="26"/>
        </w:rPr>
        <w:t>ые в соответствии с действующим</w:t>
      </w:r>
      <w:r w:rsidRPr="00241BC1">
        <w:rPr>
          <w:rFonts w:ascii="Times New Roman" w:hAnsi="Times New Roman" w:cs="Times New Roman"/>
          <w:sz w:val="26"/>
          <w:szCs w:val="26"/>
        </w:rPr>
        <w:t xml:space="preserve"> законодательством:</w:t>
      </w:r>
    </w:p>
    <w:p w:rsidR="00852456" w:rsidRPr="00241BC1" w:rsidRDefault="00852456" w:rsidP="006D186F">
      <w:pPr>
        <w:pStyle w:val="ConsPlusNormal"/>
        <w:numPr>
          <w:ilvl w:val="2"/>
          <w:numId w:val="3"/>
        </w:numPr>
        <w:tabs>
          <w:tab w:val="clear" w:pos="1080"/>
          <w:tab w:val="num" w:pos="0"/>
        </w:tabs>
        <w:ind w:left="0" w:firstLine="708"/>
        <w:jc w:val="both"/>
        <w:rPr>
          <w:rFonts w:ascii="Times New Roman" w:hAnsi="Times New Roman" w:cs="Times New Roman"/>
          <w:sz w:val="26"/>
          <w:szCs w:val="26"/>
        </w:rPr>
      </w:pPr>
      <w:r w:rsidRPr="00241BC1">
        <w:rPr>
          <w:rFonts w:ascii="Times New Roman" w:hAnsi="Times New Roman" w:cs="Times New Roman"/>
          <w:sz w:val="26"/>
          <w:szCs w:val="26"/>
        </w:rPr>
        <w:t>Доплата за работу в ночное время</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Ночное время – с 22.00 до 6.00  часов, размер такой доплаты составляет 20 процентов  от оклада за каждый час работы в ночное время.</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2.1.2    Оплата выходных и нерабочих праздничных дней (часов)</w:t>
      </w:r>
    </w:p>
    <w:p w:rsidR="00852456" w:rsidRPr="00241BC1" w:rsidRDefault="00D727C4" w:rsidP="006D186F">
      <w:pPr>
        <w:pStyle w:val="ConsPlusNormal"/>
        <w:tabs>
          <w:tab w:val="num" w:pos="0"/>
        </w:tabs>
        <w:ind w:firstLine="708"/>
        <w:jc w:val="both"/>
        <w:rPr>
          <w:rFonts w:ascii="Times New Roman" w:hAnsi="Times New Roman" w:cs="Times New Roman"/>
          <w:sz w:val="26"/>
          <w:szCs w:val="26"/>
        </w:rPr>
      </w:pPr>
      <w:hyperlink r:id="rId6" w:history="1">
        <w:r w:rsidR="00852456" w:rsidRPr="00241BC1">
          <w:rPr>
            <w:rFonts w:ascii="Times New Roman" w:hAnsi="Times New Roman" w:cs="Times New Roman"/>
            <w:sz w:val="26"/>
            <w:szCs w:val="26"/>
          </w:rPr>
          <w:t>Нерабочими праздничными</w:t>
        </w:r>
      </w:hyperlink>
      <w:r w:rsidR="00852456" w:rsidRPr="00241BC1">
        <w:rPr>
          <w:rFonts w:ascii="Times New Roman" w:hAnsi="Times New Roman" w:cs="Times New Roman"/>
          <w:sz w:val="26"/>
          <w:szCs w:val="26"/>
        </w:rPr>
        <w:t xml:space="preserve"> днями в Российской Федерации являются:</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1, 2, 3, 4, 5, 6 и 8 января - Новогодние каникулы;</w:t>
      </w:r>
      <w:r w:rsidRPr="00241BC1">
        <w:rPr>
          <w:rFonts w:ascii="Times New Roman" w:hAnsi="Times New Roman" w:cs="Times New Roman"/>
          <w:sz w:val="26"/>
          <w:szCs w:val="26"/>
        </w:rPr>
        <w:tab/>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7 января - Рождество Христово;</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23 февраля - День защитника Отечества;</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lastRenderedPageBreak/>
        <w:t>8 марта - Международный женский день;</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1 мая - Праздник Весны и Труда;</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9 мая - День Победы;</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12 июня - День России;</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4 ноября - День народного единства.</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Оформление привлечения работников к работе в нерабочие праздничные дни не требуется, если они совпадают с днями работы по графику (для работников, которым установлен суммированный учет рабочего времени).</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Данной категории работников (работающих по сменному  графику) доплата производится за то количество отработанных часов, которое приходится на нерабочий праздничный день.</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Оплата выходных и нерабочих праздничных дней (часов) производится в двойном размере за фактически отработанное время.  </w:t>
      </w:r>
    </w:p>
    <w:p w:rsidR="00852456" w:rsidRPr="00241BC1" w:rsidRDefault="00852456" w:rsidP="006D186F">
      <w:pPr>
        <w:pStyle w:val="ConsPlusNormal"/>
        <w:tabs>
          <w:tab w:val="num" w:pos="0"/>
        </w:tabs>
        <w:ind w:firstLine="708"/>
        <w:jc w:val="both"/>
        <w:rPr>
          <w:rFonts w:ascii="Times New Roman" w:hAnsi="Times New Roman" w:cs="Times New Roman"/>
          <w:sz w:val="26"/>
          <w:szCs w:val="26"/>
        </w:rPr>
      </w:pPr>
      <w:r w:rsidRPr="00241BC1">
        <w:rPr>
          <w:rFonts w:ascii="Times New Roman" w:hAnsi="Times New Roman" w:cs="Times New Roman"/>
          <w:sz w:val="26"/>
          <w:szCs w:val="26"/>
        </w:rPr>
        <w:t>По желанию работника, работавшего в выходной или в нерабочий  праздничный день, ему может  быть предоставлен другой день отдыха, вне зависимости от количества времени отработанного в выходной или нерабочий праздничный день. В этом случае работа в нерабочий праздничный день оплачивается в одинарном размере, за фактически отработанное время, а день отдыха оплате не подлежит.</w:t>
      </w:r>
    </w:p>
    <w:p w:rsidR="00852456" w:rsidRPr="00241BC1" w:rsidRDefault="006D186F" w:rsidP="006D186F">
      <w:pPr>
        <w:pStyle w:val="ConsPlusNormal"/>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2.1.3 </w:t>
      </w:r>
      <w:r w:rsidR="00852456" w:rsidRPr="00241BC1">
        <w:rPr>
          <w:rFonts w:ascii="Times New Roman" w:hAnsi="Times New Roman" w:cs="Times New Roman"/>
          <w:sz w:val="26"/>
          <w:szCs w:val="26"/>
        </w:rPr>
        <w:t xml:space="preserve"> Оплата за сверхурочную работу</w:t>
      </w:r>
    </w:p>
    <w:p w:rsidR="00852456"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Эпизодически работники по приказу руководителя Предприятия могут привлекаться  к работе  за пределами продолжительности рабочего времени, установленной для данного работника. Оплата за сверхурочную работу производится за первые два часа работы в полуторном размере, за последующие часы </w:t>
      </w:r>
      <w:r w:rsidR="006D186F" w:rsidRPr="00241BC1">
        <w:rPr>
          <w:rFonts w:ascii="Times New Roman" w:hAnsi="Times New Roman" w:cs="Times New Roman"/>
          <w:sz w:val="26"/>
          <w:szCs w:val="26"/>
        </w:rPr>
        <w:t>–</w:t>
      </w:r>
      <w:r w:rsidRPr="00241BC1">
        <w:rPr>
          <w:rFonts w:ascii="Times New Roman" w:hAnsi="Times New Roman" w:cs="Times New Roman"/>
          <w:sz w:val="26"/>
          <w:szCs w:val="26"/>
        </w:rPr>
        <w:t xml:space="preserve">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52456"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Расчет суммы компенсации за сверхурочные работы при суммированном учете рабочего времени по окончании учетного периода производится следующим образом:</w:t>
      </w:r>
    </w:p>
    <w:p w:rsidR="006D186F"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 вычислить норму времени с первого рабочего дня до окончания учетного периода (исходя из нормальной продолжительности рабочего времени – 40 часов в неделю), исключая периоды, которые в соответствии с трудовым законодательством РФ не включаются в рабочее время</w:t>
      </w:r>
      <w:r w:rsidR="006D186F" w:rsidRPr="00241BC1">
        <w:rPr>
          <w:rFonts w:ascii="Times New Roman" w:hAnsi="Times New Roman" w:cs="Times New Roman"/>
          <w:sz w:val="26"/>
          <w:szCs w:val="26"/>
        </w:rPr>
        <w:t>;</w:t>
      </w:r>
    </w:p>
    <w:p w:rsidR="006D186F"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 периоды отсутствия работника на своем рабочем месте, когда за ним сохранялось место работы (временной нетру</w:t>
      </w:r>
      <w:r w:rsidR="006D186F" w:rsidRPr="00241BC1">
        <w:rPr>
          <w:rFonts w:ascii="Times New Roman" w:hAnsi="Times New Roman" w:cs="Times New Roman"/>
          <w:sz w:val="26"/>
          <w:szCs w:val="26"/>
        </w:rPr>
        <w:t>доспособности, отпуска и др.);</w:t>
      </w:r>
    </w:p>
    <w:p w:rsidR="00852456"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-подсчитать количество фактически отработанных работником часов. </w:t>
      </w:r>
    </w:p>
    <w:p w:rsidR="00852456" w:rsidRPr="00241BC1" w:rsidRDefault="00852456" w:rsidP="006D186F">
      <w:pPr>
        <w:pStyle w:val="ConsPlusNormal"/>
        <w:tabs>
          <w:tab w:val="num" w:pos="0"/>
          <w:tab w:val="left" w:pos="284"/>
          <w:tab w:val="left" w:pos="426"/>
        </w:tabs>
        <w:ind w:firstLine="708"/>
        <w:jc w:val="both"/>
        <w:rPr>
          <w:rFonts w:ascii="Times New Roman" w:hAnsi="Times New Roman" w:cs="Times New Roman"/>
          <w:sz w:val="26"/>
          <w:szCs w:val="26"/>
        </w:rPr>
      </w:pPr>
      <w:r w:rsidRPr="00241BC1">
        <w:rPr>
          <w:rFonts w:ascii="Times New Roman" w:hAnsi="Times New Roman" w:cs="Times New Roman"/>
          <w:sz w:val="26"/>
          <w:szCs w:val="26"/>
        </w:rPr>
        <w:t>Для подсчета количества часов сверхурочной работы, подлежащих оплате, необходимо вычесть из количества фактически отработанных работником часов норму времени работника.</w:t>
      </w:r>
    </w:p>
    <w:p w:rsidR="00852456" w:rsidRPr="00241BC1" w:rsidRDefault="00852456" w:rsidP="006D186F">
      <w:pPr>
        <w:pStyle w:val="ConsPlusNormal"/>
        <w:numPr>
          <w:ilvl w:val="2"/>
          <w:numId w:val="6"/>
        </w:numPr>
        <w:ind w:left="0" w:firstLine="708"/>
        <w:jc w:val="both"/>
        <w:rPr>
          <w:rFonts w:ascii="Times New Roman" w:hAnsi="Times New Roman" w:cs="Times New Roman"/>
          <w:sz w:val="26"/>
          <w:szCs w:val="26"/>
        </w:rPr>
      </w:pPr>
      <w:r w:rsidRPr="00241BC1">
        <w:rPr>
          <w:rFonts w:ascii="Times New Roman" w:hAnsi="Times New Roman" w:cs="Times New Roman"/>
          <w:sz w:val="26"/>
          <w:szCs w:val="26"/>
        </w:rPr>
        <w:t>Доплата за совмещение, увеличенный объем работ и расши</w:t>
      </w:r>
      <w:r w:rsidRPr="00241BC1">
        <w:rPr>
          <w:rFonts w:ascii="Times New Roman" w:hAnsi="Times New Roman" w:cs="Times New Roman"/>
          <w:sz w:val="26"/>
          <w:szCs w:val="26"/>
        </w:rPr>
        <w:softHyphen/>
        <w:t>ренную зону обслуживания  (РЗО)</w:t>
      </w:r>
    </w:p>
    <w:p w:rsidR="00852456" w:rsidRPr="00241BC1" w:rsidRDefault="00852456" w:rsidP="006D186F">
      <w:pPr>
        <w:pStyle w:val="a5"/>
        <w:spacing w:before="0" w:after="0"/>
        <w:ind w:firstLine="708"/>
        <w:jc w:val="both"/>
        <w:rPr>
          <w:spacing w:val="-1"/>
          <w:sz w:val="26"/>
          <w:szCs w:val="26"/>
        </w:rPr>
      </w:pPr>
      <w:r w:rsidRPr="00241BC1">
        <w:rPr>
          <w:spacing w:val="-1"/>
          <w:sz w:val="26"/>
          <w:szCs w:val="26"/>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Размер доплат устанавливается приказом руководителя  в зависимости от объема дополнительной работы, исходя из сложности  выполняемой </w:t>
      </w:r>
      <w:r w:rsidRPr="00241BC1">
        <w:rPr>
          <w:spacing w:val="-1"/>
          <w:sz w:val="26"/>
          <w:szCs w:val="26"/>
        </w:rPr>
        <w:lastRenderedPageBreak/>
        <w:t>работы, занятости работника по основной и совмещаемой работе. Доплата может быть установлена в виде твердой суммы или в процентах к окладу совмещаемой профессии (должности) или к окладу по основной работе.</w:t>
      </w:r>
    </w:p>
    <w:p w:rsidR="00852456" w:rsidRPr="00241BC1" w:rsidRDefault="00852456" w:rsidP="006D186F">
      <w:pPr>
        <w:pStyle w:val="ConsPlusNormal"/>
        <w:numPr>
          <w:ilvl w:val="2"/>
          <w:numId w:val="6"/>
        </w:numPr>
        <w:ind w:left="0" w:firstLine="708"/>
        <w:jc w:val="both"/>
        <w:rPr>
          <w:rFonts w:ascii="Times New Roman" w:hAnsi="Times New Roman" w:cs="Times New Roman"/>
          <w:sz w:val="26"/>
          <w:szCs w:val="26"/>
        </w:rPr>
      </w:pPr>
      <w:r w:rsidRPr="00241BC1">
        <w:rPr>
          <w:rFonts w:ascii="Times New Roman" w:hAnsi="Times New Roman" w:cs="Times New Roman"/>
          <w:sz w:val="26"/>
          <w:szCs w:val="26"/>
        </w:rPr>
        <w:t>Компенсация за работу с вредными условиями труда</w:t>
      </w:r>
    </w:p>
    <w:p w:rsidR="00852456" w:rsidRPr="00241BC1" w:rsidRDefault="00852456" w:rsidP="006D186F">
      <w:pPr>
        <w:pStyle w:val="a5"/>
        <w:tabs>
          <w:tab w:val="num" w:pos="0"/>
        </w:tabs>
        <w:spacing w:before="0" w:after="0"/>
        <w:ind w:firstLine="708"/>
        <w:jc w:val="both"/>
        <w:rPr>
          <w:sz w:val="26"/>
          <w:szCs w:val="26"/>
        </w:rPr>
      </w:pPr>
      <w:r w:rsidRPr="00241BC1">
        <w:rPr>
          <w:sz w:val="26"/>
          <w:szCs w:val="26"/>
        </w:rPr>
        <w:t xml:space="preserve">Работникам, занятым на работах с вредными условиями и (или) опасными условиями труда, подтвержденными результатами специальной оценки условий труда, устанавливается повышенный </w:t>
      </w:r>
      <w:proofErr w:type="gramStart"/>
      <w:r w:rsidRPr="00241BC1">
        <w:rPr>
          <w:sz w:val="26"/>
          <w:szCs w:val="26"/>
        </w:rPr>
        <w:t>размер оплаты труда</w:t>
      </w:r>
      <w:proofErr w:type="gramEnd"/>
      <w:r w:rsidRPr="00241BC1">
        <w:rPr>
          <w:sz w:val="26"/>
          <w:szCs w:val="26"/>
        </w:rPr>
        <w:t xml:space="preserve"> в виде ежемесячной компенсации</w:t>
      </w:r>
      <w:r w:rsidRPr="00241BC1">
        <w:rPr>
          <w:rStyle w:val="blk"/>
          <w:sz w:val="26"/>
          <w:szCs w:val="26"/>
        </w:rPr>
        <w:t xml:space="preserve">, размер компенсации утверждается приказом директора. </w:t>
      </w:r>
      <w:r w:rsidRPr="00241BC1">
        <w:rPr>
          <w:sz w:val="26"/>
          <w:szCs w:val="26"/>
        </w:rPr>
        <w:tab/>
      </w:r>
    </w:p>
    <w:p w:rsidR="00852456" w:rsidRPr="00241BC1" w:rsidRDefault="00852456" w:rsidP="006D186F">
      <w:pPr>
        <w:pStyle w:val="ConsPlusNormal"/>
        <w:numPr>
          <w:ilvl w:val="2"/>
          <w:numId w:val="6"/>
        </w:numPr>
        <w:ind w:left="0" w:firstLine="708"/>
        <w:jc w:val="both"/>
        <w:rPr>
          <w:rFonts w:ascii="Times New Roman" w:hAnsi="Times New Roman" w:cs="Times New Roman"/>
          <w:sz w:val="26"/>
          <w:szCs w:val="26"/>
        </w:rPr>
      </w:pPr>
      <w:r w:rsidRPr="00241BC1">
        <w:rPr>
          <w:rFonts w:ascii="Times New Roman" w:hAnsi="Times New Roman" w:cs="Times New Roman"/>
          <w:sz w:val="26"/>
          <w:szCs w:val="26"/>
        </w:rPr>
        <w:t>Доплата за работу по графику с разделением рабочего дня на части</w:t>
      </w:r>
    </w:p>
    <w:p w:rsidR="00852456" w:rsidRPr="00241BC1" w:rsidRDefault="00852456" w:rsidP="006D186F">
      <w:pPr>
        <w:pStyle w:val="ConsPlusNormal"/>
        <w:tabs>
          <w:tab w:val="num" w:pos="0"/>
          <w:tab w:val="left" w:pos="1134"/>
        </w:tabs>
        <w:ind w:firstLine="708"/>
        <w:jc w:val="both"/>
        <w:rPr>
          <w:rFonts w:ascii="Times New Roman" w:hAnsi="Times New Roman" w:cs="Times New Roman"/>
          <w:sz w:val="26"/>
          <w:szCs w:val="26"/>
        </w:rPr>
      </w:pPr>
      <w:r w:rsidRPr="00241BC1">
        <w:rPr>
          <w:rFonts w:ascii="Times New Roman" w:hAnsi="Times New Roman" w:cs="Times New Roman"/>
          <w:sz w:val="26"/>
          <w:szCs w:val="26"/>
        </w:rPr>
        <w:t>Для работников предприятия, работающих по графику с разделением рабочего дня на части, величина доплаты устанавливается для каждого работника в индивидуальном порядке</w:t>
      </w:r>
      <w:proofErr w:type="gramStart"/>
      <w:r w:rsidRPr="00241BC1">
        <w:rPr>
          <w:rFonts w:ascii="Times New Roman" w:hAnsi="Times New Roman" w:cs="Times New Roman"/>
          <w:sz w:val="26"/>
          <w:szCs w:val="26"/>
        </w:rPr>
        <w:t xml:space="preserve"> ,</w:t>
      </w:r>
      <w:proofErr w:type="gramEnd"/>
      <w:r w:rsidRPr="00241BC1">
        <w:rPr>
          <w:rFonts w:ascii="Times New Roman" w:hAnsi="Times New Roman" w:cs="Times New Roman"/>
          <w:sz w:val="26"/>
          <w:szCs w:val="26"/>
        </w:rPr>
        <w:t xml:space="preserve"> но не выше 30%  от оклада  за отработанное время.</w:t>
      </w:r>
    </w:p>
    <w:p w:rsidR="00852456" w:rsidRPr="00241BC1" w:rsidRDefault="00852456" w:rsidP="006D186F">
      <w:pPr>
        <w:pStyle w:val="ConsPlusNormal"/>
        <w:tabs>
          <w:tab w:val="num" w:pos="0"/>
          <w:tab w:val="left" w:pos="1134"/>
        </w:tabs>
        <w:ind w:firstLine="708"/>
        <w:jc w:val="both"/>
        <w:rPr>
          <w:rFonts w:ascii="Times New Roman" w:hAnsi="Times New Roman" w:cs="Times New Roman"/>
          <w:sz w:val="26"/>
          <w:szCs w:val="26"/>
        </w:rPr>
      </w:pPr>
      <w:r w:rsidRPr="00241BC1">
        <w:rPr>
          <w:rFonts w:ascii="Times New Roman" w:hAnsi="Times New Roman" w:cs="Times New Roman"/>
          <w:sz w:val="26"/>
          <w:szCs w:val="26"/>
        </w:rPr>
        <w:t>2.1.7 Простой</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Время простоя по вине работодателя оплачивается в размере не менее двух</w:t>
      </w:r>
      <w:r w:rsidRPr="00241BC1">
        <w:rPr>
          <w:rFonts w:ascii="Times New Roman" w:hAnsi="Times New Roman" w:cs="Times New Roman"/>
          <w:color w:val="333333"/>
          <w:sz w:val="26"/>
          <w:szCs w:val="26"/>
        </w:rPr>
        <w:t xml:space="preserve"> </w:t>
      </w:r>
      <w:r w:rsidRPr="00241BC1">
        <w:rPr>
          <w:rFonts w:ascii="Times New Roman" w:hAnsi="Times New Roman" w:cs="Times New Roman"/>
          <w:sz w:val="26"/>
          <w:szCs w:val="26"/>
        </w:rPr>
        <w:t>третей</w:t>
      </w:r>
      <w:r w:rsidR="006D186F" w:rsidRPr="00241BC1">
        <w:rPr>
          <w:rFonts w:ascii="Times New Roman" w:hAnsi="Times New Roman" w:cs="Times New Roman"/>
          <w:sz w:val="26"/>
          <w:szCs w:val="26"/>
        </w:rPr>
        <w:t xml:space="preserve"> средней заработной платы </w:t>
      </w:r>
      <w:r w:rsidRPr="00241BC1">
        <w:rPr>
          <w:rFonts w:ascii="Times New Roman" w:hAnsi="Times New Roman" w:cs="Times New Roman"/>
          <w:sz w:val="26"/>
          <w:szCs w:val="26"/>
        </w:rPr>
        <w:t>работника.</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bookmarkStart w:id="0" w:name="dst731"/>
      <w:bookmarkEnd w:id="0"/>
      <w:r w:rsidRPr="00241BC1">
        <w:rPr>
          <w:rFonts w:ascii="Times New Roman" w:hAnsi="Times New Roman" w:cs="Times New Roman"/>
          <w:sz w:val="26"/>
          <w:szCs w:val="26"/>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bookmarkStart w:id="1" w:name="dst101022"/>
      <w:bookmarkEnd w:id="1"/>
      <w:r w:rsidRPr="00241BC1">
        <w:rPr>
          <w:rFonts w:ascii="Times New Roman" w:hAnsi="Times New Roman" w:cs="Times New Roman"/>
          <w:sz w:val="26"/>
          <w:szCs w:val="26"/>
        </w:rPr>
        <w:t>Время простоя по вине работника не оплачивается.</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 xml:space="preserve">2.1.8 Ненормированный рабочий день </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локальным нормативным актом.</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правилами внутреннего трудового распорядка.</w:t>
      </w:r>
    </w:p>
    <w:p w:rsidR="00852456" w:rsidRPr="00241BC1" w:rsidRDefault="00852456" w:rsidP="006D186F">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Водителю автомобиля категории</w:t>
      </w:r>
      <w:proofErr w:type="gramStart"/>
      <w:r w:rsidRPr="00241BC1">
        <w:rPr>
          <w:rFonts w:ascii="Times New Roman" w:hAnsi="Times New Roman" w:cs="Times New Roman"/>
          <w:sz w:val="26"/>
          <w:szCs w:val="26"/>
        </w:rPr>
        <w:t xml:space="preserve"> В</w:t>
      </w:r>
      <w:proofErr w:type="gramEnd"/>
      <w:r w:rsidRPr="00241BC1">
        <w:rPr>
          <w:rFonts w:ascii="Times New Roman" w:hAnsi="Times New Roman" w:cs="Times New Roman"/>
          <w:sz w:val="26"/>
          <w:szCs w:val="26"/>
        </w:rPr>
        <w:t xml:space="preserve"> (закрепленному за автомобилем руководителя) за ненормированный рабочий день устанавливается надбавка в размере 25% от оклада по основному месту работы за фактически отработанное время.</w:t>
      </w:r>
    </w:p>
    <w:p w:rsidR="00852456" w:rsidRPr="00241BC1" w:rsidRDefault="00852456" w:rsidP="006D186F">
      <w:pPr>
        <w:pStyle w:val="ConsPlusNormal"/>
        <w:tabs>
          <w:tab w:val="num" w:pos="0"/>
          <w:tab w:val="left" w:pos="1134"/>
        </w:tabs>
        <w:ind w:firstLine="708"/>
        <w:jc w:val="both"/>
        <w:rPr>
          <w:rFonts w:ascii="Times New Roman" w:hAnsi="Times New Roman" w:cs="Times New Roman"/>
          <w:sz w:val="26"/>
          <w:szCs w:val="26"/>
        </w:rPr>
      </w:pPr>
      <w:r w:rsidRPr="00241BC1">
        <w:rPr>
          <w:rFonts w:ascii="Times New Roman" w:hAnsi="Times New Roman" w:cs="Times New Roman"/>
          <w:sz w:val="26"/>
          <w:szCs w:val="26"/>
        </w:rPr>
        <w:t>2.1.9 Компенсационные выплаты выплачиваются за счет средств фонда оплаты труда и включаются в расчет себестоимости работ, выполняемых Предприятием.</w:t>
      </w:r>
    </w:p>
    <w:p w:rsidR="00852456" w:rsidRPr="00241BC1" w:rsidRDefault="00852456" w:rsidP="006D186F">
      <w:pPr>
        <w:pStyle w:val="ConsPlusNormal"/>
        <w:tabs>
          <w:tab w:val="num" w:pos="0"/>
          <w:tab w:val="left" w:pos="1134"/>
        </w:tabs>
        <w:ind w:firstLine="708"/>
        <w:jc w:val="both"/>
        <w:rPr>
          <w:rFonts w:ascii="Times New Roman" w:hAnsi="Times New Roman" w:cs="Times New Roman"/>
          <w:sz w:val="26"/>
          <w:szCs w:val="26"/>
        </w:rPr>
      </w:pPr>
    </w:p>
    <w:p w:rsidR="00852456" w:rsidRPr="00241BC1" w:rsidRDefault="00852456" w:rsidP="006D186F">
      <w:pPr>
        <w:pStyle w:val="a5"/>
        <w:numPr>
          <w:ilvl w:val="0"/>
          <w:numId w:val="2"/>
        </w:numPr>
        <w:spacing w:before="0" w:after="0"/>
        <w:ind w:left="0" w:firstLine="708"/>
        <w:jc w:val="both"/>
        <w:rPr>
          <w:rStyle w:val="a4"/>
          <w:b w:val="0"/>
          <w:sz w:val="26"/>
          <w:szCs w:val="26"/>
        </w:rPr>
      </w:pPr>
      <w:r w:rsidRPr="00241BC1">
        <w:rPr>
          <w:rStyle w:val="a4"/>
          <w:b w:val="0"/>
          <w:sz w:val="26"/>
          <w:szCs w:val="26"/>
        </w:rPr>
        <w:t xml:space="preserve">Стимулирующие выплаты </w:t>
      </w:r>
    </w:p>
    <w:p w:rsidR="00852456" w:rsidRPr="00241BC1" w:rsidRDefault="00852456" w:rsidP="006D186F">
      <w:pPr>
        <w:pStyle w:val="a5"/>
        <w:spacing w:before="0" w:after="0"/>
        <w:ind w:firstLine="708"/>
        <w:jc w:val="both"/>
        <w:rPr>
          <w:sz w:val="26"/>
          <w:szCs w:val="26"/>
        </w:rPr>
      </w:pPr>
      <w:r w:rsidRPr="00241BC1">
        <w:rPr>
          <w:rStyle w:val="a4"/>
          <w:b w:val="0"/>
          <w:sz w:val="26"/>
          <w:szCs w:val="26"/>
        </w:rPr>
        <w:t>Работодатель в соответствии с данным Положением имеет право применять стимулирование работников в виде выплат премий и надбавок.</w:t>
      </w:r>
    </w:p>
    <w:p w:rsidR="00852456" w:rsidRPr="00241BC1" w:rsidRDefault="00852456" w:rsidP="006D186F">
      <w:pPr>
        <w:pStyle w:val="a5"/>
        <w:numPr>
          <w:ilvl w:val="1"/>
          <w:numId w:val="2"/>
        </w:numPr>
        <w:tabs>
          <w:tab w:val="clear" w:pos="720"/>
          <w:tab w:val="num" w:pos="0"/>
        </w:tabs>
        <w:spacing w:before="0" w:after="0"/>
        <w:ind w:left="0" w:firstLine="708"/>
        <w:jc w:val="both"/>
        <w:rPr>
          <w:sz w:val="26"/>
          <w:szCs w:val="26"/>
        </w:rPr>
      </w:pPr>
      <w:r w:rsidRPr="00241BC1">
        <w:rPr>
          <w:sz w:val="26"/>
          <w:szCs w:val="26"/>
        </w:rPr>
        <w:t xml:space="preserve">Премии </w:t>
      </w:r>
      <w:r w:rsidR="006D186F" w:rsidRPr="00241BC1">
        <w:rPr>
          <w:sz w:val="26"/>
          <w:szCs w:val="26"/>
        </w:rPr>
        <w:t>–</w:t>
      </w:r>
      <w:r w:rsidRPr="00241BC1">
        <w:rPr>
          <w:sz w:val="26"/>
          <w:szCs w:val="26"/>
        </w:rPr>
        <w:t xml:space="preserve"> выплаты работникам денежных сумм сверх размера заработной платы, установленной штатным расписанием и зафиксированной в трудовом договоре за время фактической работы.</w:t>
      </w:r>
    </w:p>
    <w:p w:rsidR="00852456" w:rsidRPr="00241BC1" w:rsidRDefault="00852456" w:rsidP="006D186F">
      <w:pPr>
        <w:pStyle w:val="a5"/>
        <w:tabs>
          <w:tab w:val="num" w:pos="0"/>
        </w:tabs>
        <w:spacing w:before="0" w:after="0"/>
        <w:ind w:firstLine="708"/>
        <w:jc w:val="both"/>
        <w:rPr>
          <w:sz w:val="26"/>
          <w:szCs w:val="26"/>
        </w:rPr>
      </w:pPr>
      <w:r w:rsidRPr="00241BC1">
        <w:rPr>
          <w:sz w:val="26"/>
          <w:szCs w:val="26"/>
        </w:rPr>
        <w:t>Премирование работников Предприятия по результатам работы производится в целях усиления материальной заинтересованности и повышении качест</w:t>
      </w:r>
      <w:r w:rsidR="002A32F3">
        <w:rPr>
          <w:sz w:val="26"/>
          <w:szCs w:val="26"/>
        </w:rPr>
        <w:t>ва исполнения трудовых функций,</w:t>
      </w:r>
      <w:r w:rsidRPr="00241BC1">
        <w:rPr>
          <w:sz w:val="26"/>
          <w:szCs w:val="26"/>
        </w:rPr>
        <w:t xml:space="preserve"> возложенных на них соответствующими трудовыми договорами, должностными инструкциями, правилами внутреннего трудового распорядка и инструкциями по охране труда. Выплата премии является мерой поощрения работника за эффективный и добросовестный труд, личный </w:t>
      </w:r>
      <w:r w:rsidRPr="00241BC1">
        <w:rPr>
          <w:sz w:val="26"/>
          <w:szCs w:val="26"/>
        </w:rPr>
        <w:lastRenderedPageBreak/>
        <w:t>вклад в успешное выполнение производственных задач, стоящих перед Предприятием. На Предприятии установлены следующие виды премий: ежемесячные, квартальные  и единовременные.</w:t>
      </w:r>
    </w:p>
    <w:p w:rsidR="00852456" w:rsidRPr="00241BC1" w:rsidRDefault="00852456" w:rsidP="006D186F">
      <w:pPr>
        <w:pStyle w:val="a5"/>
        <w:spacing w:before="0" w:after="0"/>
        <w:ind w:firstLine="708"/>
        <w:jc w:val="both"/>
        <w:rPr>
          <w:sz w:val="26"/>
          <w:szCs w:val="26"/>
        </w:rPr>
      </w:pPr>
      <w:r w:rsidRPr="00241BC1">
        <w:rPr>
          <w:sz w:val="26"/>
          <w:szCs w:val="26"/>
        </w:rPr>
        <w:t>3.2   Ежемесячные  премии начисляются работникам за отчетный период, исходя из фактически отработанного времени, с учетом следующих компенсационных выплат:</w:t>
      </w:r>
    </w:p>
    <w:p w:rsidR="00852456" w:rsidRPr="00241BC1" w:rsidRDefault="00852456" w:rsidP="006D186F">
      <w:pPr>
        <w:pStyle w:val="a5"/>
        <w:spacing w:before="0" w:after="0"/>
        <w:ind w:firstLine="708"/>
        <w:jc w:val="both"/>
        <w:rPr>
          <w:sz w:val="26"/>
          <w:szCs w:val="26"/>
        </w:rPr>
      </w:pPr>
      <w:r w:rsidRPr="00241BC1">
        <w:rPr>
          <w:sz w:val="26"/>
          <w:szCs w:val="26"/>
        </w:rPr>
        <w:t>- за совмещение профессий, РЗО;</w:t>
      </w:r>
    </w:p>
    <w:p w:rsidR="00852456" w:rsidRPr="00241BC1" w:rsidRDefault="00852456" w:rsidP="006D186F">
      <w:pPr>
        <w:pStyle w:val="a5"/>
        <w:spacing w:before="0" w:after="0"/>
        <w:ind w:firstLine="708"/>
        <w:jc w:val="both"/>
        <w:rPr>
          <w:sz w:val="26"/>
          <w:szCs w:val="26"/>
        </w:rPr>
      </w:pPr>
      <w:r w:rsidRPr="00241BC1">
        <w:rPr>
          <w:sz w:val="26"/>
          <w:szCs w:val="26"/>
        </w:rPr>
        <w:t>- за  исполнение обязанностей временно отсутствующего сотрудника;</w:t>
      </w:r>
    </w:p>
    <w:p w:rsidR="00852456" w:rsidRPr="00241BC1" w:rsidRDefault="00852456" w:rsidP="006D186F">
      <w:pPr>
        <w:pStyle w:val="a5"/>
        <w:spacing w:before="0" w:after="0"/>
        <w:ind w:firstLine="708"/>
        <w:jc w:val="both"/>
        <w:rPr>
          <w:sz w:val="26"/>
          <w:szCs w:val="26"/>
        </w:rPr>
      </w:pPr>
      <w:r w:rsidRPr="00241BC1">
        <w:rPr>
          <w:sz w:val="26"/>
          <w:szCs w:val="26"/>
        </w:rPr>
        <w:t xml:space="preserve">- доплату за работу в ночное время.    </w:t>
      </w:r>
    </w:p>
    <w:p w:rsidR="00852456" w:rsidRPr="00241BC1" w:rsidRDefault="00852456" w:rsidP="006D186F">
      <w:pPr>
        <w:pStyle w:val="a5"/>
        <w:spacing w:before="0" w:after="0"/>
        <w:ind w:firstLine="708"/>
        <w:jc w:val="both"/>
        <w:rPr>
          <w:sz w:val="26"/>
          <w:szCs w:val="26"/>
        </w:rPr>
      </w:pPr>
      <w:r w:rsidRPr="00241BC1">
        <w:rPr>
          <w:sz w:val="26"/>
          <w:szCs w:val="26"/>
        </w:rPr>
        <w:t xml:space="preserve">Ежемесячные  премии не начисляются и не выплачиваются </w:t>
      </w:r>
      <w:proofErr w:type="gramStart"/>
      <w:r w:rsidRPr="00241BC1">
        <w:rPr>
          <w:sz w:val="26"/>
          <w:szCs w:val="26"/>
        </w:rPr>
        <w:t>на</w:t>
      </w:r>
      <w:proofErr w:type="gramEnd"/>
      <w:r w:rsidRPr="00241BC1">
        <w:rPr>
          <w:sz w:val="26"/>
          <w:szCs w:val="26"/>
        </w:rPr>
        <w:t>:</w:t>
      </w:r>
    </w:p>
    <w:p w:rsidR="00852456" w:rsidRPr="00241BC1" w:rsidRDefault="00852456" w:rsidP="006D186F">
      <w:pPr>
        <w:pStyle w:val="a5"/>
        <w:spacing w:before="0" w:after="0"/>
        <w:ind w:firstLine="708"/>
        <w:jc w:val="both"/>
        <w:rPr>
          <w:sz w:val="26"/>
          <w:szCs w:val="26"/>
        </w:rPr>
      </w:pPr>
      <w:r w:rsidRPr="00241BC1">
        <w:rPr>
          <w:sz w:val="26"/>
          <w:szCs w:val="26"/>
        </w:rPr>
        <w:t>- доплату за работу с вредными и (или) опасными условиями труда;</w:t>
      </w:r>
    </w:p>
    <w:p w:rsidR="00852456" w:rsidRPr="00241BC1" w:rsidRDefault="00852456" w:rsidP="006D186F">
      <w:pPr>
        <w:pStyle w:val="a5"/>
        <w:spacing w:before="0" w:after="0"/>
        <w:ind w:firstLine="708"/>
        <w:jc w:val="both"/>
        <w:rPr>
          <w:sz w:val="26"/>
          <w:szCs w:val="26"/>
        </w:rPr>
      </w:pPr>
      <w:r w:rsidRPr="00241BC1">
        <w:rPr>
          <w:sz w:val="26"/>
          <w:szCs w:val="26"/>
        </w:rPr>
        <w:t>- доплату сверхурочных часов.</w:t>
      </w:r>
    </w:p>
    <w:p w:rsidR="00852456" w:rsidRDefault="006D186F" w:rsidP="006D186F">
      <w:pPr>
        <w:pStyle w:val="a5"/>
        <w:shd w:val="clear" w:color="auto" w:fill="FFFFFF"/>
        <w:spacing w:before="0" w:after="0"/>
        <w:ind w:firstLine="708"/>
        <w:jc w:val="both"/>
        <w:rPr>
          <w:sz w:val="20"/>
          <w:szCs w:val="20"/>
        </w:rPr>
      </w:pPr>
      <w:r w:rsidRPr="00241BC1">
        <w:rPr>
          <w:sz w:val="26"/>
          <w:szCs w:val="26"/>
        </w:rPr>
        <w:t xml:space="preserve">Ежемесячные премии </w:t>
      </w:r>
      <w:r w:rsidR="00852456" w:rsidRPr="00241BC1">
        <w:rPr>
          <w:sz w:val="26"/>
          <w:szCs w:val="26"/>
        </w:rPr>
        <w:t>выплачиваются рабочим по итогам работы за месяц, при наличии сре</w:t>
      </w:r>
      <w:proofErr w:type="gramStart"/>
      <w:r w:rsidR="00852456" w:rsidRPr="00241BC1">
        <w:rPr>
          <w:sz w:val="26"/>
          <w:szCs w:val="26"/>
        </w:rPr>
        <w:t>дств в Ф</w:t>
      </w:r>
      <w:proofErr w:type="gramEnd"/>
      <w:r w:rsidR="00852456" w:rsidRPr="00241BC1">
        <w:rPr>
          <w:sz w:val="26"/>
          <w:szCs w:val="26"/>
        </w:rPr>
        <w:t xml:space="preserve">ОТ. Размер премии устанавливается до 30% от тарифной ставки (оклада) за фактически отработанное в месяц  время. Ежемесячные премии начисляются в отчетном месяце, и выплачиваются в день выплаты заработной платы за этот месяц. Критерии ежемесячного премирования приведены </w:t>
      </w:r>
      <w:r w:rsidR="002A32F3">
        <w:rPr>
          <w:sz w:val="26"/>
          <w:szCs w:val="26"/>
        </w:rPr>
        <w:t xml:space="preserve">                             </w:t>
      </w:r>
      <w:r w:rsidR="00852456" w:rsidRPr="00241BC1">
        <w:rPr>
          <w:sz w:val="26"/>
          <w:szCs w:val="26"/>
        </w:rPr>
        <w:t>в Таблице 1</w:t>
      </w:r>
      <w:r w:rsidR="002A32F3">
        <w:rPr>
          <w:sz w:val="26"/>
          <w:szCs w:val="26"/>
        </w:rPr>
        <w:t>.</w:t>
      </w:r>
    </w:p>
    <w:p w:rsidR="002A32F3" w:rsidRPr="002A32F3" w:rsidRDefault="002A32F3" w:rsidP="002A32F3">
      <w:pPr>
        <w:pStyle w:val="a5"/>
        <w:shd w:val="clear" w:color="auto" w:fill="FFFFFF"/>
        <w:spacing w:before="0" w:after="0"/>
        <w:ind w:firstLine="708"/>
        <w:jc w:val="both"/>
        <w:rPr>
          <w:sz w:val="20"/>
          <w:szCs w:val="20"/>
        </w:rPr>
      </w:pPr>
    </w:p>
    <w:p w:rsidR="00852456" w:rsidRPr="00241BC1" w:rsidRDefault="00852456" w:rsidP="002A32F3">
      <w:pPr>
        <w:pStyle w:val="a5"/>
        <w:spacing w:before="0" w:after="0"/>
        <w:jc w:val="center"/>
        <w:rPr>
          <w:sz w:val="26"/>
          <w:szCs w:val="26"/>
        </w:rPr>
      </w:pPr>
      <w:r w:rsidRPr="00241BC1">
        <w:rPr>
          <w:sz w:val="26"/>
          <w:szCs w:val="26"/>
        </w:rPr>
        <w:t>Критерии ежемесячного премирования инженерно-технических работников, служащих и рабочих</w:t>
      </w:r>
    </w:p>
    <w:p w:rsidR="00852456" w:rsidRPr="00241BC1" w:rsidRDefault="00852456" w:rsidP="00852456">
      <w:pPr>
        <w:pStyle w:val="a5"/>
        <w:ind w:firstLine="708"/>
        <w:jc w:val="right"/>
        <w:rPr>
          <w:sz w:val="26"/>
          <w:szCs w:val="26"/>
        </w:rPr>
      </w:pPr>
      <w:r w:rsidRPr="00241BC1">
        <w:rPr>
          <w:sz w:val="26"/>
          <w:szCs w:val="26"/>
        </w:rPr>
        <w:t>Таблица 1</w:t>
      </w:r>
    </w:p>
    <w:tbl>
      <w:tblPr>
        <w:tblW w:w="9782" w:type="dxa"/>
        <w:tblInd w:w="-318" w:type="dxa"/>
        <w:tblLayout w:type="fixed"/>
        <w:tblLook w:val="0000"/>
      </w:tblPr>
      <w:tblGrid>
        <w:gridCol w:w="964"/>
        <w:gridCol w:w="2693"/>
        <w:gridCol w:w="4991"/>
        <w:gridCol w:w="1134"/>
      </w:tblGrid>
      <w:tr w:rsidR="00852456" w:rsidRPr="00241BC1" w:rsidTr="006D186F">
        <w:trPr>
          <w:trHeight w:val="472"/>
        </w:trPr>
        <w:tc>
          <w:tcPr>
            <w:tcW w:w="964" w:type="dxa"/>
            <w:tcBorders>
              <w:top w:val="single" w:sz="4" w:space="0" w:color="000000"/>
              <w:left w:val="single" w:sz="4" w:space="0" w:color="000000"/>
              <w:bottom w:val="single" w:sz="4" w:space="0" w:color="000000"/>
            </w:tcBorders>
            <w:shd w:val="clear" w:color="auto" w:fill="auto"/>
          </w:tcPr>
          <w:p w:rsidR="00852456" w:rsidRPr="00241BC1" w:rsidRDefault="00852456" w:rsidP="00852456">
            <w:pPr>
              <w:pStyle w:val="a5"/>
              <w:snapToGrid w:val="0"/>
              <w:spacing w:after="0"/>
              <w:jc w:val="both"/>
            </w:pPr>
            <w:r w:rsidRPr="00241BC1">
              <w:t xml:space="preserve">№ </w:t>
            </w:r>
            <w:proofErr w:type="spellStart"/>
            <w:proofErr w:type="gramStart"/>
            <w:r w:rsidRPr="00241BC1">
              <w:t>п</w:t>
            </w:r>
            <w:proofErr w:type="spellEnd"/>
            <w:proofErr w:type="gramEnd"/>
            <w:r w:rsidRPr="00241BC1">
              <w:t>/</w:t>
            </w:r>
            <w:proofErr w:type="spellStart"/>
            <w:r w:rsidRPr="00241BC1">
              <w:t>п</w:t>
            </w:r>
            <w:proofErr w:type="spellEnd"/>
          </w:p>
        </w:tc>
        <w:tc>
          <w:tcPr>
            <w:tcW w:w="2693" w:type="dxa"/>
            <w:tcBorders>
              <w:top w:val="single" w:sz="4" w:space="0" w:color="000000"/>
              <w:left w:val="single" w:sz="4" w:space="0" w:color="000000"/>
              <w:bottom w:val="single" w:sz="4" w:space="0" w:color="000000"/>
            </w:tcBorders>
            <w:shd w:val="clear" w:color="auto" w:fill="auto"/>
          </w:tcPr>
          <w:p w:rsidR="00852456" w:rsidRPr="00241BC1" w:rsidRDefault="00852456" w:rsidP="00852456">
            <w:pPr>
              <w:pStyle w:val="a5"/>
              <w:snapToGrid w:val="0"/>
              <w:spacing w:after="0"/>
              <w:jc w:val="both"/>
            </w:pPr>
            <w:r w:rsidRPr="00241BC1">
              <w:t>Занимаемая должность</w:t>
            </w:r>
          </w:p>
        </w:tc>
        <w:tc>
          <w:tcPr>
            <w:tcW w:w="4991" w:type="dxa"/>
            <w:tcBorders>
              <w:top w:val="single" w:sz="4" w:space="0" w:color="000000"/>
              <w:left w:val="single" w:sz="4" w:space="0" w:color="000000"/>
              <w:bottom w:val="single" w:sz="4" w:space="0" w:color="auto"/>
              <w:right w:val="single" w:sz="4" w:space="0" w:color="000000"/>
            </w:tcBorders>
            <w:shd w:val="clear" w:color="auto" w:fill="auto"/>
          </w:tcPr>
          <w:p w:rsidR="00852456" w:rsidRPr="00241BC1" w:rsidRDefault="00852456" w:rsidP="00852456">
            <w:pPr>
              <w:pStyle w:val="a5"/>
              <w:snapToGrid w:val="0"/>
              <w:spacing w:after="0"/>
              <w:jc w:val="both"/>
            </w:pPr>
            <w:r w:rsidRPr="00241BC1">
              <w:t>Условия премирования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 премии</w:t>
            </w:r>
          </w:p>
        </w:tc>
      </w:tr>
      <w:tr w:rsidR="00852456" w:rsidRPr="00241BC1" w:rsidTr="006D186F">
        <w:trPr>
          <w:trHeight w:val="472"/>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pStyle w:val="a5"/>
              <w:snapToGrid w:val="0"/>
              <w:spacing w:after="0"/>
              <w:jc w:val="both"/>
            </w:pPr>
            <w:r w:rsidRPr="00241BC1">
              <w:t>Административно-управленческий персонал</w:t>
            </w:r>
          </w:p>
        </w:tc>
      </w:tr>
      <w:tr w:rsidR="00852456" w:rsidRPr="00241BC1" w:rsidTr="006D186F">
        <w:trPr>
          <w:trHeight w:val="274"/>
        </w:trPr>
        <w:tc>
          <w:tcPr>
            <w:tcW w:w="964"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1</w:t>
            </w:r>
          </w:p>
        </w:tc>
        <w:tc>
          <w:tcPr>
            <w:tcW w:w="2693"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rPr>
                <w:iCs/>
                <w:spacing w:val="-3"/>
              </w:rPr>
            </w:pPr>
            <w:r w:rsidRPr="00241BC1">
              <w:rPr>
                <w:iCs/>
                <w:spacing w:val="-3"/>
              </w:rPr>
              <w:t>Главный инженер</w:t>
            </w:r>
          </w:p>
        </w:tc>
        <w:tc>
          <w:tcPr>
            <w:tcW w:w="4991" w:type="dxa"/>
            <w:tcBorders>
              <w:top w:val="single" w:sz="4" w:space="0" w:color="auto"/>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отсутствие замечаний</w:t>
            </w:r>
            <w:r w:rsidRPr="00241BC1">
              <w:rPr>
                <w:rFonts w:ascii="Times New Roman" w:hAnsi="Times New Roman" w:cs="Times New Roman"/>
                <w:spacing w:val="-1"/>
                <w:sz w:val="24"/>
                <w:szCs w:val="24"/>
              </w:rPr>
              <w:t xml:space="preserve"> руководителя </w:t>
            </w:r>
            <w:r w:rsidRPr="00241BC1">
              <w:rPr>
                <w:rFonts w:ascii="Times New Roman" w:hAnsi="Times New Roman" w:cs="Times New Roman"/>
                <w:sz w:val="24"/>
                <w:szCs w:val="24"/>
              </w:rPr>
              <w:t>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282"/>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rPr>
                <w:iCs/>
                <w:spacing w:val="-3"/>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рациональное распределение  работы</w:t>
            </w:r>
            <w:proofErr w:type="gramStart"/>
            <w:r w:rsidRPr="00241BC1">
              <w:rPr>
                <w:rFonts w:ascii="Times New Roman" w:hAnsi="Times New Roman" w:cs="Times New Roman"/>
                <w:sz w:val="24"/>
                <w:szCs w:val="24"/>
              </w:rPr>
              <w:t xml:space="preserve"> ,</w:t>
            </w:r>
            <w:proofErr w:type="gramEnd"/>
            <w:r w:rsidRPr="00241BC1">
              <w:rPr>
                <w:rFonts w:ascii="Times New Roman" w:hAnsi="Times New Roman" w:cs="Times New Roman"/>
                <w:sz w:val="24"/>
                <w:szCs w:val="24"/>
              </w:rPr>
              <w:t xml:space="preserve"> контроль над  выполнением порученных заданий, выполнение плановых заданий руководителя 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303"/>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rPr>
                <w:iCs/>
                <w:spacing w:val="-3"/>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rPr>
                <w:iCs/>
                <w:spacing w:val="-3"/>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отсутствие травматизма при производстве работ;</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c>
          <w:tcPr>
            <w:tcW w:w="964"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2</w:t>
            </w:r>
          </w:p>
        </w:tc>
        <w:tc>
          <w:tcPr>
            <w:tcW w:w="2693"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Главный бухгалтер</w:t>
            </w: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отсутствие замечаний</w:t>
            </w:r>
            <w:r w:rsidRPr="00241BC1">
              <w:rPr>
                <w:rFonts w:ascii="Times New Roman" w:hAnsi="Times New Roman" w:cs="Times New Roman"/>
                <w:spacing w:val="-1"/>
                <w:sz w:val="24"/>
                <w:szCs w:val="24"/>
              </w:rPr>
              <w:t xml:space="preserve"> руководителя </w:t>
            </w:r>
            <w:r w:rsidRPr="00241BC1">
              <w:rPr>
                <w:rFonts w:ascii="Times New Roman" w:hAnsi="Times New Roman" w:cs="Times New Roman"/>
                <w:sz w:val="24"/>
                <w:szCs w:val="24"/>
              </w:rPr>
              <w:t>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своевременное, качественное составление и сдача бухгалтерской отчетности </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c>
          <w:tcPr>
            <w:tcW w:w="964" w:type="dxa"/>
            <w:vMerge/>
            <w:tcBorders>
              <w:left w:val="single" w:sz="4" w:space="0" w:color="000000"/>
              <w:bottom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bottom w:val="single" w:sz="4" w:space="0" w:color="auto"/>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w:t>
            </w:r>
            <w:proofErr w:type="gramStart"/>
            <w:r w:rsidRPr="00241BC1">
              <w:rPr>
                <w:rFonts w:ascii="Times New Roman" w:hAnsi="Times New Roman" w:cs="Times New Roman"/>
                <w:sz w:val="24"/>
                <w:szCs w:val="24"/>
              </w:rPr>
              <w:t>контроль за</w:t>
            </w:r>
            <w:proofErr w:type="gramEnd"/>
            <w:r w:rsidRPr="00241BC1">
              <w:rPr>
                <w:rFonts w:ascii="Times New Roman" w:hAnsi="Times New Roman" w:cs="Times New Roman"/>
                <w:sz w:val="24"/>
                <w:szCs w:val="24"/>
              </w:rPr>
              <w:t xml:space="preserve"> экономным использованием материальных, трудовых и финансовых ресурсов</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rPr>
          <w:trHeight w:val="721"/>
        </w:trPr>
        <w:tc>
          <w:tcPr>
            <w:tcW w:w="964" w:type="dxa"/>
            <w:vMerge w:val="restart"/>
            <w:tcBorders>
              <w:top w:val="single" w:sz="4" w:space="0" w:color="000000"/>
              <w:left w:val="single" w:sz="4" w:space="0" w:color="000000"/>
              <w:right w:val="single" w:sz="4" w:space="0" w:color="auto"/>
            </w:tcBorders>
            <w:shd w:val="clear" w:color="auto" w:fill="auto"/>
          </w:tcPr>
          <w:p w:rsidR="00852456" w:rsidRPr="00241BC1" w:rsidRDefault="00852456" w:rsidP="00852456">
            <w:pPr>
              <w:pStyle w:val="a5"/>
              <w:snapToGrid w:val="0"/>
              <w:spacing w:after="0"/>
              <w:jc w:val="both"/>
            </w:pPr>
            <w:r w:rsidRPr="00241BC1">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852456" w:rsidRPr="00241BC1" w:rsidRDefault="00852456" w:rsidP="00852456">
            <w:pPr>
              <w:pStyle w:val="a5"/>
              <w:snapToGrid w:val="0"/>
              <w:spacing w:after="0"/>
              <w:jc w:val="both"/>
            </w:pPr>
            <w:r w:rsidRPr="00241BC1">
              <w:t>Главный экономист</w:t>
            </w:r>
          </w:p>
        </w:tc>
        <w:tc>
          <w:tcPr>
            <w:tcW w:w="4991" w:type="dxa"/>
            <w:tcBorders>
              <w:top w:val="single" w:sz="4" w:space="0" w:color="000000"/>
              <w:left w:val="single" w:sz="4" w:space="0" w:color="auto"/>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отсутствие замечаний</w:t>
            </w:r>
            <w:r w:rsidRPr="00241BC1">
              <w:rPr>
                <w:rFonts w:ascii="Times New Roman" w:hAnsi="Times New Roman" w:cs="Times New Roman"/>
                <w:spacing w:val="-1"/>
                <w:sz w:val="24"/>
                <w:szCs w:val="24"/>
              </w:rPr>
              <w:t xml:space="preserve"> руководителя </w:t>
            </w:r>
            <w:r w:rsidRPr="00241BC1">
              <w:rPr>
                <w:rFonts w:ascii="Times New Roman" w:hAnsi="Times New Roman" w:cs="Times New Roman"/>
                <w:sz w:val="24"/>
                <w:szCs w:val="24"/>
              </w:rPr>
              <w:t>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496"/>
        </w:trPr>
        <w:tc>
          <w:tcPr>
            <w:tcW w:w="964" w:type="dxa"/>
            <w:vMerge/>
            <w:tcBorders>
              <w:left w:val="single" w:sz="4" w:space="0" w:color="000000"/>
              <w:right w:val="single" w:sz="4" w:space="0" w:color="auto"/>
            </w:tcBorders>
            <w:shd w:val="clear" w:color="auto" w:fill="auto"/>
          </w:tcPr>
          <w:p w:rsidR="00852456" w:rsidRPr="00241BC1" w:rsidRDefault="00852456" w:rsidP="00852456">
            <w:pPr>
              <w:pStyle w:val="a5"/>
              <w:snapToGrid w:val="0"/>
              <w:spacing w:after="0"/>
              <w:jc w:val="both"/>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auto"/>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подготовка и сдача в установленные сроки отчетности в статистику и другие инстанции,  подготовка  сметных расчетов, калькуляций и т.д.</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271"/>
        </w:trPr>
        <w:tc>
          <w:tcPr>
            <w:tcW w:w="964" w:type="dxa"/>
            <w:vMerge/>
            <w:tcBorders>
              <w:left w:val="single" w:sz="4" w:space="0" w:color="000000"/>
              <w:right w:val="single" w:sz="4" w:space="0" w:color="auto"/>
            </w:tcBorders>
            <w:shd w:val="clear" w:color="auto" w:fill="auto"/>
          </w:tcPr>
          <w:p w:rsidR="00852456" w:rsidRPr="00241BC1" w:rsidRDefault="00852456" w:rsidP="00852456">
            <w:pPr>
              <w:pStyle w:val="a5"/>
              <w:snapToGrid w:val="0"/>
              <w:spacing w:after="0"/>
              <w:jc w:val="both"/>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auto"/>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rPr>
          <w:trHeight w:val="1239"/>
        </w:trPr>
        <w:tc>
          <w:tcPr>
            <w:tcW w:w="964" w:type="dxa"/>
            <w:vMerge/>
            <w:tcBorders>
              <w:left w:val="single" w:sz="4" w:space="0" w:color="000000"/>
              <w:bottom w:val="single" w:sz="4" w:space="0" w:color="auto"/>
              <w:right w:val="single" w:sz="4" w:space="0" w:color="auto"/>
            </w:tcBorders>
            <w:shd w:val="clear" w:color="auto" w:fill="auto"/>
          </w:tcPr>
          <w:p w:rsidR="00852456" w:rsidRPr="00241BC1" w:rsidRDefault="00852456" w:rsidP="00852456">
            <w:pPr>
              <w:pStyle w:val="a5"/>
              <w:snapToGrid w:val="0"/>
              <w:spacing w:after="0"/>
              <w:jc w:val="both"/>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auto"/>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проведение комплексного экономического анализа и оценки результатов производственно-хозяйственной деятельности предприятия и его подразделений</w:t>
            </w:r>
          </w:p>
        </w:tc>
        <w:tc>
          <w:tcPr>
            <w:tcW w:w="1134" w:type="dxa"/>
            <w:tcBorders>
              <w:top w:val="single" w:sz="4" w:space="0" w:color="000000"/>
              <w:left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c>
          <w:tcPr>
            <w:tcW w:w="964"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4</w:t>
            </w:r>
          </w:p>
        </w:tc>
        <w:tc>
          <w:tcPr>
            <w:tcW w:w="2693"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Юрисконсульт</w:t>
            </w: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отсутствие замечаний</w:t>
            </w:r>
            <w:r w:rsidRPr="00241BC1">
              <w:rPr>
                <w:rFonts w:ascii="Times New Roman" w:hAnsi="Times New Roman" w:cs="Times New Roman"/>
                <w:spacing w:val="-1"/>
                <w:sz w:val="24"/>
                <w:szCs w:val="24"/>
              </w:rPr>
              <w:t xml:space="preserve"> руководителя </w:t>
            </w:r>
            <w:r w:rsidRPr="00241BC1">
              <w:rPr>
                <w:rFonts w:ascii="Times New Roman" w:hAnsi="Times New Roman" w:cs="Times New Roman"/>
                <w:sz w:val="24"/>
                <w:szCs w:val="24"/>
              </w:rPr>
              <w:t>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своевременное оформление и подготовка  договоров, исков и других необходимых документов, оперативное решение юридических вопросов в хозяйственной деятельности 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своевременное оформление, подготовка и размещение документации по закупкам в соответствии с ФЗ </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rPr>
          <w:trHeight w:val="420"/>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auto"/>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bottom w:val="single" w:sz="4" w:space="0" w:color="000000"/>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rPr>
          <w:trHeight w:val="792"/>
        </w:trPr>
        <w:tc>
          <w:tcPr>
            <w:tcW w:w="964" w:type="dxa"/>
            <w:vMerge w:val="restart"/>
            <w:tcBorders>
              <w:top w:val="single" w:sz="4" w:space="0" w:color="auto"/>
              <w:left w:val="single" w:sz="4" w:space="0" w:color="000000"/>
            </w:tcBorders>
            <w:shd w:val="clear" w:color="auto" w:fill="auto"/>
          </w:tcPr>
          <w:p w:rsidR="00852456" w:rsidRPr="00241BC1" w:rsidRDefault="00852456" w:rsidP="00852456">
            <w:pPr>
              <w:pStyle w:val="a5"/>
              <w:snapToGrid w:val="0"/>
              <w:spacing w:after="0"/>
              <w:jc w:val="both"/>
            </w:pPr>
            <w:r w:rsidRPr="00241BC1">
              <w:t>5</w:t>
            </w:r>
          </w:p>
        </w:tc>
        <w:tc>
          <w:tcPr>
            <w:tcW w:w="2693" w:type="dxa"/>
            <w:vMerge w:val="restart"/>
            <w:tcBorders>
              <w:top w:val="single" w:sz="4" w:space="0" w:color="auto"/>
              <w:left w:val="single" w:sz="4" w:space="0" w:color="000000"/>
            </w:tcBorders>
            <w:shd w:val="clear" w:color="auto" w:fill="auto"/>
          </w:tcPr>
          <w:p w:rsidR="00852456" w:rsidRPr="00241BC1" w:rsidRDefault="00852456" w:rsidP="00852456">
            <w:pPr>
              <w:pStyle w:val="a5"/>
              <w:snapToGrid w:val="0"/>
              <w:spacing w:after="0"/>
              <w:jc w:val="both"/>
            </w:pPr>
            <w:r w:rsidRPr="00241BC1">
              <w:t>Бухгалтер</w:t>
            </w:r>
          </w:p>
        </w:tc>
        <w:tc>
          <w:tcPr>
            <w:tcW w:w="4991" w:type="dxa"/>
            <w:tcBorders>
              <w:top w:val="single" w:sz="4" w:space="0" w:color="000000"/>
              <w:left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гл. бухгалтера, отсутствие замечаний со стороны непосредственного руководителя</w:t>
            </w:r>
          </w:p>
        </w:tc>
        <w:tc>
          <w:tcPr>
            <w:tcW w:w="1134" w:type="dxa"/>
            <w:tcBorders>
              <w:top w:val="single" w:sz="4" w:space="0" w:color="000000"/>
              <w:left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805"/>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своевременное и правильное оформление, подготовка  и учет первичной бухгалтерской документации, </w:t>
            </w:r>
            <w:proofErr w:type="gramStart"/>
            <w:r w:rsidRPr="00241BC1">
              <w:rPr>
                <w:rFonts w:ascii="Times New Roman" w:hAnsi="Times New Roman" w:cs="Times New Roman"/>
                <w:sz w:val="24"/>
                <w:szCs w:val="24"/>
              </w:rPr>
              <w:t>контроль за</w:t>
            </w:r>
            <w:proofErr w:type="gramEnd"/>
            <w:r w:rsidRPr="00241BC1">
              <w:rPr>
                <w:rFonts w:ascii="Times New Roman" w:hAnsi="Times New Roman" w:cs="Times New Roman"/>
                <w:sz w:val="24"/>
                <w:szCs w:val="24"/>
              </w:rPr>
              <w:t xml:space="preserve"> правильным оформлением документации</w:t>
            </w:r>
          </w:p>
        </w:tc>
        <w:tc>
          <w:tcPr>
            <w:tcW w:w="1134" w:type="dxa"/>
            <w:tcBorders>
              <w:top w:val="single" w:sz="4" w:space="0" w:color="000000"/>
              <w:left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rPr>
          <w:trHeight w:val="405"/>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сдача в установленные сроки отчетности</w:t>
            </w:r>
          </w:p>
        </w:tc>
        <w:tc>
          <w:tcPr>
            <w:tcW w:w="1134" w:type="dxa"/>
            <w:tcBorders>
              <w:top w:val="single" w:sz="4" w:space="0" w:color="000000"/>
              <w:left w:val="single" w:sz="4" w:space="0" w:color="000000"/>
              <w:right w:val="single" w:sz="4" w:space="0" w:color="000000"/>
            </w:tcBorders>
          </w:tcPr>
          <w:p w:rsidR="00852456" w:rsidRPr="00241BC1" w:rsidRDefault="00852456" w:rsidP="00852456">
            <w:pPr>
              <w:pStyle w:val="a5"/>
              <w:snapToGrid w:val="0"/>
              <w:spacing w:after="0"/>
              <w:jc w:val="both"/>
            </w:pPr>
            <w:r w:rsidRPr="00241BC1">
              <w:t>до 5%</w:t>
            </w:r>
          </w:p>
        </w:tc>
      </w:tr>
      <w:tr w:rsidR="00852456" w:rsidRPr="00241BC1" w:rsidTr="006D186F">
        <w:trPr>
          <w:trHeight w:val="358"/>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right w:val="single" w:sz="4" w:space="0" w:color="000000"/>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rPr>
          <w:trHeight w:val="559"/>
        </w:trPr>
        <w:tc>
          <w:tcPr>
            <w:tcW w:w="964"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6</w:t>
            </w:r>
          </w:p>
        </w:tc>
        <w:tc>
          <w:tcPr>
            <w:tcW w:w="2693"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Специалист по кадрам</w:t>
            </w: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отсутствие замечаний руководителя Предприятия;</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pStyle w:val="a5"/>
              <w:snapToGrid w:val="0"/>
              <w:spacing w:after="0"/>
              <w:jc w:val="both"/>
            </w:pPr>
            <w:r w:rsidRPr="00241BC1">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ind w:right="-108"/>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 правильность ведения кадровой документации, сохранность кадровой документации, бланков  строгой отчетности</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spacing w:val="-3"/>
                <w:sz w:val="24"/>
                <w:szCs w:val="24"/>
              </w:rPr>
            </w:pPr>
            <w:r w:rsidRPr="00241BC1">
              <w:rPr>
                <w:rFonts w:ascii="Times New Roman" w:hAnsi="Times New Roman" w:cs="Times New Roman"/>
                <w:sz w:val="24"/>
                <w:szCs w:val="24"/>
              </w:rPr>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ind w:right="-108"/>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привлечение новых сотрудников по заявкам руководителей в сроки</w:t>
            </w:r>
          </w:p>
        </w:tc>
        <w:tc>
          <w:tcPr>
            <w:tcW w:w="1134" w:type="dxa"/>
            <w:tcBorders>
              <w:top w:val="single" w:sz="4" w:space="0" w:color="000000"/>
              <w:left w:val="single" w:sz="4" w:space="0" w:color="000000"/>
              <w:bottom w:val="single" w:sz="4" w:space="0" w:color="000000"/>
              <w:right w:val="single" w:sz="4" w:space="0" w:color="000000"/>
            </w:tcBorders>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rPr>
          <w:trHeight w:val="677"/>
        </w:trPr>
        <w:tc>
          <w:tcPr>
            <w:tcW w:w="964" w:type="dxa"/>
            <w:vMerge/>
            <w:tcBorders>
              <w:left w:val="single" w:sz="4" w:space="0" w:color="000000"/>
            </w:tcBorders>
            <w:shd w:val="clear" w:color="auto" w:fill="auto"/>
          </w:tcPr>
          <w:p w:rsidR="00852456" w:rsidRPr="00241BC1" w:rsidRDefault="00852456" w:rsidP="00852456">
            <w:pPr>
              <w:pStyle w:val="a5"/>
              <w:snapToGrid w:val="0"/>
              <w:spacing w:after="0"/>
              <w:ind w:right="-108"/>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right w:val="single" w:sz="4" w:space="0" w:color="000000"/>
            </w:tcBorders>
            <w:shd w:val="clear" w:color="auto" w:fill="auto"/>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bCs/>
                <w:sz w:val="24"/>
                <w:szCs w:val="24"/>
              </w:rPr>
              <w:t>- соблюдение дисциплины и правил внутреннего распорядка;</w:t>
            </w:r>
          </w:p>
        </w:tc>
        <w:tc>
          <w:tcPr>
            <w:tcW w:w="1134" w:type="dxa"/>
            <w:tcBorders>
              <w:top w:val="single" w:sz="4" w:space="0" w:color="000000"/>
              <w:left w:val="single" w:sz="4" w:space="0" w:color="000000"/>
              <w:right w:val="single" w:sz="4" w:space="0" w:color="000000"/>
            </w:tcBorders>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до 5%</w:t>
            </w:r>
          </w:p>
        </w:tc>
      </w:tr>
      <w:tr w:rsidR="00852456" w:rsidRPr="00241BC1" w:rsidTr="006D186F">
        <w:tc>
          <w:tcPr>
            <w:tcW w:w="964"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pPr>
            <w:r w:rsidRPr="00241BC1">
              <w:t>7</w:t>
            </w:r>
          </w:p>
        </w:tc>
        <w:tc>
          <w:tcPr>
            <w:tcW w:w="2693" w:type="dxa"/>
            <w:vMerge w:val="restart"/>
            <w:tcBorders>
              <w:top w:val="single" w:sz="4" w:space="0" w:color="000000"/>
              <w:left w:val="single" w:sz="4" w:space="0" w:color="000000"/>
            </w:tcBorders>
            <w:shd w:val="clear" w:color="auto" w:fill="auto"/>
          </w:tcPr>
          <w:p w:rsidR="00852456" w:rsidRPr="00241BC1" w:rsidRDefault="00852456" w:rsidP="00852456">
            <w:pPr>
              <w:pStyle w:val="a5"/>
              <w:snapToGrid w:val="0"/>
              <w:spacing w:after="0"/>
              <w:jc w:val="both"/>
              <w:rPr>
                <w:highlight w:val="yellow"/>
              </w:rPr>
            </w:pPr>
            <w:r w:rsidRPr="00241BC1">
              <w:t>Специалист по  охране труда</w:t>
            </w:r>
          </w:p>
        </w:tc>
        <w:tc>
          <w:tcPr>
            <w:tcW w:w="4991" w:type="dxa"/>
            <w:tcBorders>
              <w:top w:val="single" w:sz="4" w:space="0" w:color="000000"/>
              <w:left w:val="single" w:sz="4" w:space="0" w:color="000000"/>
              <w:bottom w:val="single" w:sz="4" w:space="0" w:color="000000"/>
              <w:right w:val="single" w:sz="4" w:space="0" w:color="auto"/>
            </w:tcBorders>
            <w:shd w:val="clear" w:color="auto" w:fill="auto"/>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 xml:space="preserve">- качественное и своевременное выполнение заданий </w:t>
            </w:r>
            <w:r w:rsidRPr="00241BC1">
              <w:rPr>
                <w:rFonts w:ascii="Times New Roman" w:hAnsi="Times New Roman" w:cs="Times New Roman"/>
                <w:spacing w:val="-1"/>
                <w:sz w:val="24"/>
                <w:szCs w:val="24"/>
              </w:rPr>
              <w:t xml:space="preserve">руководителя </w:t>
            </w:r>
            <w:r w:rsidRPr="00241BC1">
              <w:rPr>
                <w:rFonts w:ascii="Times New Roman" w:hAnsi="Times New Roman" w:cs="Times New Roman"/>
                <w:sz w:val="24"/>
                <w:szCs w:val="24"/>
              </w:rPr>
              <w:t>Предприятия</w:t>
            </w:r>
          </w:p>
        </w:tc>
        <w:tc>
          <w:tcPr>
            <w:tcW w:w="1134" w:type="dxa"/>
            <w:tcBorders>
              <w:top w:val="single" w:sz="4" w:space="0" w:color="000000"/>
              <w:left w:val="single" w:sz="4" w:space="0" w:color="000000"/>
              <w:bottom w:val="single" w:sz="4" w:space="0" w:color="000000"/>
              <w:right w:val="single" w:sz="4" w:space="0" w:color="auto"/>
            </w:tcBorders>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spacing w:val="-3"/>
                <w:sz w:val="24"/>
                <w:szCs w:val="24"/>
              </w:rPr>
            </w:pPr>
            <w:r w:rsidRPr="00241BC1">
              <w:rPr>
                <w:rFonts w:ascii="Times New Roman" w:hAnsi="Times New Roman" w:cs="Times New Roman"/>
                <w:sz w:val="24"/>
                <w:szCs w:val="24"/>
              </w:rPr>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auto"/>
            </w:tcBorders>
            <w:shd w:val="clear" w:color="auto" w:fill="auto"/>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 xml:space="preserve">- своевременное оформление и подготовка  документации, отчетности,  проведение мероприятий по предупреждению профессионального травматизма и профзаболеваний, </w:t>
            </w:r>
            <w:proofErr w:type="gramStart"/>
            <w:r w:rsidRPr="00241BC1">
              <w:rPr>
                <w:rFonts w:ascii="Times New Roman" w:hAnsi="Times New Roman" w:cs="Times New Roman"/>
                <w:sz w:val="24"/>
                <w:szCs w:val="24"/>
              </w:rPr>
              <w:t>контроль за</w:t>
            </w:r>
            <w:proofErr w:type="gramEnd"/>
            <w:r w:rsidRPr="00241BC1">
              <w:rPr>
                <w:rFonts w:ascii="Times New Roman" w:hAnsi="Times New Roman" w:cs="Times New Roman"/>
                <w:sz w:val="24"/>
                <w:szCs w:val="24"/>
              </w:rPr>
              <w:t xml:space="preserve"> предоставлением работникам установленных </w:t>
            </w:r>
            <w:r w:rsidRPr="00241BC1">
              <w:rPr>
                <w:rFonts w:ascii="Times New Roman" w:hAnsi="Times New Roman" w:cs="Times New Roman"/>
                <w:sz w:val="24"/>
                <w:szCs w:val="24"/>
              </w:rPr>
              <w:lastRenderedPageBreak/>
              <w:t>льгот и компенсаций по условиям труда</w:t>
            </w:r>
          </w:p>
        </w:tc>
        <w:tc>
          <w:tcPr>
            <w:tcW w:w="1134" w:type="dxa"/>
            <w:tcBorders>
              <w:top w:val="single" w:sz="4" w:space="0" w:color="000000"/>
              <w:left w:val="single" w:sz="4" w:space="0" w:color="000000"/>
              <w:bottom w:val="single" w:sz="4" w:space="0" w:color="000000"/>
              <w:right w:val="single" w:sz="4" w:space="0" w:color="auto"/>
            </w:tcBorders>
          </w:tcPr>
          <w:p w:rsidR="00852456" w:rsidRPr="00241BC1" w:rsidRDefault="00852456" w:rsidP="00852456">
            <w:pPr>
              <w:shd w:val="clear" w:color="auto" w:fill="FFFFFF"/>
              <w:snapToGrid w:val="0"/>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lastRenderedPageBreak/>
              <w:t>до 10%</w:t>
            </w:r>
          </w:p>
        </w:tc>
      </w:tr>
      <w:tr w:rsidR="00852456" w:rsidRPr="00241BC1" w:rsidTr="006D186F">
        <w:tc>
          <w:tcPr>
            <w:tcW w:w="964"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auto"/>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отсутствие производственного травматизма, нарушений техники безопасности и охраны труда, своевременное подача  заявок на приобретение спецодежды и средств индивидуальной защиты работников</w:t>
            </w:r>
          </w:p>
        </w:tc>
        <w:tc>
          <w:tcPr>
            <w:tcW w:w="1134" w:type="dxa"/>
            <w:tcBorders>
              <w:top w:val="single" w:sz="4" w:space="0" w:color="000000"/>
              <w:left w:val="single" w:sz="4" w:space="0" w:color="000000"/>
              <w:bottom w:val="single" w:sz="4" w:space="0" w:color="000000"/>
              <w:right w:val="single" w:sz="4" w:space="0" w:color="auto"/>
            </w:tcBorders>
          </w:tcPr>
          <w:p w:rsidR="00852456" w:rsidRPr="00241BC1" w:rsidRDefault="00852456" w:rsidP="00852456">
            <w:pPr>
              <w:pStyle w:val="a5"/>
              <w:snapToGrid w:val="0"/>
              <w:spacing w:after="0"/>
              <w:jc w:val="both"/>
            </w:pPr>
            <w:r w:rsidRPr="00241BC1">
              <w:t>до 5%</w:t>
            </w:r>
          </w:p>
        </w:tc>
      </w:tr>
      <w:tr w:rsidR="00852456" w:rsidRPr="00241BC1" w:rsidTr="006D186F">
        <w:tc>
          <w:tcPr>
            <w:tcW w:w="964" w:type="dxa"/>
            <w:vMerge/>
            <w:tcBorders>
              <w:left w:val="single" w:sz="4" w:space="0" w:color="000000"/>
              <w:bottom w:val="single" w:sz="4" w:space="0" w:color="000000"/>
            </w:tcBorders>
            <w:shd w:val="clear" w:color="auto" w:fill="auto"/>
          </w:tcPr>
          <w:p w:rsidR="00852456" w:rsidRPr="00241BC1" w:rsidRDefault="00852456" w:rsidP="00852456">
            <w:pPr>
              <w:pStyle w:val="a5"/>
              <w:snapToGrid w:val="0"/>
              <w:spacing w:after="0"/>
              <w:jc w:val="both"/>
            </w:pPr>
          </w:p>
        </w:tc>
        <w:tc>
          <w:tcPr>
            <w:tcW w:w="2693" w:type="dxa"/>
            <w:vMerge/>
            <w:tcBorders>
              <w:left w:val="single" w:sz="4" w:space="0" w:color="000000"/>
              <w:bottom w:val="single" w:sz="4" w:space="0" w:color="000000"/>
            </w:tcBorders>
            <w:shd w:val="clear" w:color="auto" w:fill="auto"/>
          </w:tcPr>
          <w:p w:rsidR="00852456" w:rsidRPr="00241BC1" w:rsidRDefault="00852456" w:rsidP="00852456">
            <w:pPr>
              <w:pStyle w:val="a5"/>
              <w:snapToGrid w:val="0"/>
              <w:spacing w:after="0"/>
              <w:jc w:val="both"/>
            </w:pPr>
          </w:p>
        </w:tc>
        <w:tc>
          <w:tcPr>
            <w:tcW w:w="4991" w:type="dxa"/>
            <w:tcBorders>
              <w:top w:val="single" w:sz="4" w:space="0" w:color="000000"/>
              <w:left w:val="single" w:sz="4" w:space="0" w:color="000000"/>
              <w:bottom w:val="single" w:sz="4" w:space="0" w:color="000000"/>
              <w:right w:val="single" w:sz="4" w:space="0" w:color="auto"/>
            </w:tcBorders>
            <w:shd w:val="clear" w:color="auto" w:fill="auto"/>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000000"/>
              <w:left w:val="single" w:sz="4" w:space="0" w:color="000000"/>
              <w:bottom w:val="single" w:sz="4" w:space="0" w:color="000000"/>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8</w:t>
            </w:r>
          </w:p>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val="restart"/>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Секретарь </w:t>
            </w:r>
          </w:p>
          <w:p w:rsidR="00852456" w:rsidRPr="00241BC1" w:rsidRDefault="00852456" w:rsidP="00852456">
            <w:pPr>
              <w:spacing w:after="0" w:line="240" w:lineRule="auto"/>
              <w:jc w:val="both"/>
              <w:rPr>
                <w:rFonts w:ascii="Times New Roman" w:hAnsi="Times New Roman" w:cs="Times New Roman"/>
                <w:sz w:val="24"/>
                <w:szCs w:val="24"/>
              </w:rPr>
            </w:pPr>
          </w:p>
          <w:p w:rsidR="00852456" w:rsidRPr="00241BC1" w:rsidRDefault="00852456" w:rsidP="00852456">
            <w:pPr>
              <w:spacing w:after="0" w:line="240" w:lineRule="auto"/>
              <w:jc w:val="both"/>
              <w:rPr>
                <w:rFonts w:ascii="Times New Roman" w:hAnsi="Times New Roman" w:cs="Times New Roman"/>
                <w:sz w:val="24"/>
                <w:szCs w:val="24"/>
              </w:rPr>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руководителя Предприятия, распоряжений,  отсутствие нареканий в работе</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hd w:val="clear" w:color="auto" w:fill="FFFFFF"/>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 своевременное оформление и подготовка  документации, своевременная отправка корреспонденции, сохранность документации, конфиденциальность при ее сохранении и движении</w:t>
            </w:r>
          </w:p>
        </w:tc>
        <w:tc>
          <w:tcPr>
            <w:tcW w:w="1134" w:type="dxa"/>
          </w:tcPr>
          <w:p w:rsidR="00852456" w:rsidRPr="00241BC1" w:rsidRDefault="00852456" w:rsidP="00852456">
            <w:pPr>
              <w:shd w:val="clear" w:color="auto" w:fill="FFFFFF"/>
              <w:spacing w:after="0" w:line="240" w:lineRule="auto"/>
              <w:ind w:right="57"/>
              <w:jc w:val="both"/>
              <w:rPr>
                <w:rFonts w:ascii="Times New Roman" w:hAnsi="Times New Roman" w:cs="Times New Roman"/>
                <w:spacing w:val="-1"/>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Pr>
          <w:p w:rsidR="00852456" w:rsidRPr="00241BC1" w:rsidRDefault="00852456" w:rsidP="00852456">
            <w:pPr>
              <w:pStyle w:val="a5"/>
              <w:spacing w:after="0"/>
              <w:jc w:val="both"/>
            </w:pPr>
          </w:p>
        </w:tc>
        <w:tc>
          <w:tcPr>
            <w:tcW w:w="2693" w:type="dxa"/>
            <w:vMerge/>
          </w:tcPr>
          <w:p w:rsidR="00852456" w:rsidRPr="00241BC1" w:rsidRDefault="00852456" w:rsidP="00852456">
            <w:pPr>
              <w:pStyle w:val="a5"/>
              <w:spacing w:after="0"/>
              <w:jc w:val="both"/>
              <w:rPr>
                <w:iCs/>
                <w:spacing w:val="-3"/>
              </w:rPr>
            </w:pPr>
          </w:p>
        </w:tc>
        <w:tc>
          <w:tcPr>
            <w:tcW w:w="4991" w:type="dxa"/>
          </w:tcPr>
          <w:p w:rsidR="00852456" w:rsidRPr="00241BC1" w:rsidRDefault="00852456" w:rsidP="00852456">
            <w:pPr>
              <w:shd w:val="clear" w:color="auto" w:fill="FFFFFF"/>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Pr>
          <w:p w:rsidR="00852456" w:rsidRPr="00241BC1" w:rsidRDefault="00852456" w:rsidP="00852456">
            <w:pPr>
              <w:shd w:val="clear" w:color="auto" w:fill="FFFFFF"/>
              <w:spacing w:after="0" w:line="240" w:lineRule="auto"/>
              <w:ind w:right="57"/>
              <w:jc w:val="both"/>
              <w:rPr>
                <w:rFonts w:ascii="Times New Roman" w:hAnsi="Times New Roman" w:cs="Times New Roman"/>
                <w:spacing w:val="-1"/>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Pr>
          <w:p w:rsidR="00852456" w:rsidRPr="00241BC1" w:rsidRDefault="00852456" w:rsidP="00852456">
            <w:pPr>
              <w:pStyle w:val="a5"/>
              <w:spacing w:after="0"/>
              <w:jc w:val="both"/>
            </w:pPr>
          </w:p>
        </w:tc>
        <w:tc>
          <w:tcPr>
            <w:tcW w:w="2693" w:type="dxa"/>
            <w:vMerge/>
          </w:tcPr>
          <w:p w:rsidR="00852456" w:rsidRPr="00241BC1" w:rsidRDefault="00852456" w:rsidP="00852456">
            <w:pPr>
              <w:pStyle w:val="a5"/>
              <w:spacing w:after="0"/>
              <w:jc w:val="both"/>
              <w:rPr>
                <w:iCs/>
                <w:spacing w:val="-3"/>
              </w:rPr>
            </w:pPr>
          </w:p>
        </w:tc>
        <w:tc>
          <w:tcPr>
            <w:tcW w:w="4991" w:type="dxa"/>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Отсутствие недостатков при оформлении</w:t>
            </w:r>
          </w:p>
          <w:p w:rsidR="00852456" w:rsidRPr="00241BC1" w:rsidRDefault="00852456" w:rsidP="00852456">
            <w:pPr>
              <w:shd w:val="clear" w:color="auto" w:fill="FFFFFF"/>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документов.</w:t>
            </w:r>
          </w:p>
        </w:tc>
        <w:tc>
          <w:tcPr>
            <w:tcW w:w="1134" w:type="dxa"/>
          </w:tcPr>
          <w:p w:rsidR="00852456" w:rsidRPr="00241BC1" w:rsidRDefault="00852456" w:rsidP="00852456">
            <w:pPr>
              <w:shd w:val="clear" w:color="auto" w:fill="FFFFFF"/>
              <w:spacing w:after="0" w:line="240" w:lineRule="auto"/>
              <w:ind w:right="57"/>
              <w:jc w:val="both"/>
              <w:rPr>
                <w:rFonts w:ascii="Times New Roman" w:hAnsi="Times New Roman" w:cs="Times New Roman"/>
                <w:bCs/>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val="restart"/>
          </w:tcPr>
          <w:p w:rsidR="00852456" w:rsidRPr="00241BC1" w:rsidRDefault="00852456" w:rsidP="00852456">
            <w:pPr>
              <w:pStyle w:val="a5"/>
              <w:snapToGrid w:val="0"/>
              <w:spacing w:after="0"/>
              <w:jc w:val="both"/>
              <w:rPr>
                <w:lang w:val="en-US"/>
              </w:rPr>
            </w:pPr>
            <w:r w:rsidRPr="00241BC1">
              <w:rPr>
                <w:lang w:val="en-US"/>
              </w:rPr>
              <w:t>9</w:t>
            </w:r>
          </w:p>
        </w:tc>
        <w:tc>
          <w:tcPr>
            <w:tcW w:w="2693" w:type="dxa"/>
            <w:vMerge w:val="restart"/>
          </w:tcPr>
          <w:p w:rsidR="00852456" w:rsidRPr="00241BC1" w:rsidRDefault="00852456" w:rsidP="00852456">
            <w:pPr>
              <w:pStyle w:val="a5"/>
              <w:snapToGrid w:val="0"/>
              <w:spacing w:after="0"/>
              <w:jc w:val="both"/>
            </w:pPr>
            <w:r w:rsidRPr="00241BC1">
              <w:t>Системный администратор</w:t>
            </w: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качественное и своевременное выполнение заданий </w:t>
            </w:r>
            <w:r w:rsidRPr="00241BC1">
              <w:rPr>
                <w:rFonts w:ascii="Times New Roman" w:hAnsi="Times New Roman" w:cs="Times New Roman"/>
                <w:spacing w:val="-1"/>
                <w:sz w:val="24"/>
                <w:szCs w:val="24"/>
              </w:rPr>
              <w:t xml:space="preserve">руководителя </w:t>
            </w:r>
            <w:r w:rsidRPr="00241BC1">
              <w:rPr>
                <w:rFonts w:ascii="Times New Roman" w:hAnsi="Times New Roman" w:cs="Times New Roman"/>
                <w:sz w:val="24"/>
                <w:szCs w:val="24"/>
              </w:rPr>
              <w:t>Предприятия</w:t>
            </w:r>
          </w:p>
        </w:tc>
        <w:tc>
          <w:tcPr>
            <w:tcW w:w="1134" w:type="dxa"/>
          </w:tcPr>
          <w:p w:rsidR="00852456" w:rsidRPr="00241BC1" w:rsidRDefault="00852456" w:rsidP="00852456">
            <w:pPr>
              <w:pStyle w:val="a5"/>
              <w:snapToGrid w:val="0"/>
              <w:spacing w:after="0"/>
              <w:jc w:val="both"/>
            </w:pPr>
            <w:r w:rsidRPr="00241BC1">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своевременное оформление и подготовка  документации, заявок на приобретение  (ремонт) оргтехники и т.д., поддержание техники и </w:t>
            </w:r>
            <w:proofErr w:type="gramStart"/>
            <w:r w:rsidRPr="00241BC1">
              <w:rPr>
                <w:rFonts w:ascii="Times New Roman" w:hAnsi="Times New Roman" w:cs="Times New Roman"/>
                <w:sz w:val="24"/>
                <w:szCs w:val="24"/>
              </w:rPr>
              <w:t>ПО</w:t>
            </w:r>
            <w:proofErr w:type="gramEnd"/>
            <w:r w:rsidRPr="00241BC1">
              <w:rPr>
                <w:rFonts w:ascii="Times New Roman" w:hAnsi="Times New Roman" w:cs="Times New Roman"/>
                <w:sz w:val="24"/>
                <w:szCs w:val="24"/>
              </w:rPr>
              <w:t xml:space="preserve"> в исправном состоянии</w:t>
            </w:r>
          </w:p>
        </w:tc>
        <w:tc>
          <w:tcPr>
            <w:tcW w:w="1134" w:type="dxa"/>
          </w:tcPr>
          <w:p w:rsidR="00852456" w:rsidRPr="00241BC1" w:rsidRDefault="00852456" w:rsidP="00852456">
            <w:pPr>
              <w:pStyle w:val="a5"/>
              <w:snapToGrid w:val="0"/>
              <w:spacing w:after="0"/>
              <w:jc w:val="both"/>
            </w:pPr>
            <w:r w:rsidRPr="00241BC1">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 Обеспечение выполнения требований охраны труда, </w:t>
            </w:r>
            <w:proofErr w:type="spellStart"/>
            <w:r w:rsidRPr="00241BC1">
              <w:rPr>
                <w:rFonts w:ascii="Times New Roman" w:hAnsi="Times New Roman" w:cs="Times New Roman"/>
                <w:sz w:val="24"/>
                <w:szCs w:val="24"/>
              </w:rPr>
              <w:t>электробезопасности</w:t>
            </w:r>
            <w:proofErr w:type="spellEnd"/>
            <w:r w:rsidRPr="00241BC1">
              <w:rPr>
                <w:rFonts w:ascii="Times New Roman" w:hAnsi="Times New Roman" w:cs="Times New Roman"/>
                <w:sz w:val="24"/>
                <w:szCs w:val="24"/>
              </w:rPr>
              <w:t>, пожарной безопасности</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Pr>
          <w:p w:rsidR="00852456" w:rsidRPr="00241BC1" w:rsidRDefault="00852456" w:rsidP="00852456">
            <w:pPr>
              <w:pStyle w:val="a5"/>
              <w:snapToGrid w:val="0"/>
              <w:spacing w:after="0"/>
              <w:jc w:val="both"/>
            </w:pPr>
            <w:r w:rsidRPr="00241BC1">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val="restart"/>
          </w:tcPr>
          <w:p w:rsidR="00852456" w:rsidRPr="00241BC1" w:rsidRDefault="00852456" w:rsidP="00852456">
            <w:pPr>
              <w:pStyle w:val="a5"/>
              <w:snapToGrid w:val="0"/>
              <w:spacing w:after="0"/>
              <w:jc w:val="both"/>
              <w:rPr>
                <w:lang w:val="en-US"/>
              </w:rPr>
            </w:pPr>
            <w:r w:rsidRPr="00241BC1">
              <w:t>1</w:t>
            </w:r>
            <w:r w:rsidRPr="00241BC1">
              <w:rPr>
                <w:lang w:val="en-US"/>
              </w:rPr>
              <w:t>0</w:t>
            </w:r>
          </w:p>
        </w:tc>
        <w:tc>
          <w:tcPr>
            <w:tcW w:w="2693" w:type="dxa"/>
            <w:vMerge w:val="restart"/>
          </w:tcPr>
          <w:p w:rsidR="00852456" w:rsidRPr="00241BC1" w:rsidRDefault="00852456" w:rsidP="00852456">
            <w:pPr>
              <w:pStyle w:val="a5"/>
              <w:snapToGrid w:val="0"/>
              <w:spacing w:after="0"/>
              <w:jc w:val="both"/>
            </w:pPr>
            <w:r w:rsidRPr="00241BC1">
              <w:t>Уборщик производственных и служебных помещений</w:t>
            </w: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качественное и своевременное выполнение заданий руководителя Предприятия, </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содержание закреплённых помещений в чистоте, соблюдение правил гигиены и санитарии.</w:t>
            </w:r>
          </w:p>
        </w:tc>
        <w:tc>
          <w:tcPr>
            <w:tcW w:w="1134" w:type="dxa"/>
          </w:tcPr>
          <w:p w:rsidR="00852456" w:rsidRPr="00241BC1" w:rsidRDefault="00852456" w:rsidP="00852456">
            <w:pPr>
              <w:pStyle w:val="a5"/>
              <w:snapToGrid w:val="0"/>
              <w:spacing w:after="0"/>
              <w:jc w:val="both"/>
            </w:pPr>
            <w:r w:rsidRPr="00241BC1">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отсутствие замечаний руководителя Предприятия;</w:t>
            </w:r>
          </w:p>
        </w:tc>
        <w:tc>
          <w:tcPr>
            <w:tcW w:w="1134" w:type="dxa"/>
          </w:tcPr>
          <w:p w:rsidR="00852456" w:rsidRPr="00241BC1" w:rsidRDefault="00852456" w:rsidP="00852456">
            <w:pPr>
              <w:pStyle w:val="a5"/>
              <w:snapToGrid w:val="0"/>
              <w:spacing w:after="0"/>
              <w:jc w:val="both"/>
            </w:pPr>
            <w:r w:rsidRPr="00241BC1">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2"/>
        </w:trPr>
        <w:tc>
          <w:tcPr>
            <w:tcW w:w="964" w:type="dxa"/>
            <w:vMerge/>
          </w:tcPr>
          <w:p w:rsidR="00852456" w:rsidRPr="00241BC1" w:rsidRDefault="00852456" w:rsidP="00852456">
            <w:pPr>
              <w:pStyle w:val="a5"/>
              <w:snapToGrid w:val="0"/>
              <w:spacing w:after="0"/>
              <w:jc w:val="both"/>
            </w:pPr>
          </w:p>
        </w:tc>
        <w:tc>
          <w:tcPr>
            <w:tcW w:w="2693" w:type="dxa"/>
            <w:vMerge/>
          </w:tcPr>
          <w:p w:rsidR="00852456" w:rsidRPr="00241BC1" w:rsidRDefault="00852456" w:rsidP="00852456">
            <w:pPr>
              <w:pStyle w:val="a5"/>
              <w:snapToGrid w:val="0"/>
              <w:spacing w:after="0"/>
              <w:jc w:val="both"/>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соблюдение дисциплины и правил внутреннего распорядка;</w:t>
            </w:r>
          </w:p>
        </w:tc>
        <w:tc>
          <w:tcPr>
            <w:tcW w:w="1134" w:type="dxa"/>
          </w:tcPr>
          <w:p w:rsidR="00852456" w:rsidRPr="00241BC1" w:rsidRDefault="00852456" w:rsidP="00852456">
            <w:pPr>
              <w:pStyle w:val="a5"/>
              <w:snapToGrid w:val="0"/>
              <w:spacing w:after="0"/>
              <w:jc w:val="both"/>
            </w:pPr>
            <w:r w:rsidRPr="00241BC1">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t>1</w:t>
            </w:r>
            <w:proofErr w:type="spellStart"/>
            <w:r w:rsidRPr="00241BC1">
              <w:rPr>
                <w:lang w:val="en-US"/>
              </w:rPr>
              <w:t>1</w:t>
            </w:r>
            <w:proofErr w:type="spellEnd"/>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r w:rsidRPr="00241BC1">
              <w:rPr>
                <w:iCs/>
                <w:spacing w:val="-3"/>
              </w:rPr>
              <w:t>Начальник участка</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рациональное распределение  работы на вверенном участке, контроль над  выполнением порученных заданий, за предоставлением работникам установленных льгот и компенсаций по условиям труда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своевременная подготовка документации, отчетов, заявок и т.д., отсутствие упущений в работе, срывов производственных заданий</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w:t>
            </w:r>
            <w:proofErr w:type="gramStart"/>
            <w:r w:rsidRPr="00241BC1">
              <w:rPr>
                <w:rFonts w:ascii="Times New Roman" w:hAnsi="Times New Roman" w:cs="Times New Roman"/>
                <w:sz w:val="24"/>
                <w:szCs w:val="24"/>
              </w:rPr>
              <w:t>контроль за</w:t>
            </w:r>
            <w:proofErr w:type="gramEnd"/>
            <w:r w:rsidRPr="00241BC1">
              <w:rPr>
                <w:rFonts w:ascii="Times New Roman" w:hAnsi="Times New Roman" w:cs="Times New Roman"/>
                <w:sz w:val="24"/>
                <w:szCs w:val="24"/>
              </w:rPr>
              <w:t xml:space="preserve"> трудовой дисциплиной работников подразделения</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качественное и своевременное выполнение </w:t>
            </w:r>
            <w:r w:rsidRPr="00241BC1">
              <w:rPr>
                <w:rFonts w:ascii="Times New Roman" w:hAnsi="Times New Roman" w:cs="Times New Roman"/>
                <w:sz w:val="24"/>
                <w:szCs w:val="24"/>
              </w:rPr>
              <w:lastRenderedPageBreak/>
              <w:t>заданий руководителя Предприятия</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lastRenderedPageBreak/>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lastRenderedPageBreak/>
              <w:t>12</w:t>
            </w:r>
          </w:p>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val="restart"/>
            <w:tcBorders>
              <w:top w:val="single" w:sz="4" w:space="0" w:color="auto"/>
              <w:left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Мастер </w:t>
            </w:r>
          </w:p>
          <w:p w:rsidR="00852456" w:rsidRPr="00241BC1" w:rsidRDefault="00852456" w:rsidP="00852456">
            <w:pPr>
              <w:spacing w:after="0" w:line="240" w:lineRule="auto"/>
              <w:jc w:val="both"/>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рациональное распределение  работы на вверенном участке, контроль над  выполнением порученных заданий, за предоставлением работникам установленных льгот и компенсаций по условиям труда</w:t>
            </w:r>
          </w:p>
        </w:tc>
        <w:tc>
          <w:tcPr>
            <w:tcW w:w="1134"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left w:val="single" w:sz="4" w:space="0" w:color="auto"/>
              <w:right w:val="single" w:sz="4" w:space="0" w:color="auto"/>
            </w:tcBorders>
          </w:tcPr>
          <w:p w:rsidR="00852456" w:rsidRPr="00241BC1" w:rsidRDefault="00852456" w:rsidP="00852456">
            <w:pPr>
              <w:pStyle w:val="a5"/>
              <w:spacing w:after="0"/>
              <w:jc w:val="both"/>
            </w:pPr>
          </w:p>
        </w:tc>
        <w:tc>
          <w:tcPr>
            <w:tcW w:w="2693" w:type="dxa"/>
            <w:vMerge/>
            <w:tcBorders>
              <w:left w:val="single" w:sz="4" w:space="0" w:color="auto"/>
              <w:right w:val="single" w:sz="4" w:space="0" w:color="auto"/>
            </w:tcBorders>
          </w:tcPr>
          <w:p w:rsidR="00852456" w:rsidRPr="00241BC1" w:rsidRDefault="00852456" w:rsidP="00852456">
            <w:pPr>
              <w:pStyle w:val="a5"/>
              <w:spacing w:after="0"/>
              <w:jc w:val="both"/>
              <w:rPr>
                <w:iCs/>
                <w:spacing w:val="-3"/>
              </w:rPr>
            </w:pPr>
          </w:p>
        </w:tc>
        <w:tc>
          <w:tcPr>
            <w:tcW w:w="4991"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своевременная подготовка документации, отчетов, заявок и т.д., отсутствие упущений в работе, срывов производственных заданий</w:t>
            </w:r>
          </w:p>
        </w:tc>
        <w:tc>
          <w:tcPr>
            <w:tcW w:w="1134"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left w:val="single" w:sz="4" w:space="0" w:color="auto"/>
              <w:right w:val="single" w:sz="4" w:space="0" w:color="auto"/>
            </w:tcBorders>
          </w:tcPr>
          <w:p w:rsidR="00852456" w:rsidRPr="00241BC1" w:rsidRDefault="00852456" w:rsidP="00852456">
            <w:pPr>
              <w:pStyle w:val="a5"/>
              <w:spacing w:after="0"/>
              <w:jc w:val="both"/>
            </w:pPr>
          </w:p>
        </w:tc>
        <w:tc>
          <w:tcPr>
            <w:tcW w:w="2693" w:type="dxa"/>
            <w:vMerge/>
            <w:tcBorders>
              <w:left w:val="single" w:sz="4" w:space="0" w:color="auto"/>
              <w:right w:val="single" w:sz="4" w:space="0" w:color="auto"/>
            </w:tcBorders>
          </w:tcPr>
          <w:p w:rsidR="00852456" w:rsidRPr="00241BC1" w:rsidRDefault="00852456" w:rsidP="00852456">
            <w:pPr>
              <w:pStyle w:val="a5"/>
              <w:spacing w:after="0"/>
              <w:jc w:val="both"/>
              <w:rPr>
                <w:iCs/>
                <w:spacing w:val="-3"/>
              </w:rPr>
            </w:pPr>
          </w:p>
        </w:tc>
        <w:tc>
          <w:tcPr>
            <w:tcW w:w="4991"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w:t>
            </w:r>
            <w:proofErr w:type="gramStart"/>
            <w:r w:rsidRPr="00241BC1">
              <w:rPr>
                <w:rFonts w:ascii="Times New Roman" w:hAnsi="Times New Roman" w:cs="Times New Roman"/>
                <w:sz w:val="24"/>
                <w:szCs w:val="24"/>
              </w:rPr>
              <w:t>контроль за</w:t>
            </w:r>
            <w:proofErr w:type="gramEnd"/>
            <w:r w:rsidRPr="00241BC1">
              <w:rPr>
                <w:rFonts w:ascii="Times New Roman" w:hAnsi="Times New Roman" w:cs="Times New Roman"/>
                <w:sz w:val="24"/>
                <w:szCs w:val="24"/>
              </w:rPr>
              <w:t xml:space="preserve"> трудовой дисциплиной работников подразделения</w:t>
            </w:r>
          </w:p>
        </w:tc>
        <w:tc>
          <w:tcPr>
            <w:tcW w:w="1134"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left w:val="single" w:sz="4" w:space="0" w:color="auto"/>
              <w:bottom w:val="single" w:sz="4" w:space="0" w:color="auto"/>
              <w:right w:val="single" w:sz="4" w:space="0" w:color="auto"/>
            </w:tcBorders>
          </w:tcPr>
          <w:p w:rsidR="00852456" w:rsidRPr="00241BC1" w:rsidRDefault="00852456" w:rsidP="00852456">
            <w:pPr>
              <w:pStyle w:val="a5"/>
              <w:spacing w:after="0"/>
              <w:jc w:val="both"/>
            </w:pPr>
          </w:p>
        </w:tc>
        <w:tc>
          <w:tcPr>
            <w:tcW w:w="2693" w:type="dxa"/>
            <w:vMerge/>
            <w:tcBorders>
              <w:left w:val="single" w:sz="4" w:space="0" w:color="auto"/>
              <w:bottom w:val="single" w:sz="4" w:space="0" w:color="auto"/>
              <w:right w:val="single" w:sz="4" w:space="0" w:color="auto"/>
            </w:tcBorders>
          </w:tcPr>
          <w:p w:rsidR="00852456" w:rsidRPr="00241BC1" w:rsidRDefault="00852456" w:rsidP="00852456">
            <w:pPr>
              <w:pStyle w:val="a5"/>
              <w:spacing w:after="0"/>
              <w:jc w:val="both"/>
              <w:rPr>
                <w:iCs/>
                <w:spacing w:val="-3"/>
              </w:rPr>
            </w:pPr>
          </w:p>
        </w:tc>
        <w:tc>
          <w:tcPr>
            <w:tcW w:w="4991"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руководителя Предприятия, начальника участка</w:t>
            </w:r>
          </w:p>
        </w:tc>
        <w:tc>
          <w:tcPr>
            <w:tcW w:w="1134" w:type="dxa"/>
            <w:tcBorders>
              <w:top w:val="single" w:sz="4" w:space="0" w:color="auto"/>
              <w:left w:val="single" w:sz="4" w:space="0" w:color="auto"/>
              <w:bottom w:val="single" w:sz="4" w:space="0" w:color="auto"/>
              <w:right w:val="single" w:sz="4" w:space="0" w:color="auto"/>
            </w:tcBorders>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t>13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r w:rsidRPr="00241BC1">
              <w:rPr>
                <w:iCs/>
                <w:spacing w:val="-3"/>
              </w:rPr>
              <w:t>Водитель погрузчика</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содержание техники и оборудования в исправном состоянии, </w:t>
            </w:r>
            <w:r w:rsidRPr="00241BC1">
              <w:rPr>
                <w:rFonts w:ascii="Times New Roman" w:hAnsi="Times New Roman" w:cs="Times New Roman"/>
                <w:color w:val="000000"/>
                <w:sz w:val="24"/>
                <w:szCs w:val="24"/>
              </w:rPr>
              <w:t>обеспечение бесперебойной работы машины,</w:t>
            </w:r>
            <w:r w:rsidRPr="00241BC1">
              <w:rPr>
                <w:rFonts w:ascii="Times New Roman" w:hAnsi="Times New Roman" w:cs="Times New Roman"/>
                <w:sz w:val="24"/>
                <w:szCs w:val="24"/>
              </w:rPr>
              <w:t xml:space="preserve"> исключение простоев по вине работника и внеплановых ремонтов, </w:t>
            </w:r>
            <w:r w:rsidRPr="00241BC1">
              <w:rPr>
                <w:rFonts w:ascii="Times New Roman" w:hAnsi="Times New Roman" w:cs="Times New Roman"/>
                <w:color w:val="000000"/>
                <w:sz w:val="24"/>
                <w:szCs w:val="24"/>
              </w:rPr>
              <w:t>экономия ГСМ</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Отсутствие аварий и нарушений ПТБ, ПТЭ, ППБ</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7"/>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2A3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отсутствие замечаний механика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t>14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r w:rsidRPr="00241BC1">
              <w:rPr>
                <w:iCs/>
                <w:spacing w:val="-3"/>
              </w:rPr>
              <w:t>Тракторист</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содержание техники и оборудования в исправном состоянии, </w:t>
            </w:r>
            <w:r w:rsidRPr="00241BC1">
              <w:rPr>
                <w:rFonts w:ascii="Times New Roman" w:hAnsi="Times New Roman" w:cs="Times New Roman"/>
                <w:color w:val="000000"/>
                <w:sz w:val="24"/>
                <w:szCs w:val="24"/>
              </w:rPr>
              <w:t>обеспечение бесперебойной работы машины,</w:t>
            </w:r>
            <w:r w:rsidRPr="00241BC1">
              <w:rPr>
                <w:rFonts w:ascii="Times New Roman" w:hAnsi="Times New Roman" w:cs="Times New Roman"/>
                <w:sz w:val="24"/>
                <w:szCs w:val="24"/>
              </w:rPr>
              <w:t xml:space="preserve"> исключение простоев по вине работника и внеплановых ремонтов, </w:t>
            </w:r>
            <w:r w:rsidRPr="00241BC1">
              <w:rPr>
                <w:rFonts w:ascii="Times New Roman" w:hAnsi="Times New Roman" w:cs="Times New Roman"/>
                <w:color w:val="000000"/>
                <w:sz w:val="24"/>
                <w:szCs w:val="24"/>
              </w:rPr>
              <w:t>экономия ГСМ</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Отсутствие аварий и нарушений ПТБ, ПТЭ, ППБ</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отсутствие замечаний механика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t>15</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proofErr w:type="spellStart"/>
            <w:r w:rsidRPr="00241BC1">
              <w:rPr>
                <w:iCs/>
                <w:spacing w:val="-3"/>
                <w:lang w:val="en-US"/>
              </w:rPr>
              <w:t>Оператор-сортировщик</w:t>
            </w:r>
            <w:proofErr w:type="spellEnd"/>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tabs>
                <w:tab w:val="num" w:pos="0"/>
                <w:tab w:val="left" w:pos="567"/>
              </w:tabs>
              <w:spacing w:after="0"/>
              <w:jc w:val="both"/>
              <w:rPr>
                <w:color w:val="000000"/>
              </w:rPr>
            </w:pPr>
            <w:r w:rsidRPr="00241BC1">
              <w:rPr>
                <w:bCs/>
                <w:color w:val="000000"/>
              </w:rPr>
              <w:t xml:space="preserve">- качественное и своевременное выполнение заданий </w:t>
            </w:r>
            <w:r w:rsidRPr="00241BC1">
              <w:rPr>
                <w:color w:val="000000"/>
              </w:rPr>
              <w:t xml:space="preserve"> начальника службы</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bCs/>
                <w:color w:val="000000"/>
                <w:sz w:val="24"/>
                <w:szCs w:val="24"/>
              </w:rPr>
              <w:t>- содержание инвентаря в надлежащем состоянии, сохранность спецодежды</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Отсутствие замечаний руководителя подразделения</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t>16</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r w:rsidRPr="00241BC1">
              <w:t>Уборщик производственных и служебных помещений,</w:t>
            </w:r>
            <w:r w:rsidRPr="00241BC1">
              <w:rPr>
                <w:iCs/>
                <w:spacing w:val="-3"/>
              </w:rPr>
              <w:t xml:space="preserve"> </w:t>
            </w:r>
          </w:p>
          <w:p w:rsidR="00852456" w:rsidRPr="00241BC1" w:rsidRDefault="00852456" w:rsidP="00852456">
            <w:pPr>
              <w:pStyle w:val="a5"/>
              <w:spacing w:after="0"/>
              <w:jc w:val="both"/>
              <w:rPr>
                <w:iCs/>
                <w:spacing w:val="-3"/>
              </w:rPr>
            </w:pPr>
            <w:r w:rsidRPr="00241BC1">
              <w:rPr>
                <w:iCs/>
                <w:spacing w:val="-3"/>
              </w:rPr>
              <w:t>Подсобный рабочий</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tabs>
                <w:tab w:val="num" w:pos="0"/>
                <w:tab w:val="left" w:pos="567"/>
              </w:tabs>
              <w:spacing w:after="0"/>
              <w:jc w:val="both"/>
              <w:rPr>
                <w:color w:val="000000"/>
              </w:rPr>
            </w:pPr>
            <w:r w:rsidRPr="00241BC1">
              <w:rPr>
                <w:bCs/>
                <w:color w:val="000000"/>
              </w:rPr>
              <w:t xml:space="preserve">- качественное и своевременное выполнение заданий </w:t>
            </w:r>
            <w:r w:rsidRPr="00241BC1">
              <w:rPr>
                <w:color w:val="000000"/>
              </w:rPr>
              <w:t xml:space="preserve"> начальника службы</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bCs/>
                <w:color w:val="000000"/>
                <w:sz w:val="24"/>
                <w:szCs w:val="24"/>
              </w:rPr>
              <w:t>- содержание инвентаря в надлежащем состоянии, сохранность спецодежды</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2A32F3">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xml:space="preserve">- </w:t>
            </w:r>
            <w:r w:rsidR="002A32F3">
              <w:rPr>
                <w:rFonts w:ascii="Times New Roman" w:hAnsi="Times New Roman" w:cs="Times New Roman"/>
                <w:sz w:val="24"/>
                <w:szCs w:val="24"/>
              </w:rPr>
              <w:t>о</w:t>
            </w:r>
            <w:r w:rsidRPr="00241BC1">
              <w:rPr>
                <w:rFonts w:ascii="Times New Roman" w:hAnsi="Times New Roman" w:cs="Times New Roman"/>
                <w:sz w:val="24"/>
                <w:szCs w:val="24"/>
              </w:rPr>
              <w:t>тсутствие замечаний руководителя подразделения</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lang w:val="en-US"/>
              </w:rPr>
            </w:pPr>
            <w:r w:rsidRPr="00241BC1">
              <w:lastRenderedPageBreak/>
              <w:t>17</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spacing w:after="0"/>
              <w:jc w:val="both"/>
              <w:rPr>
                <w:iCs/>
                <w:spacing w:val="-3"/>
              </w:rPr>
            </w:pPr>
            <w:r w:rsidRPr="00241BC1">
              <w:rPr>
                <w:iCs/>
                <w:spacing w:val="-3"/>
              </w:rPr>
              <w:t>Слесарь-электрик</w:t>
            </w:r>
          </w:p>
          <w:p w:rsidR="00852456" w:rsidRPr="00241BC1" w:rsidRDefault="00852456" w:rsidP="00852456">
            <w:pPr>
              <w:pStyle w:val="a5"/>
              <w:spacing w:after="0"/>
              <w:jc w:val="both"/>
              <w:rPr>
                <w:iCs/>
                <w:spacing w:val="-3"/>
              </w:rPr>
            </w:pPr>
            <w:r w:rsidRPr="00241BC1">
              <w:rPr>
                <w:iCs/>
                <w:spacing w:val="-3"/>
              </w:rPr>
              <w:t>Слесарь по ремонту оборудования</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качественное и своевременное выполнение заданий  начальника службы</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содержание оборудования в исправном состоянии, инструмента, сохранность спецодежды, чистота на рабочем месте.   </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2A32F3">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 </w:t>
            </w:r>
            <w:r w:rsidR="002A32F3">
              <w:rPr>
                <w:rFonts w:ascii="Times New Roman" w:hAnsi="Times New Roman" w:cs="Times New Roman"/>
                <w:sz w:val="24"/>
                <w:szCs w:val="24"/>
              </w:rPr>
              <w:t>о</w:t>
            </w:r>
            <w:r w:rsidRPr="00241BC1">
              <w:rPr>
                <w:rFonts w:ascii="Times New Roman" w:hAnsi="Times New Roman" w:cs="Times New Roman"/>
                <w:sz w:val="24"/>
                <w:szCs w:val="24"/>
              </w:rPr>
              <w:t xml:space="preserve">тсутствие замечаний начальника участка  </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spacing w:val="-3"/>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Borders>
              <w:top w:val="single" w:sz="4" w:space="0" w:color="auto"/>
              <w:left w:val="single" w:sz="4" w:space="0" w:color="auto"/>
              <w:bottom w:val="single" w:sz="4" w:space="0" w:color="auto"/>
              <w:right w:val="single" w:sz="4" w:space="0" w:color="auto"/>
            </w:tcBorders>
          </w:tcPr>
          <w:p w:rsidR="00852456" w:rsidRPr="00241BC1" w:rsidRDefault="00852456" w:rsidP="00852456">
            <w:pPr>
              <w:pStyle w:val="a5"/>
              <w:tabs>
                <w:tab w:val="num" w:pos="0"/>
                <w:tab w:val="left" w:pos="567"/>
              </w:tabs>
              <w:spacing w:before="0" w:after="0"/>
              <w:jc w:val="both"/>
              <w:rPr>
                <w:color w:val="000000"/>
                <w:lang w:val="en-US"/>
              </w:rPr>
            </w:pPr>
            <w:r w:rsidRPr="00241BC1">
              <w:rPr>
                <w:color w:val="000000"/>
              </w:rPr>
              <w:t>18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tabs>
                <w:tab w:val="num" w:pos="0"/>
                <w:tab w:val="left" w:pos="567"/>
              </w:tabs>
              <w:spacing w:before="0" w:after="0"/>
              <w:jc w:val="both"/>
              <w:rPr>
                <w:iCs/>
                <w:color w:val="000000"/>
              </w:rPr>
            </w:pPr>
            <w:r w:rsidRPr="00241BC1">
              <w:rPr>
                <w:iCs/>
                <w:color w:val="000000"/>
              </w:rPr>
              <w:t>Контролер, весовщик</w:t>
            </w: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pStyle w:val="a5"/>
              <w:tabs>
                <w:tab w:val="num" w:pos="0"/>
                <w:tab w:val="left" w:pos="567"/>
              </w:tabs>
              <w:spacing w:after="0"/>
              <w:jc w:val="both"/>
              <w:rPr>
                <w:color w:val="000000"/>
              </w:rPr>
            </w:pPr>
            <w:r w:rsidRPr="00241BC1">
              <w:rPr>
                <w:color w:val="000000"/>
              </w:rPr>
              <w:t>-оперативное реагирование по предупреждению и пресечению правонарушений на полигоне ТКО, МСК;</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color w:val="000000"/>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color w:val="000000"/>
                <w:sz w:val="24"/>
                <w:szCs w:val="24"/>
              </w:rPr>
              <w:t>оперативное реагирование при возникновении пожароопасных ситуаций;</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color w:val="000000"/>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color w:val="000000"/>
                <w:sz w:val="24"/>
                <w:szCs w:val="24"/>
              </w:rPr>
              <w:t>своевременное и качественное оформление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2456" w:rsidRPr="00241BC1" w:rsidRDefault="00852456" w:rsidP="00852456">
            <w:pPr>
              <w:spacing w:after="0" w:line="240" w:lineRule="auto"/>
              <w:jc w:val="both"/>
              <w:rPr>
                <w:rFonts w:ascii="Times New Roman" w:hAnsi="Times New Roman" w:cs="Times New Roman"/>
                <w:iCs/>
                <w:color w:val="000000"/>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hd w:val="clear" w:color="auto" w:fill="FFFFFF"/>
              <w:spacing w:after="0" w:line="240" w:lineRule="auto"/>
              <w:ind w:right="57"/>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Borders>
              <w:top w:val="single" w:sz="4" w:space="0" w:color="auto"/>
              <w:left w:val="single" w:sz="4" w:space="0" w:color="auto"/>
              <w:bottom w:val="single" w:sz="4" w:space="0" w:color="auto"/>
              <w:right w:val="single" w:sz="4" w:space="0" w:color="auto"/>
            </w:tcBorders>
            <w:hideMark/>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val="restart"/>
          </w:tcPr>
          <w:p w:rsidR="00852456" w:rsidRPr="00241BC1" w:rsidRDefault="00852456" w:rsidP="00852456">
            <w:pPr>
              <w:pStyle w:val="a5"/>
              <w:spacing w:after="0"/>
              <w:jc w:val="both"/>
            </w:pPr>
            <w:r w:rsidRPr="00241BC1">
              <w:t>19</w:t>
            </w:r>
          </w:p>
        </w:tc>
        <w:tc>
          <w:tcPr>
            <w:tcW w:w="2693" w:type="dxa"/>
            <w:vMerge w:val="restart"/>
          </w:tcPr>
          <w:p w:rsidR="00852456" w:rsidRPr="00241BC1" w:rsidRDefault="00852456" w:rsidP="00852456">
            <w:pPr>
              <w:pStyle w:val="a5"/>
              <w:spacing w:after="0"/>
              <w:jc w:val="both"/>
              <w:rPr>
                <w:iCs/>
                <w:spacing w:val="-3"/>
              </w:rPr>
            </w:pPr>
            <w:r w:rsidRPr="00241BC1">
              <w:rPr>
                <w:iCs/>
                <w:spacing w:val="-3"/>
              </w:rPr>
              <w:t>Водитель автомобиля, водитель автомобиля категории</w:t>
            </w:r>
            <w:proofErr w:type="gramStart"/>
            <w:r w:rsidRPr="00241BC1">
              <w:rPr>
                <w:iCs/>
                <w:spacing w:val="-3"/>
              </w:rPr>
              <w:t xml:space="preserve"> В</w:t>
            </w:r>
            <w:proofErr w:type="gramEnd"/>
            <w:r w:rsidRPr="00241BC1">
              <w:rPr>
                <w:iCs/>
                <w:spacing w:val="-3"/>
              </w:rPr>
              <w:t>, водитель автомобиля категории С</w:t>
            </w: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xml:space="preserve">содержание техники и оборудования в исправном состоянии, </w:t>
            </w:r>
            <w:r w:rsidRPr="00241BC1">
              <w:rPr>
                <w:rFonts w:ascii="Times New Roman" w:hAnsi="Times New Roman" w:cs="Times New Roman"/>
                <w:color w:val="000000"/>
                <w:sz w:val="24"/>
                <w:szCs w:val="24"/>
              </w:rPr>
              <w:t>обеспечение бесперебойной работы автомобиля,</w:t>
            </w:r>
            <w:r w:rsidRPr="00241BC1">
              <w:rPr>
                <w:rFonts w:ascii="Times New Roman" w:hAnsi="Times New Roman" w:cs="Times New Roman"/>
                <w:sz w:val="24"/>
                <w:szCs w:val="24"/>
              </w:rPr>
              <w:t xml:space="preserve"> исключение простоев по вине работника и внеплановых ремонтов, </w:t>
            </w:r>
            <w:r w:rsidRPr="00241BC1">
              <w:rPr>
                <w:rFonts w:ascii="Times New Roman" w:hAnsi="Times New Roman" w:cs="Times New Roman"/>
                <w:color w:val="000000"/>
                <w:sz w:val="24"/>
                <w:szCs w:val="24"/>
              </w:rPr>
              <w:t>экономия ГСМ</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Pr>
          <w:p w:rsidR="00852456" w:rsidRPr="00241BC1" w:rsidRDefault="00852456" w:rsidP="00852456">
            <w:pPr>
              <w:pStyle w:val="a5"/>
              <w:spacing w:after="0"/>
              <w:jc w:val="both"/>
            </w:pPr>
          </w:p>
        </w:tc>
        <w:tc>
          <w:tcPr>
            <w:tcW w:w="2693" w:type="dxa"/>
            <w:vMerge/>
          </w:tcPr>
          <w:p w:rsidR="00852456" w:rsidRPr="00241BC1" w:rsidRDefault="00852456" w:rsidP="00852456">
            <w:pPr>
              <w:pStyle w:val="a5"/>
              <w:spacing w:after="0"/>
              <w:jc w:val="both"/>
              <w:rPr>
                <w:iCs/>
                <w:spacing w:val="-3"/>
              </w:rPr>
            </w:pPr>
          </w:p>
        </w:tc>
        <w:tc>
          <w:tcPr>
            <w:tcW w:w="4991" w:type="dxa"/>
          </w:tcPr>
          <w:p w:rsidR="00852456" w:rsidRPr="00241BC1" w:rsidRDefault="002A32F3" w:rsidP="00852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852456" w:rsidRPr="00241BC1">
              <w:rPr>
                <w:rFonts w:ascii="Times New Roman" w:hAnsi="Times New Roman" w:cs="Times New Roman"/>
                <w:sz w:val="24"/>
                <w:szCs w:val="24"/>
              </w:rPr>
              <w:t>тсутствие аварий и нарушений ПТБ, ПТЭ, ППБ</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10%</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5"/>
        </w:trPr>
        <w:tc>
          <w:tcPr>
            <w:tcW w:w="964" w:type="dxa"/>
            <w:vMerge/>
          </w:tcPr>
          <w:p w:rsidR="00852456" w:rsidRPr="00241BC1" w:rsidRDefault="00852456" w:rsidP="00852456">
            <w:pPr>
              <w:pStyle w:val="a5"/>
              <w:spacing w:after="0"/>
              <w:jc w:val="both"/>
            </w:pPr>
          </w:p>
        </w:tc>
        <w:tc>
          <w:tcPr>
            <w:tcW w:w="2693" w:type="dxa"/>
            <w:vMerge/>
          </w:tcPr>
          <w:p w:rsidR="00852456" w:rsidRPr="00241BC1" w:rsidRDefault="00852456" w:rsidP="00852456">
            <w:pPr>
              <w:pStyle w:val="a5"/>
              <w:spacing w:after="0"/>
              <w:jc w:val="both"/>
              <w:rPr>
                <w:iCs/>
                <w:spacing w:val="-3"/>
              </w:rPr>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соблюдение дисциплины и правил внутреннего распорядка;</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r w:rsidR="00852456" w:rsidRPr="00241BC1" w:rsidTr="006D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8"/>
        </w:trPr>
        <w:tc>
          <w:tcPr>
            <w:tcW w:w="964" w:type="dxa"/>
            <w:vMerge/>
          </w:tcPr>
          <w:p w:rsidR="00852456" w:rsidRPr="00241BC1" w:rsidRDefault="00852456" w:rsidP="00852456">
            <w:pPr>
              <w:pStyle w:val="a5"/>
              <w:spacing w:after="0"/>
              <w:jc w:val="both"/>
            </w:pPr>
          </w:p>
        </w:tc>
        <w:tc>
          <w:tcPr>
            <w:tcW w:w="2693" w:type="dxa"/>
            <w:vMerge/>
          </w:tcPr>
          <w:p w:rsidR="00852456" w:rsidRPr="00241BC1" w:rsidRDefault="00852456" w:rsidP="00852456">
            <w:pPr>
              <w:pStyle w:val="a5"/>
              <w:spacing w:after="0"/>
              <w:jc w:val="both"/>
              <w:rPr>
                <w:iCs/>
                <w:spacing w:val="-3"/>
              </w:rPr>
            </w:pPr>
          </w:p>
        </w:tc>
        <w:tc>
          <w:tcPr>
            <w:tcW w:w="4991"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 отсутствие замечаний  механика</w:t>
            </w:r>
          </w:p>
        </w:tc>
        <w:tc>
          <w:tcPr>
            <w:tcW w:w="1134" w:type="dxa"/>
          </w:tcPr>
          <w:p w:rsidR="00852456" w:rsidRPr="00241BC1" w:rsidRDefault="00852456" w:rsidP="00852456">
            <w:pPr>
              <w:spacing w:after="0" w:line="240" w:lineRule="auto"/>
              <w:jc w:val="both"/>
              <w:rPr>
                <w:rFonts w:ascii="Times New Roman" w:hAnsi="Times New Roman" w:cs="Times New Roman"/>
                <w:sz w:val="24"/>
                <w:szCs w:val="24"/>
              </w:rPr>
            </w:pPr>
            <w:r w:rsidRPr="00241BC1">
              <w:rPr>
                <w:rFonts w:ascii="Times New Roman" w:hAnsi="Times New Roman" w:cs="Times New Roman"/>
                <w:sz w:val="24"/>
                <w:szCs w:val="24"/>
              </w:rPr>
              <w:t>до 5%</w:t>
            </w:r>
          </w:p>
        </w:tc>
      </w:tr>
    </w:tbl>
    <w:p w:rsidR="00852456" w:rsidRPr="00241BC1" w:rsidRDefault="00852456" w:rsidP="00852456">
      <w:pPr>
        <w:pStyle w:val="a5"/>
        <w:tabs>
          <w:tab w:val="num" w:pos="0"/>
          <w:tab w:val="left" w:pos="567"/>
        </w:tabs>
        <w:spacing w:before="0" w:after="0"/>
        <w:ind w:firstLine="708"/>
        <w:jc w:val="both"/>
        <w:rPr>
          <w:color w:val="000000"/>
          <w:lang w:val="en-US"/>
        </w:rPr>
      </w:pP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3.3 Квартальные премии. Работодатель может выплачивать по итогам финансовых и производственных показателей предприятия за квартал. Размер премии руководитель может установить до 30% от оклада за фактически отработанное в квартале время, при условии, что работник отработал на предприятии до конца квартала, за который начисляется премия.</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Квартальная премия начисляется на должностной оклад.</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3.4.</w:t>
      </w:r>
      <w:r w:rsidRPr="00241BC1">
        <w:rPr>
          <w:color w:val="000000"/>
          <w:sz w:val="26"/>
          <w:szCs w:val="26"/>
        </w:rPr>
        <w:tab/>
        <w:t xml:space="preserve">Единовременные премии выплачиваются наиболее отличившимся работникам и не зависят от финансового результата работы Предприятия в целом. Единовременные премии направлены на мотивацию работников к добросовестному труду и увеличения производительности. Они носят разовый характер и выплачиваются на основе общей оценки работы данного работника. Единовременное премирование осуществляется по одностороннему усмотрению руководителя Предприятия. </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Критериями выплаты единовременных премий являются:</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xml:space="preserve">- разработка и внедрение мероприятий, направленных на экономию материалов, энергии, а также улучшение условий труда, техники безопасности и пожарной безопасности;                                                                                                                                                                                                                                                                                                                                                      </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предотвращение аварийных ситуаций;</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новаторство в труде;</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качественное и оперативное выполнение заданий, поручений директора, руководителя структурного подразделения;</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lastRenderedPageBreak/>
        <w:t>- своевременное, добросовестное, качественное выполнение трудовых обязанностей;</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быстрое и квалифицированное реагирование в чрезвычайных ситуациях;</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выполнение дополнительных задач и указаний руководства Предприятия, существенно выходящих за рамки должностных обязанностей, по представлениям руководителей структурных подразделений;</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инициативное наставничество, выразившееся в подготовке специалистов, необходимых Предприятию;</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успешное исполнение трудовых обязанностей, обеспечивающее достижение высокой эффективности в работе предприятия по основным направлениям деятельности.</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3.5</w:t>
      </w:r>
      <w:r w:rsidR="006D186F" w:rsidRPr="00241BC1">
        <w:rPr>
          <w:color w:val="000000"/>
          <w:sz w:val="26"/>
          <w:szCs w:val="26"/>
        </w:rPr>
        <w:t>.</w:t>
      </w:r>
      <w:r w:rsidRPr="00241BC1">
        <w:rPr>
          <w:color w:val="000000"/>
          <w:sz w:val="26"/>
          <w:szCs w:val="26"/>
        </w:rPr>
        <w:t xml:space="preserve"> </w:t>
      </w:r>
      <w:proofErr w:type="gramStart"/>
      <w:r w:rsidRPr="00241BC1">
        <w:rPr>
          <w:color w:val="000000"/>
          <w:sz w:val="26"/>
          <w:szCs w:val="26"/>
        </w:rPr>
        <w:t>Кроме единовременного премирования, указанного в п.</w:t>
      </w:r>
      <w:r w:rsidR="006D186F" w:rsidRPr="00241BC1">
        <w:rPr>
          <w:color w:val="000000"/>
          <w:sz w:val="26"/>
          <w:szCs w:val="26"/>
        </w:rPr>
        <w:t xml:space="preserve"> </w:t>
      </w:r>
      <w:r w:rsidRPr="00241BC1">
        <w:rPr>
          <w:color w:val="000000"/>
          <w:sz w:val="26"/>
          <w:szCs w:val="26"/>
        </w:rPr>
        <w:t>3.4.</w:t>
      </w:r>
      <w:r w:rsidRPr="00241BC1">
        <w:rPr>
          <w:sz w:val="26"/>
          <w:szCs w:val="26"/>
        </w:rPr>
        <w:t xml:space="preserve"> </w:t>
      </w:r>
      <w:r w:rsidRPr="00241BC1">
        <w:rPr>
          <w:color w:val="000000"/>
          <w:sz w:val="26"/>
          <w:szCs w:val="26"/>
        </w:rPr>
        <w:t xml:space="preserve">за высокие трудовые показатели, профессиональное мастерство, добросовестно исполняющих трудовые обязанности  и отработавших на предприятии не менее 6 месяцев в течение текущего календарного  года, и премирует работников Предприятия, приурочив данную премию к профессиональному празднику </w:t>
      </w:r>
      <w:r w:rsidR="006D186F" w:rsidRPr="00241BC1">
        <w:rPr>
          <w:color w:val="000000"/>
          <w:sz w:val="26"/>
          <w:szCs w:val="26"/>
        </w:rPr>
        <w:t>–</w:t>
      </w:r>
      <w:r w:rsidRPr="00241BC1">
        <w:rPr>
          <w:color w:val="000000"/>
          <w:sz w:val="26"/>
          <w:szCs w:val="26"/>
        </w:rPr>
        <w:t xml:space="preserve"> День работников торговли, бытового обслуживания населения и жилищно-коммунального хозяйства, отмечаемого в третье воскресенье марта.  </w:t>
      </w:r>
      <w:proofErr w:type="gramEnd"/>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3.6.</w:t>
      </w:r>
      <w:r w:rsidRPr="00241BC1">
        <w:rPr>
          <w:color w:val="000000"/>
          <w:sz w:val="26"/>
          <w:szCs w:val="26"/>
        </w:rPr>
        <w:tab/>
        <w:t>При начислении премии ко Дню работников торговли, бытового обслуживания населения и жилищно-коммунального хозяйства учитываются:</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эффективность производства, направленная на улучшение результатов финансово-экономической деятельности;</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отсутствие аварий и инцидентов в отчетном году;</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отсутствие  травматизма в отчетном году;</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отсутствие несчастных случаев на производстве;</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содержание имущества Предприятия в надлежащем состоянии;</w:t>
      </w:r>
    </w:p>
    <w:p w:rsidR="00852456" w:rsidRPr="00241BC1" w:rsidRDefault="00852456" w:rsidP="00241BC1">
      <w:pPr>
        <w:pStyle w:val="a5"/>
        <w:tabs>
          <w:tab w:val="num" w:pos="0"/>
          <w:tab w:val="left" w:pos="567"/>
        </w:tabs>
        <w:spacing w:before="0" w:after="0"/>
        <w:ind w:firstLine="708"/>
        <w:jc w:val="both"/>
        <w:rPr>
          <w:color w:val="000000"/>
          <w:sz w:val="26"/>
          <w:szCs w:val="26"/>
        </w:rPr>
      </w:pPr>
      <w:r w:rsidRPr="00241BC1">
        <w:rPr>
          <w:color w:val="000000"/>
          <w:sz w:val="26"/>
          <w:szCs w:val="26"/>
        </w:rPr>
        <w:t>- отсутствие нарушений производственной дисциплины, правил охраны труда и техники безопасности.</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xml:space="preserve">3.7. Размер  премирования  ко Дню работников торговли, бытового обслуживания населения и жилищно-коммунального хозяйства определяется в зависимости от финансового положения предприятия. При отсутствии в ФОТ денежных средств на указанные цели премирование не производится. </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3.8.</w:t>
      </w:r>
      <w:r w:rsidRPr="00241BC1">
        <w:rPr>
          <w:color w:val="000000"/>
          <w:sz w:val="26"/>
          <w:szCs w:val="26"/>
        </w:rPr>
        <w:tab/>
        <w:t>Уволившимся работникам стимулирующие выплаты в т.ч. (месячные, квартальные премии) не выплачиваются, за исключением тех, кто уволился по следующим основаниям:</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истечение срока трудового договора;</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перевод работника к другому работодателю;</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обстоятельства, не зависящие от воли сторон;</w:t>
      </w:r>
    </w:p>
    <w:p w:rsidR="00852456" w:rsidRPr="00241BC1" w:rsidRDefault="00852456" w:rsidP="00241BC1">
      <w:pPr>
        <w:pStyle w:val="a5"/>
        <w:tabs>
          <w:tab w:val="num" w:pos="0"/>
          <w:tab w:val="left" w:pos="567"/>
        </w:tabs>
        <w:spacing w:before="0" w:after="0"/>
        <w:ind w:firstLine="709"/>
        <w:jc w:val="both"/>
        <w:rPr>
          <w:color w:val="000000"/>
          <w:sz w:val="26"/>
          <w:szCs w:val="26"/>
        </w:rPr>
      </w:pPr>
      <w:proofErr w:type="gramStart"/>
      <w:r w:rsidRPr="00241BC1">
        <w:rPr>
          <w:color w:val="000000"/>
          <w:sz w:val="26"/>
          <w:szCs w:val="26"/>
        </w:rPr>
        <w:t>- по инициативе работодателя, за исключением случаев несоответствия работников занимаемой должности или выполняемой работе вследствие недостаточной квалификации, неоднократного неисполнения работником без уважительных причины трудовых обязанностей, если он имеет дисциплинарное взыскание, однократного грубого нарушения работником трудовых обязанностей, совершение виновных действий работником и в других случаях вины работника.</w:t>
      </w:r>
      <w:proofErr w:type="gramEnd"/>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3.9</w:t>
      </w:r>
      <w:r w:rsidRPr="00241BC1">
        <w:rPr>
          <w:color w:val="000000"/>
          <w:sz w:val="26"/>
          <w:szCs w:val="26"/>
        </w:rPr>
        <w:tab/>
        <w:t xml:space="preserve">Работнику при увольнении работодатель обязан выплатить в день увольнения неоспариваемую сумму, то есть произвести расчет тех сумм, которые возможно определить на момент увольнения работника. Точный размер причитающейся работнику премии по итогам хозяйственной деятельности </w:t>
      </w:r>
      <w:r w:rsidRPr="00241BC1">
        <w:rPr>
          <w:color w:val="000000"/>
          <w:sz w:val="26"/>
          <w:szCs w:val="26"/>
        </w:rPr>
        <w:lastRenderedPageBreak/>
        <w:t xml:space="preserve">работодатель производит и выплачивает в установленном настоящим Положением порядке. </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xml:space="preserve">3.10. Работникам, вновь поступившим на работу, текущие премии выплачиваются по решению  руководителя Предприятия и оформляются приказом. </w:t>
      </w:r>
    </w:p>
    <w:p w:rsidR="00852456" w:rsidRPr="00241BC1" w:rsidRDefault="00852456" w:rsidP="00241BC1">
      <w:pPr>
        <w:pStyle w:val="a5"/>
        <w:spacing w:before="0" w:after="0"/>
        <w:ind w:firstLine="709"/>
        <w:jc w:val="both"/>
        <w:rPr>
          <w:sz w:val="26"/>
          <w:szCs w:val="26"/>
        </w:rPr>
      </w:pPr>
      <w:r w:rsidRPr="00241BC1">
        <w:rPr>
          <w:sz w:val="26"/>
          <w:szCs w:val="26"/>
        </w:rPr>
        <w:t>3.11.</w:t>
      </w:r>
      <w:r w:rsidRPr="00241BC1">
        <w:rPr>
          <w:sz w:val="26"/>
          <w:szCs w:val="26"/>
        </w:rPr>
        <w:tab/>
        <w:t xml:space="preserve">Премии начисляются и выплачиваются работникам Предприятия в соответствии с приказами руководителя Предприятия, по представлению руководителя структурного подразделения. Приказ готовит специалист по кадрам на основании служебной записки, предоставляемой главным экономистом с указанием списка работников на премирование: текущее, </w:t>
      </w:r>
      <w:proofErr w:type="spellStart"/>
      <w:r w:rsidRPr="00241BC1">
        <w:rPr>
          <w:sz w:val="26"/>
          <w:szCs w:val="26"/>
        </w:rPr>
        <w:t>единоразовое</w:t>
      </w:r>
      <w:proofErr w:type="spellEnd"/>
      <w:r w:rsidRPr="00241BC1">
        <w:rPr>
          <w:sz w:val="26"/>
          <w:szCs w:val="26"/>
        </w:rPr>
        <w:t xml:space="preserve"> и согласованной  с руководителем Предприятия. </w:t>
      </w:r>
    </w:p>
    <w:p w:rsidR="00852456" w:rsidRPr="00241BC1" w:rsidRDefault="00852456" w:rsidP="00241BC1">
      <w:pPr>
        <w:pStyle w:val="a5"/>
        <w:spacing w:before="0" w:after="0"/>
        <w:ind w:firstLine="709"/>
        <w:jc w:val="both"/>
        <w:rPr>
          <w:sz w:val="26"/>
          <w:szCs w:val="26"/>
        </w:rPr>
      </w:pPr>
      <w:r w:rsidRPr="00241BC1">
        <w:rPr>
          <w:sz w:val="26"/>
          <w:szCs w:val="26"/>
        </w:rPr>
        <w:t>3.12</w:t>
      </w:r>
      <w:r w:rsidR="006D186F" w:rsidRPr="00241BC1">
        <w:rPr>
          <w:sz w:val="26"/>
          <w:szCs w:val="26"/>
        </w:rPr>
        <w:t>.</w:t>
      </w:r>
      <w:r w:rsidRPr="00241BC1">
        <w:rPr>
          <w:sz w:val="26"/>
          <w:szCs w:val="26"/>
        </w:rPr>
        <w:t xml:space="preserve"> Надбавки </w:t>
      </w:r>
    </w:p>
    <w:p w:rsidR="00852456" w:rsidRPr="00241BC1" w:rsidRDefault="00852456" w:rsidP="00241BC1">
      <w:pPr>
        <w:pStyle w:val="a5"/>
        <w:spacing w:before="0" w:after="0"/>
        <w:ind w:firstLine="708"/>
        <w:jc w:val="both"/>
        <w:rPr>
          <w:sz w:val="26"/>
          <w:szCs w:val="26"/>
        </w:rPr>
      </w:pPr>
      <w:r w:rsidRPr="00241BC1">
        <w:rPr>
          <w:sz w:val="26"/>
          <w:szCs w:val="26"/>
        </w:rPr>
        <w:t>Надбавки могут устанавливаться по решению директора Предприятия: главным специалистам, начальникам  участков, специалистам, на срок не более года, по истечению которого может быть сохранена или отменена. Надбавки могут быть:</w:t>
      </w:r>
    </w:p>
    <w:p w:rsidR="00852456" w:rsidRPr="00241BC1" w:rsidRDefault="00852456" w:rsidP="00241BC1">
      <w:pPr>
        <w:pStyle w:val="a5"/>
        <w:spacing w:before="0" w:after="0"/>
        <w:ind w:firstLine="708"/>
        <w:jc w:val="both"/>
        <w:rPr>
          <w:sz w:val="26"/>
          <w:szCs w:val="26"/>
        </w:rPr>
      </w:pPr>
      <w:r w:rsidRPr="00241BC1">
        <w:rPr>
          <w:sz w:val="26"/>
          <w:szCs w:val="26"/>
        </w:rPr>
        <w:t>- за важность до 15% от оклада;</w:t>
      </w:r>
    </w:p>
    <w:p w:rsidR="00852456" w:rsidRPr="00241BC1" w:rsidRDefault="00852456" w:rsidP="00241BC1">
      <w:pPr>
        <w:pStyle w:val="a5"/>
        <w:spacing w:before="0" w:after="0"/>
        <w:ind w:firstLine="708"/>
        <w:jc w:val="both"/>
        <w:rPr>
          <w:sz w:val="26"/>
          <w:szCs w:val="26"/>
        </w:rPr>
      </w:pPr>
      <w:r w:rsidRPr="00241BC1">
        <w:rPr>
          <w:sz w:val="26"/>
          <w:szCs w:val="26"/>
        </w:rPr>
        <w:t>- за срочность до 15 % от оклада;</w:t>
      </w:r>
    </w:p>
    <w:p w:rsidR="00852456" w:rsidRPr="00241BC1" w:rsidRDefault="00852456" w:rsidP="00241BC1">
      <w:pPr>
        <w:pStyle w:val="a5"/>
        <w:spacing w:before="0" w:after="0"/>
        <w:ind w:firstLine="708"/>
        <w:jc w:val="both"/>
        <w:rPr>
          <w:sz w:val="26"/>
          <w:szCs w:val="26"/>
        </w:rPr>
      </w:pPr>
      <w:r w:rsidRPr="00241BC1">
        <w:rPr>
          <w:sz w:val="26"/>
          <w:szCs w:val="26"/>
        </w:rPr>
        <w:t>- за эффективность до 15% от оклада.</w:t>
      </w:r>
    </w:p>
    <w:p w:rsidR="00852456" w:rsidRPr="00241BC1" w:rsidRDefault="00852456" w:rsidP="00241BC1">
      <w:pPr>
        <w:pStyle w:val="a5"/>
        <w:spacing w:before="0" w:after="0"/>
        <w:ind w:firstLine="708"/>
        <w:jc w:val="both"/>
        <w:rPr>
          <w:sz w:val="26"/>
          <w:szCs w:val="26"/>
        </w:rPr>
      </w:pPr>
      <w:r w:rsidRPr="00241BC1">
        <w:rPr>
          <w:sz w:val="26"/>
          <w:szCs w:val="26"/>
        </w:rPr>
        <w:t>Конкретный размер надбавки к должностному окладу: главных специалистов, начальников участков, специалистов  устанавливается приказом директора предприятия.</w:t>
      </w:r>
    </w:p>
    <w:p w:rsidR="00852456" w:rsidRPr="00241BC1" w:rsidRDefault="00852456" w:rsidP="00241BC1">
      <w:pPr>
        <w:pStyle w:val="a5"/>
        <w:spacing w:before="0" w:after="0"/>
        <w:ind w:firstLine="708"/>
        <w:jc w:val="both"/>
        <w:rPr>
          <w:sz w:val="26"/>
          <w:szCs w:val="26"/>
        </w:rPr>
      </w:pPr>
      <w:r w:rsidRPr="00241BC1">
        <w:rPr>
          <w:sz w:val="26"/>
          <w:szCs w:val="26"/>
        </w:rPr>
        <w:t>4. Основания снижения и лишения премии.</w:t>
      </w:r>
    </w:p>
    <w:p w:rsidR="00852456" w:rsidRPr="00241BC1" w:rsidRDefault="00852456" w:rsidP="00241BC1">
      <w:pPr>
        <w:pStyle w:val="a5"/>
        <w:spacing w:before="0" w:after="0"/>
        <w:ind w:firstLine="708"/>
        <w:jc w:val="both"/>
        <w:rPr>
          <w:sz w:val="26"/>
          <w:szCs w:val="26"/>
        </w:rPr>
      </w:pPr>
      <w:r w:rsidRPr="00241BC1">
        <w:rPr>
          <w:sz w:val="26"/>
          <w:szCs w:val="26"/>
        </w:rPr>
        <w:t>4.1.</w:t>
      </w:r>
      <w:r w:rsidR="006D186F" w:rsidRPr="00241BC1">
        <w:rPr>
          <w:sz w:val="26"/>
          <w:szCs w:val="26"/>
        </w:rPr>
        <w:t xml:space="preserve"> </w:t>
      </w:r>
      <w:r w:rsidRPr="00241BC1">
        <w:rPr>
          <w:sz w:val="26"/>
          <w:szCs w:val="26"/>
        </w:rPr>
        <w:t>Неудовлетворительная работа отдельных работников, наличие дисциплинарных взысканий, несвоевременное и ненадлежащее исполнение ими должностных обязанностей, совершение нарушений трудового законодательства, требований по охране труда и технике безопасности, невыполнение приказов, указаний и поручений непосредственного руководства либо администрации, совершение иных нарушений, является основанием для непредставления работника к премированию или снижения размера премии.</w:t>
      </w:r>
    </w:p>
    <w:p w:rsidR="00852456" w:rsidRPr="00241BC1" w:rsidRDefault="00852456" w:rsidP="00241BC1">
      <w:pPr>
        <w:pStyle w:val="a5"/>
        <w:spacing w:before="0" w:after="0"/>
        <w:ind w:firstLine="709"/>
        <w:jc w:val="both"/>
        <w:rPr>
          <w:sz w:val="26"/>
          <w:szCs w:val="26"/>
        </w:rPr>
      </w:pPr>
      <w:r w:rsidRPr="00241BC1">
        <w:rPr>
          <w:sz w:val="26"/>
          <w:szCs w:val="26"/>
        </w:rPr>
        <w:t>4.2. При начислении дисциплинарного взыскания в отчетном месяце ежемесячная премия не выплачивается.</w:t>
      </w:r>
    </w:p>
    <w:p w:rsidR="00852456" w:rsidRPr="00241BC1" w:rsidRDefault="00852456" w:rsidP="00241BC1">
      <w:pPr>
        <w:pStyle w:val="a5"/>
        <w:spacing w:before="0" w:after="0"/>
        <w:ind w:firstLine="709"/>
        <w:jc w:val="both"/>
        <w:rPr>
          <w:sz w:val="26"/>
          <w:szCs w:val="26"/>
        </w:rPr>
      </w:pPr>
      <w:r w:rsidRPr="00241BC1">
        <w:rPr>
          <w:sz w:val="26"/>
          <w:szCs w:val="26"/>
        </w:rPr>
        <w:t>4.3.</w:t>
      </w:r>
      <w:r w:rsidR="006D186F" w:rsidRPr="00241BC1">
        <w:rPr>
          <w:sz w:val="26"/>
          <w:szCs w:val="26"/>
        </w:rPr>
        <w:t xml:space="preserve"> </w:t>
      </w:r>
      <w:r w:rsidRPr="00241BC1">
        <w:rPr>
          <w:sz w:val="26"/>
          <w:szCs w:val="26"/>
        </w:rPr>
        <w:t xml:space="preserve">Вне зависимости от применения к работнику мер дисциплинарного взыскания премия не выплачивается при установлении факта грубого нарушения трудовой дисциплины, в том числе: </w:t>
      </w:r>
    </w:p>
    <w:p w:rsidR="00852456" w:rsidRPr="00241BC1" w:rsidRDefault="00852456" w:rsidP="00241BC1">
      <w:pPr>
        <w:pStyle w:val="a5"/>
        <w:spacing w:before="0" w:after="0"/>
        <w:ind w:firstLine="709"/>
        <w:jc w:val="both"/>
        <w:rPr>
          <w:sz w:val="26"/>
          <w:szCs w:val="26"/>
        </w:rPr>
      </w:pPr>
      <w:r w:rsidRPr="00241BC1">
        <w:rPr>
          <w:sz w:val="26"/>
          <w:szCs w:val="26"/>
        </w:rPr>
        <w:t xml:space="preserve">- </w:t>
      </w:r>
      <w:r w:rsidR="006D186F" w:rsidRPr="00241BC1">
        <w:rPr>
          <w:sz w:val="26"/>
          <w:szCs w:val="26"/>
        </w:rPr>
        <w:t>п</w:t>
      </w:r>
      <w:r w:rsidRPr="00241BC1">
        <w:rPr>
          <w:sz w:val="26"/>
          <w:szCs w:val="26"/>
        </w:rPr>
        <w:t>рогула, то есть отсутствия сотрудника на рабочем месте без уважительных причин в течение всего рабочего дня (смены), независимо от его (ее) продолжительности;</w:t>
      </w:r>
    </w:p>
    <w:p w:rsidR="00852456" w:rsidRPr="00241BC1" w:rsidRDefault="006D186F" w:rsidP="00241BC1">
      <w:pPr>
        <w:pStyle w:val="a5"/>
        <w:spacing w:before="0" w:after="0"/>
        <w:ind w:firstLine="709"/>
        <w:jc w:val="both"/>
        <w:rPr>
          <w:sz w:val="26"/>
          <w:szCs w:val="26"/>
        </w:rPr>
      </w:pPr>
      <w:r w:rsidRPr="00241BC1">
        <w:rPr>
          <w:sz w:val="26"/>
          <w:szCs w:val="26"/>
        </w:rPr>
        <w:t xml:space="preserve">- </w:t>
      </w:r>
      <w:r w:rsidR="00852456" w:rsidRPr="00241BC1">
        <w:rPr>
          <w:sz w:val="26"/>
          <w:szCs w:val="26"/>
        </w:rPr>
        <w:t>отсутствие сотрудника на рабочем месте без уважительных причин более четырех часов подряд в течение рабочего дня (смены)</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t>- появление работника на своем рабочем месте (либо на территории предприятия) в состоянии наркотического, алкогольного или иного токсического опьянения.</w:t>
      </w:r>
    </w:p>
    <w:p w:rsidR="00852456" w:rsidRPr="00241BC1" w:rsidRDefault="006D186F" w:rsidP="00241BC1">
      <w:pPr>
        <w:pStyle w:val="a5"/>
        <w:tabs>
          <w:tab w:val="num" w:pos="0"/>
          <w:tab w:val="left" w:pos="567"/>
        </w:tabs>
        <w:spacing w:before="0" w:after="0"/>
        <w:ind w:firstLine="709"/>
        <w:jc w:val="both"/>
        <w:rPr>
          <w:color w:val="000000"/>
          <w:sz w:val="26"/>
          <w:szCs w:val="26"/>
        </w:rPr>
      </w:pPr>
      <w:r w:rsidRPr="00241BC1">
        <w:rPr>
          <w:color w:val="000000"/>
          <w:sz w:val="26"/>
          <w:szCs w:val="26"/>
        </w:rPr>
        <w:t>- с</w:t>
      </w:r>
      <w:r w:rsidR="00852456" w:rsidRPr="00241BC1">
        <w:rPr>
          <w:color w:val="000000"/>
          <w:sz w:val="26"/>
          <w:szCs w:val="26"/>
        </w:rPr>
        <w:t>овершения хищение рабочего имущества, растрата, порча оборудования и иного имущества предприятия, умышленного его уничтожения или повреждения</w:t>
      </w:r>
    </w:p>
    <w:p w:rsidR="00852456" w:rsidRPr="00241BC1" w:rsidRDefault="006D186F" w:rsidP="00241BC1">
      <w:pPr>
        <w:pStyle w:val="a5"/>
        <w:tabs>
          <w:tab w:val="num" w:pos="0"/>
          <w:tab w:val="left" w:pos="567"/>
        </w:tabs>
        <w:spacing w:before="0" w:after="0"/>
        <w:ind w:firstLine="709"/>
        <w:jc w:val="both"/>
        <w:rPr>
          <w:color w:val="000000"/>
          <w:sz w:val="26"/>
          <w:szCs w:val="26"/>
        </w:rPr>
      </w:pPr>
      <w:r w:rsidRPr="00241BC1">
        <w:rPr>
          <w:color w:val="000000"/>
          <w:sz w:val="26"/>
          <w:szCs w:val="26"/>
        </w:rPr>
        <w:t>- у</w:t>
      </w:r>
      <w:r w:rsidR="00852456" w:rsidRPr="00241BC1">
        <w:rPr>
          <w:color w:val="000000"/>
          <w:sz w:val="26"/>
          <w:szCs w:val="26"/>
        </w:rPr>
        <w:t xml:space="preserve">становленного факта нарушения правил охраны труда, </w:t>
      </w:r>
      <w:proofErr w:type="gramStart"/>
      <w:r w:rsidR="00852456" w:rsidRPr="00241BC1">
        <w:rPr>
          <w:color w:val="000000"/>
          <w:sz w:val="26"/>
          <w:szCs w:val="26"/>
        </w:rPr>
        <w:t>приведшее</w:t>
      </w:r>
      <w:proofErr w:type="gramEnd"/>
      <w:r w:rsidR="00852456" w:rsidRPr="00241BC1">
        <w:rPr>
          <w:color w:val="000000"/>
          <w:sz w:val="26"/>
          <w:szCs w:val="26"/>
        </w:rPr>
        <w:t xml:space="preserve"> к аварии или несчастному случаю, либо заведомо создавало реальную угрозу наступления таких последствий</w:t>
      </w:r>
    </w:p>
    <w:p w:rsidR="00852456" w:rsidRPr="00241BC1" w:rsidRDefault="00852456" w:rsidP="00241BC1">
      <w:pPr>
        <w:pStyle w:val="a5"/>
        <w:tabs>
          <w:tab w:val="num" w:pos="0"/>
          <w:tab w:val="left" w:pos="567"/>
        </w:tabs>
        <w:spacing w:before="0" w:after="0"/>
        <w:ind w:firstLine="709"/>
        <w:jc w:val="both"/>
        <w:rPr>
          <w:color w:val="000000"/>
          <w:sz w:val="26"/>
          <w:szCs w:val="26"/>
        </w:rPr>
      </w:pPr>
      <w:r w:rsidRPr="00241BC1">
        <w:rPr>
          <w:color w:val="000000"/>
          <w:sz w:val="26"/>
          <w:szCs w:val="26"/>
        </w:rPr>
        <w:lastRenderedPageBreak/>
        <w:t xml:space="preserve">4.4. Лишение премии полностью или частично производится приказом директора на основании служебных записок руководителей подразделений, за расчетный период, в котором имело место нарушение. </w:t>
      </w:r>
    </w:p>
    <w:p w:rsidR="00852456" w:rsidRPr="00241BC1" w:rsidRDefault="00852456" w:rsidP="00241BC1">
      <w:pPr>
        <w:pStyle w:val="a5"/>
        <w:spacing w:before="0" w:after="0"/>
        <w:ind w:firstLine="708"/>
        <w:jc w:val="both"/>
        <w:rPr>
          <w:rStyle w:val="a4"/>
          <w:b w:val="0"/>
          <w:sz w:val="26"/>
          <w:szCs w:val="26"/>
        </w:rPr>
      </w:pPr>
    </w:p>
    <w:p w:rsidR="00852456" w:rsidRPr="00241BC1" w:rsidRDefault="00852456" w:rsidP="00241BC1">
      <w:pPr>
        <w:pStyle w:val="a5"/>
        <w:spacing w:before="0" w:after="0"/>
        <w:ind w:firstLine="708"/>
        <w:jc w:val="both"/>
        <w:rPr>
          <w:rStyle w:val="a4"/>
          <w:b w:val="0"/>
          <w:sz w:val="26"/>
          <w:szCs w:val="26"/>
        </w:rPr>
      </w:pPr>
      <w:r w:rsidRPr="00241BC1">
        <w:rPr>
          <w:rStyle w:val="a4"/>
          <w:b w:val="0"/>
          <w:sz w:val="26"/>
          <w:szCs w:val="26"/>
        </w:rPr>
        <w:t>5.Социальные выплаты</w:t>
      </w:r>
    </w:p>
    <w:p w:rsidR="00852456" w:rsidRPr="00241BC1" w:rsidRDefault="00852456" w:rsidP="00241BC1">
      <w:pPr>
        <w:pStyle w:val="a5"/>
        <w:spacing w:before="0" w:after="0"/>
        <w:ind w:firstLine="708"/>
        <w:jc w:val="both"/>
        <w:rPr>
          <w:sz w:val="26"/>
          <w:szCs w:val="26"/>
        </w:rPr>
      </w:pPr>
      <w:r w:rsidRPr="00241BC1">
        <w:rPr>
          <w:sz w:val="26"/>
          <w:szCs w:val="26"/>
        </w:rPr>
        <w:t xml:space="preserve">5.1. </w:t>
      </w:r>
      <w:proofErr w:type="gramStart"/>
      <w:r w:rsidRPr="00241BC1">
        <w:rPr>
          <w:sz w:val="26"/>
          <w:szCs w:val="26"/>
        </w:rPr>
        <w:t>Работникам Предприятия и (или) членам их семей могут быть оказаны иные (социальные) виды материальной помощи, социальной поддержки, подарки в денежном выражении и (или) в натуральном выражении не связанные с выполнением производственных заданий и получением прибыли (премии за долголетний, добросовестный труд, в связи с юбилейными датами, выходом на пенсию, к Новому году, к 23 февраля, к 8 Марта, ко Дню работников</w:t>
      </w:r>
      <w:proofErr w:type="gramEnd"/>
      <w:r w:rsidRPr="00241BC1">
        <w:rPr>
          <w:sz w:val="26"/>
          <w:szCs w:val="26"/>
        </w:rPr>
        <w:t xml:space="preserve"> автомобильного транспорта,  к отпуску, на восстановление здоровья, в связи с награждением Почетными грамотами и благодарностями и т.д.). Социальные выплаты назначаются по усмотрению руководителя Предприятия в зависимости от финансовых возможностей организации согласно Таблице 2.</w:t>
      </w:r>
    </w:p>
    <w:p w:rsidR="00852456" w:rsidRPr="00241BC1" w:rsidRDefault="00852456" w:rsidP="00241BC1">
      <w:pPr>
        <w:pStyle w:val="a5"/>
        <w:spacing w:before="0" w:after="0"/>
        <w:ind w:firstLine="708"/>
        <w:jc w:val="both"/>
        <w:rPr>
          <w:sz w:val="26"/>
          <w:szCs w:val="26"/>
        </w:rPr>
      </w:pPr>
    </w:p>
    <w:p w:rsidR="00852456" w:rsidRPr="00241BC1" w:rsidRDefault="00852456" w:rsidP="00241BC1">
      <w:pPr>
        <w:pStyle w:val="ConsPlusNormal"/>
        <w:ind w:firstLine="708"/>
        <w:jc w:val="right"/>
        <w:rPr>
          <w:rFonts w:ascii="Times New Roman" w:hAnsi="Times New Roman" w:cs="Times New Roman"/>
          <w:sz w:val="26"/>
          <w:szCs w:val="26"/>
        </w:rPr>
      </w:pPr>
      <w:r w:rsidRPr="00241BC1">
        <w:rPr>
          <w:rFonts w:ascii="Times New Roman" w:hAnsi="Times New Roman" w:cs="Times New Roman"/>
          <w:sz w:val="26"/>
          <w:szCs w:val="26"/>
        </w:rPr>
        <w:t>Таблица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268"/>
        <w:gridCol w:w="1702"/>
        <w:gridCol w:w="3260"/>
      </w:tblGrid>
      <w:tr w:rsidR="00852456" w:rsidRPr="00241BC1" w:rsidTr="006D186F">
        <w:tc>
          <w:tcPr>
            <w:tcW w:w="2693" w:type="dxa"/>
            <w:shd w:val="clear" w:color="auto" w:fill="auto"/>
          </w:tcPr>
          <w:p w:rsidR="00852456" w:rsidRPr="00241BC1" w:rsidRDefault="00852456" w:rsidP="002A32F3">
            <w:pPr>
              <w:pStyle w:val="ConsPlusNormal"/>
              <w:ind w:firstLine="0"/>
              <w:jc w:val="center"/>
              <w:rPr>
                <w:rFonts w:ascii="Times New Roman" w:hAnsi="Times New Roman" w:cs="Times New Roman"/>
                <w:sz w:val="24"/>
                <w:szCs w:val="24"/>
              </w:rPr>
            </w:pPr>
            <w:r w:rsidRPr="00241BC1">
              <w:rPr>
                <w:rFonts w:ascii="Times New Roman" w:hAnsi="Times New Roman" w:cs="Times New Roman"/>
                <w:sz w:val="24"/>
                <w:szCs w:val="24"/>
              </w:rPr>
              <w:t>Основание для получения материальной помощи, дополнительных гарантий</w:t>
            </w:r>
          </w:p>
        </w:tc>
        <w:tc>
          <w:tcPr>
            <w:tcW w:w="2268" w:type="dxa"/>
            <w:shd w:val="clear" w:color="auto" w:fill="auto"/>
          </w:tcPr>
          <w:p w:rsidR="00852456" w:rsidRPr="00241BC1" w:rsidRDefault="00852456" w:rsidP="002A32F3">
            <w:pPr>
              <w:pStyle w:val="ConsPlusNormal"/>
              <w:ind w:firstLine="0"/>
              <w:jc w:val="center"/>
              <w:rPr>
                <w:rFonts w:ascii="Times New Roman" w:hAnsi="Times New Roman" w:cs="Times New Roman"/>
                <w:sz w:val="24"/>
                <w:szCs w:val="24"/>
              </w:rPr>
            </w:pPr>
            <w:r w:rsidRPr="00241BC1">
              <w:rPr>
                <w:rFonts w:ascii="Times New Roman" w:hAnsi="Times New Roman" w:cs="Times New Roman"/>
                <w:sz w:val="24"/>
                <w:szCs w:val="24"/>
              </w:rPr>
              <w:t>Размер материальной помощи</w:t>
            </w:r>
          </w:p>
        </w:tc>
        <w:tc>
          <w:tcPr>
            <w:tcW w:w="1702" w:type="dxa"/>
            <w:shd w:val="clear" w:color="auto" w:fill="auto"/>
          </w:tcPr>
          <w:p w:rsidR="00852456" w:rsidRPr="00241BC1" w:rsidRDefault="00852456" w:rsidP="002A32F3">
            <w:pPr>
              <w:pStyle w:val="ConsPlusNormal"/>
              <w:ind w:firstLine="0"/>
              <w:jc w:val="center"/>
              <w:rPr>
                <w:rFonts w:ascii="Times New Roman" w:hAnsi="Times New Roman" w:cs="Times New Roman"/>
                <w:sz w:val="24"/>
                <w:szCs w:val="24"/>
              </w:rPr>
            </w:pPr>
            <w:r w:rsidRPr="00241BC1">
              <w:rPr>
                <w:rFonts w:ascii="Times New Roman" w:hAnsi="Times New Roman" w:cs="Times New Roman"/>
                <w:sz w:val="24"/>
                <w:szCs w:val="24"/>
              </w:rPr>
              <w:t>Категория сотрудников</w:t>
            </w:r>
          </w:p>
        </w:tc>
        <w:tc>
          <w:tcPr>
            <w:tcW w:w="3260" w:type="dxa"/>
            <w:shd w:val="clear" w:color="auto" w:fill="auto"/>
          </w:tcPr>
          <w:p w:rsidR="00852456" w:rsidRPr="00241BC1" w:rsidRDefault="00852456" w:rsidP="002A32F3">
            <w:pPr>
              <w:pStyle w:val="ConsPlusNormal"/>
              <w:ind w:firstLine="0"/>
              <w:jc w:val="center"/>
              <w:rPr>
                <w:rFonts w:ascii="Times New Roman" w:hAnsi="Times New Roman" w:cs="Times New Roman"/>
                <w:sz w:val="24"/>
                <w:szCs w:val="24"/>
              </w:rPr>
            </w:pPr>
            <w:r w:rsidRPr="00241BC1">
              <w:rPr>
                <w:rFonts w:ascii="Times New Roman" w:hAnsi="Times New Roman" w:cs="Times New Roman"/>
                <w:sz w:val="24"/>
                <w:szCs w:val="24"/>
              </w:rPr>
              <w:t>Необходимые документы</w:t>
            </w:r>
          </w:p>
          <w:p w:rsidR="00852456" w:rsidRPr="00241BC1" w:rsidRDefault="00852456" w:rsidP="002A32F3">
            <w:pPr>
              <w:pStyle w:val="ConsPlusNormal"/>
              <w:ind w:firstLine="0"/>
              <w:jc w:val="center"/>
              <w:rPr>
                <w:rFonts w:ascii="Times New Roman" w:hAnsi="Times New Roman" w:cs="Times New Roman"/>
                <w:sz w:val="24"/>
                <w:szCs w:val="24"/>
              </w:rPr>
            </w:pP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Рождение ребенка</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1 МРОТ  на дату подачи заявления</w:t>
            </w:r>
          </w:p>
        </w:tc>
        <w:tc>
          <w:tcPr>
            <w:tcW w:w="1702" w:type="dxa"/>
            <w:vMerge w:val="restart"/>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Для сотрудников, работающих постоянной основе, у которых основным местом работы является Предприятие</w:t>
            </w:r>
          </w:p>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-копия свидетельства о рождении ребенка</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Вступление в первый брак  работником</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1 МРОТ  на дату подачи заявления</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-копия свидетельства о заключении брака</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roofErr w:type="gramStart"/>
            <w:r w:rsidRPr="00241BC1">
              <w:rPr>
                <w:rFonts w:ascii="Times New Roman" w:hAnsi="Times New Roman" w:cs="Times New Roman"/>
                <w:sz w:val="24"/>
                <w:szCs w:val="24"/>
              </w:rPr>
              <w:t>При увольнении премирование за многолетний труд в связи с выходом на пенсию</w:t>
            </w:r>
            <w:proofErr w:type="gramEnd"/>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В зависимости от  стажа работы на Предприятии, в размере к окладу:</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от 3 до 10 лет -1,0</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от 10 до 15 лет – 1,5</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от 15 до 20 лет -2,0</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свыше 20 лет – 3,0</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vMerge w:val="restart"/>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выписка из личной карточки работника</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Юбилейная дата: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Женщины – 60 лет</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Мужчины-65 лет</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До 1 МРОТ  на дату подачи заявления, для работников работающих не менее 3 лет на Предприятии</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Единовременная помощь к ежегодному оплачиваемому отпуску, на восстановление здоровья работника</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В зависимости от  финансового состояния Предприятия для работников работающих не </w:t>
            </w:r>
            <w:r w:rsidRPr="00241BC1">
              <w:rPr>
                <w:rFonts w:ascii="Times New Roman" w:hAnsi="Times New Roman" w:cs="Times New Roman"/>
                <w:sz w:val="24"/>
                <w:szCs w:val="24"/>
              </w:rPr>
              <w:lastRenderedPageBreak/>
              <w:t>менее 1 года на Предприятии</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lastRenderedPageBreak/>
              <w:t>Смерть работника Предприятия</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           </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семье в размере 2 МРОТ на дату подачи заявления</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 заявление близкого родственника, </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копия свидетельства о смерти</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Материальная помощь, связанная с погребением близкого родственника (супруга, супруги, детей, родителей) </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1 МРОТ  на дату подачи заявления </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копия свидетельства о смерти</w:t>
            </w:r>
          </w:p>
          <w:p w:rsidR="00852456" w:rsidRPr="00241BC1" w:rsidRDefault="00852456" w:rsidP="00852456">
            <w:pPr>
              <w:pStyle w:val="ConsPlusNormal"/>
              <w:ind w:firstLine="0"/>
              <w:jc w:val="both"/>
              <w:rPr>
                <w:rFonts w:ascii="Times New Roman" w:hAnsi="Times New Roman" w:cs="Times New Roman"/>
                <w:sz w:val="24"/>
                <w:szCs w:val="24"/>
              </w:rPr>
            </w:pPr>
          </w:p>
        </w:tc>
      </w:tr>
      <w:tr w:rsidR="00852456" w:rsidRPr="00241BC1" w:rsidTr="006D186F">
        <w:trPr>
          <w:trHeight w:val="942"/>
        </w:trPr>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В случае установления инвалидности в результате увечья по вине работодателя или профзаболевания</w:t>
            </w:r>
          </w:p>
        </w:tc>
        <w:tc>
          <w:tcPr>
            <w:tcW w:w="2268"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В размерах:</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-инвалидам 1 группы – не менее 75% годового заработка;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-инвалидам 2 группы – не менее 50% годового заработка;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Инвалидам 3 </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группы – не менее 30% годового заработка.</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заявление работника</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копия удостоверения об инвалидности.</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 xml:space="preserve">В случае судебного разбирательства средства, добровольно выплаченные работнику в соответствии с настоящим пунктом, включаются в размер </w:t>
            </w:r>
          </w:p>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выплат, определенных решением суда в качестве компенсации ущерба и (или) морального вреда</w:t>
            </w:r>
          </w:p>
          <w:p w:rsidR="00852456" w:rsidRPr="00241BC1" w:rsidRDefault="00852456" w:rsidP="00852456">
            <w:pPr>
              <w:pStyle w:val="ConsPlusNormal"/>
              <w:ind w:firstLine="0"/>
              <w:jc w:val="both"/>
              <w:rPr>
                <w:rFonts w:ascii="Times New Roman" w:hAnsi="Times New Roman" w:cs="Times New Roman"/>
                <w:sz w:val="24"/>
                <w:szCs w:val="24"/>
              </w:rPr>
            </w:pP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Премирование в связи с праздниками (Новый год, 8 Марта, 23 февраля и т.д.);</w:t>
            </w:r>
          </w:p>
        </w:tc>
        <w:tc>
          <w:tcPr>
            <w:tcW w:w="2268" w:type="dxa"/>
            <w:shd w:val="clear" w:color="auto" w:fill="auto"/>
          </w:tcPr>
          <w:p w:rsidR="00852456" w:rsidRPr="00241BC1" w:rsidRDefault="00852456" w:rsidP="00852456">
            <w:pPr>
              <w:pStyle w:val="a5"/>
              <w:spacing w:before="0" w:after="0"/>
              <w:jc w:val="both"/>
            </w:pPr>
            <w:r w:rsidRPr="00241BC1">
              <w:t>В зависимости от  финансового состояния Предприятия</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Приказ о премировании работников</w:t>
            </w:r>
          </w:p>
        </w:tc>
      </w:tr>
      <w:tr w:rsidR="00852456" w:rsidRPr="00241BC1" w:rsidTr="006D186F">
        <w:tc>
          <w:tcPr>
            <w:tcW w:w="2693"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Премирование пенсионеров ушедших на пенсию из Предприятия ко Дню пожилых людей</w:t>
            </w:r>
          </w:p>
        </w:tc>
        <w:tc>
          <w:tcPr>
            <w:tcW w:w="2268" w:type="dxa"/>
            <w:shd w:val="clear" w:color="auto" w:fill="auto"/>
          </w:tcPr>
          <w:p w:rsidR="00852456" w:rsidRPr="00241BC1" w:rsidRDefault="00852456" w:rsidP="00852456">
            <w:pPr>
              <w:pStyle w:val="a5"/>
              <w:spacing w:before="0" w:after="0"/>
              <w:jc w:val="both"/>
            </w:pPr>
            <w:r w:rsidRPr="00241BC1">
              <w:t>В зависимости от  финансового состояния Предприятия</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Приказ о премировании пенсионеров</w:t>
            </w:r>
          </w:p>
        </w:tc>
      </w:tr>
      <w:tr w:rsidR="00852456" w:rsidRPr="00241BC1" w:rsidTr="006D186F">
        <w:tc>
          <w:tcPr>
            <w:tcW w:w="2693" w:type="dxa"/>
            <w:shd w:val="clear" w:color="auto" w:fill="auto"/>
          </w:tcPr>
          <w:p w:rsidR="00852456" w:rsidRPr="00241BC1" w:rsidRDefault="00852456" w:rsidP="00852456">
            <w:pPr>
              <w:pStyle w:val="a5"/>
              <w:spacing w:before="0" w:after="0"/>
              <w:jc w:val="both"/>
            </w:pPr>
            <w:r w:rsidRPr="00241BC1">
              <w:t>Награждения Почетными грамотами, грамотами, благодарностями и (или) благодарственными письмами (адресами)</w:t>
            </w:r>
          </w:p>
        </w:tc>
        <w:tc>
          <w:tcPr>
            <w:tcW w:w="2268" w:type="dxa"/>
            <w:shd w:val="clear" w:color="auto" w:fill="auto"/>
          </w:tcPr>
          <w:p w:rsidR="00852456" w:rsidRPr="00241BC1" w:rsidRDefault="00852456" w:rsidP="00852456">
            <w:pPr>
              <w:pStyle w:val="a5"/>
              <w:spacing w:before="0" w:after="0"/>
              <w:jc w:val="both"/>
            </w:pPr>
            <w:r w:rsidRPr="00241BC1">
              <w:t>В зависимости от  финансового состояния Предприятия</w:t>
            </w:r>
          </w:p>
        </w:tc>
        <w:tc>
          <w:tcPr>
            <w:tcW w:w="1702" w:type="dxa"/>
            <w:vMerge/>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p>
        </w:tc>
        <w:tc>
          <w:tcPr>
            <w:tcW w:w="3260" w:type="dxa"/>
            <w:shd w:val="clear" w:color="auto" w:fill="auto"/>
          </w:tcPr>
          <w:p w:rsidR="00852456" w:rsidRPr="00241BC1" w:rsidRDefault="00852456" w:rsidP="00852456">
            <w:pPr>
              <w:pStyle w:val="ConsPlusNormal"/>
              <w:ind w:firstLine="0"/>
              <w:jc w:val="both"/>
              <w:rPr>
                <w:rFonts w:ascii="Times New Roman" w:hAnsi="Times New Roman" w:cs="Times New Roman"/>
                <w:sz w:val="24"/>
                <w:szCs w:val="24"/>
              </w:rPr>
            </w:pPr>
            <w:r w:rsidRPr="00241BC1">
              <w:rPr>
                <w:rFonts w:ascii="Times New Roman" w:hAnsi="Times New Roman" w:cs="Times New Roman"/>
                <w:sz w:val="24"/>
                <w:szCs w:val="24"/>
              </w:rPr>
              <w:t>Наличие подтверждающего документа и служебной записки начальника структурного подразделения</w:t>
            </w:r>
          </w:p>
        </w:tc>
      </w:tr>
    </w:tbl>
    <w:p w:rsidR="00852456" w:rsidRPr="00241BC1" w:rsidRDefault="00852456" w:rsidP="00852456">
      <w:pPr>
        <w:pStyle w:val="ConsPlusNormal"/>
        <w:ind w:firstLine="708"/>
        <w:jc w:val="both"/>
        <w:rPr>
          <w:rFonts w:ascii="Times New Roman" w:hAnsi="Times New Roman" w:cs="Times New Roman"/>
          <w:sz w:val="22"/>
          <w:szCs w:val="22"/>
        </w:rPr>
      </w:pP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 Индексация заработной платы</w:t>
      </w:r>
    </w:p>
    <w:p w:rsidR="00852456" w:rsidRPr="00241BC1" w:rsidRDefault="00852456" w:rsidP="00241BC1">
      <w:pPr>
        <w:pStyle w:val="ConsPlusNormal"/>
        <w:ind w:firstLine="709"/>
        <w:jc w:val="both"/>
        <w:rPr>
          <w:rFonts w:ascii="Times New Roman" w:hAnsi="Times New Roman" w:cs="Times New Roman"/>
          <w:sz w:val="26"/>
          <w:szCs w:val="26"/>
        </w:rPr>
      </w:pP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Индексация заработной платы – это механизм ее увеличения в связи с ростом потребительских цен на товары и услуги.</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6.1 Индексации подлежит  оплата труда за выполненную работу согласно окладам (тарифным ставкам).</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6.2</w:t>
      </w:r>
      <w:proofErr w:type="gramStart"/>
      <w:r w:rsidRPr="00241BC1">
        <w:rPr>
          <w:rFonts w:ascii="Times New Roman" w:hAnsi="Times New Roman" w:cs="Times New Roman"/>
          <w:sz w:val="26"/>
          <w:szCs w:val="26"/>
        </w:rPr>
        <w:t xml:space="preserve"> П</w:t>
      </w:r>
      <w:proofErr w:type="gramEnd"/>
      <w:r w:rsidRPr="00241BC1">
        <w:rPr>
          <w:rFonts w:ascii="Times New Roman" w:hAnsi="Times New Roman" w:cs="Times New Roman"/>
          <w:sz w:val="26"/>
          <w:szCs w:val="26"/>
        </w:rPr>
        <w:t xml:space="preserve">ри этом не подлежат индексации доплаты, надбавки, имеющие постоянный характер, разовые доплаты и надбавки, социальные пособия, все виды премий, компенсаций и материальной помощи, выплачиваемые работникам </w:t>
      </w:r>
      <w:r w:rsidRPr="00241BC1">
        <w:rPr>
          <w:rFonts w:ascii="Times New Roman" w:hAnsi="Times New Roman" w:cs="Times New Roman"/>
          <w:sz w:val="26"/>
          <w:szCs w:val="26"/>
        </w:rPr>
        <w:lastRenderedPageBreak/>
        <w:t>Павловского муниципального унитарного предприятия жилищно-коммунального хозяйства.</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xml:space="preserve">6.3 Индексация оплаты труда за выполненную работу согласно окладам (тарифным ставкам) производится по основному месту работы. </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Оплата труда за выполненную работу согласно окладам (тарифным ставкам) от работы по внутреннему совместительству индексируется по основному месту работы и по совместительству.</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Оплата труда за выполненную работу согласно окладам (тарифным ставкам) от работы по внешнему совместительству индексируется в части работы по совместительству.</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xml:space="preserve">6.4. Индексация производится всем работникам </w:t>
      </w:r>
      <w:r w:rsidR="00241BC1">
        <w:rPr>
          <w:rFonts w:ascii="Times New Roman" w:hAnsi="Times New Roman" w:cs="Times New Roman"/>
          <w:sz w:val="26"/>
          <w:szCs w:val="26"/>
        </w:rPr>
        <w:t>м</w:t>
      </w:r>
      <w:r w:rsidRPr="00241BC1">
        <w:rPr>
          <w:rFonts w:ascii="Times New Roman" w:hAnsi="Times New Roman" w:cs="Times New Roman"/>
          <w:sz w:val="26"/>
          <w:szCs w:val="26"/>
        </w:rPr>
        <w:t xml:space="preserve">униципального бюджетного учреждения жилищно-коммунального хозяйства Павловского муниципального района Воронежской области один раз в год, в пределах утвержденного директором бюджета доходов и расходов </w:t>
      </w:r>
      <w:r w:rsidR="00241BC1">
        <w:rPr>
          <w:rFonts w:ascii="Times New Roman" w:hAnsi="Times New Roman" w:cs="Times New Roman"/>
          <w:sz w:val="26"/>
          <w:szCs w:val="26"/>
        </w:rPr>
        <w:t>м</w:t>
      </w:r>
      <w:r w:rsidRPr="00241BC1">
        <w:rPr>
          <w:rFonts w:ascii="Times New Roman" w:hAnsi="Times New Roman" w:cs="Times New Roman"/>
          <w:sz w:val="26"/>
          <w:szCs w:val="26"/>
        </w:rPr>
        <w:t xml:space="preserve">униципального бюджетного учреждения жилищно-коммунального хозяйства Павловского муниципального района Воронежской области на соответствующий финансовый год. </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6.5. Сумма индексации заработной платы работника определяется, как результат умножения денежного дохода работника, подлежащего компенсации  на коэффициент индексации утвержденный приказом директора.</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xml:space="preserve"> 6.6. Оклад работников равный МРОТ индексируется в связи с ростом официально установленного минимального размера платы труда (МРОТ).</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6.7. При каждом изменении МРОТ в МБУ ЖКХ ПМР  проводится увеличение окладов работников до значения МРОТ, установленного законодательством.</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xml:space="preserve">6.8. Оклад с учетом индексации, выплачивается работникам предприятия, начиная с даты, когда вступило в силу новое значение МРОТ.   </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6.9. Основания не проводить индексацию.</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xml:space="preserve"> Индексация не проводится в следующих случаях:</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при возникновении у Работодателя признаков несостоятельности (банкротства).</w:t>
      </w:r>
    </w:p>
    <w:p w:rsidR="00852456" w:rsidRPr="00241BC1"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после начала процедуры реорганизации или ликвидации Работодателя.</w:t>
      </w:r>
    </w:p>
    <w:p w:rsidR="00852456" w:rsidRDefault="00852456" w:rsidP="00241BC1">
      <w:pPr>
        <w:pStyle w:val="ConsPlusNormal"/>
        <w:ind w:firstLine="709"/>
        <w:jc w:val="both"/>
        <w:rPr>
          <w:rFonts w:ascii="Times New Roman" w:hAnsi="Times New Roman" w:cs="Times New Roman"/>
          <w:sz w:val="26"/>
          <w:szCs w:val="26"/>
        </w:rPr>
      </w:pPr>
      <w:r w:rsidRPr="00241BC1">
        <w:rPr>
          <w:rFonts w:ascii="Times New Roman" w:hAnsi="Times New Roman" w:cs="Times New Roman"/>
          <w:sz w:val="26"/>
          <w:szCs w:val="26"/>
        </w:rPr>
        <w:t>- в случае массового сокращения работников.</w:t>
      </w:r>
    </w:p>
    <w:p w:rsidR="00E041D1" w:rsidRDefault="00E041D1" w:rsidP="00E041D1">
      <w:pPr>
        <w:pStyle w:val="ConsPlusNormal"/>
        <w:ind w:firstLine="0"/>
        <w:jc w:val="both"/>
        <w:rPr>
          <w:rFonts w:ascii="Times New Roman" w:hAnsi="Times New Roman" w:cs="Times New Roman"/>
          <w:sz w:val="26"/>
          <w:szCs w:val="26"/>
        </w:rPr>
      </w:pPr>
    </w:p>
    <w:p w:rsidR="00E041D1" w:rsidRDefault="00E041D1" w:rsidP="00E041D1">
      <w:pPr>
        <w:pStyle w:val="ConsPlusNormal"/>
        <w:ind w:firstLine="0"/>
        <w:jc w:val="both"/>
        <w:rPr>
          <w:rFonts w:ascii="Times New Roman" w:hAnsi="Times New Roman" w:cs="Times New Roman"/>
          <w:sz w:val="26"/>
          <w:szCs w:val="26"/>
        </w:rPr>
      </w:pPr>
    </w:p>
    <w:p w:rsidR="00E041D1" w:rsidRDefault="00E041D1" w:rsidP="00E041D1">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E041D1" w:rsidRPr="00B02EDC" w:rsidRDefault="00E041D1" w:rsidP="00E041D1">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w:t>
      </w:r>
      <w:proofErr w:type="spellStart"/>
      <w:r w:rsidRPr="00B02EDC">
        <w:rPr>
          <w:rFonts w:ascii="Times New Roman" w:hAnsi="Times New Roman" w:cs="Times New Roman"/>
          <w:sz w:val="26"/>
          <w:szCs w:val="26"/>
        </w:rPr>
        <w:t>Янцов</w:t>
      </w:r>
      <w:proofErr w:type="spellEnd"/>
    </w:p>
    <w:p w:rsidR="002A32F3" w:rsidRDefault="002A32F3" w:rsidP="00E041D1">
      <w:pPr>
        <w:spacing w:after="0" w:line="240" w:lineRule="auto"/>
        <w:ind w:left="5103"/>
        <w:rPr>
          <w:rFonts w:ascii="Times New Roman" w:eastAsia="Times New Roman" w:hAnsi="Times New Roman" w:cs="Times New Roman"/>
          <w:color w:val="000000"/>
          <w:sz w:val="26"/>
          <w:szCs w:val="26"/>
        </w:rPr>
      </w:pPr>
      <w:bookmarkStart w:id="2" w:name="_GoBack"/>
      <w:bookmarkEnd w:id="2"/>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E041D1" w:rsidRDefault="00E041D1" w:rsidP="00E041D1">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 1</w:t>
      </w:r>
    </w:p>
    <w:p w:rsidR="00E041D1" w:rsidRPr="00241BC1" w:rsidRDefault="00E041D1" w:rsidP="00E041D1">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 xml:space="preserve">к постановлению администрации Павловского муниципального района Воронежской области </w:t>
      </w:r>
    </w:p>
    <w:p w:rsidR="00E041D1" w:rsidRPr="00241BC1" w:rsidRDefault="00E041D1" w:rsidP="00E041D1">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от ______________ № _____</w:t>
      </w:r>
    </w:p>
    <w:p w:rsidR="00E041D1" w:rsidRPr="002978E9" w:rsidRDefault="00E041D1" w:rsidP="00E041D1">
      <w:pPr>
        <w:spacing w:after="0" w:line="240" w:lineRule="auto"/>
        <w:jc w:val="right"/>
        <w:rPr>
          <w:rFonts w:ascii="Times New Roman" w:hAnsi="Times New Roman" w:cs="Times New Roman"/>
          <w:sz w:val="28"/>
          <w:szCs w:val="28"/>
        </w:rPr>
      </w:pP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квалификационная группа </w:t>
      </w: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«Общеотраслевые должности служащих первого уровня»</w:t>
      </w:r>
    </w:p>
    <w:p w:rsidR="00C51525" w:rsidRPr="00C51525" w:rsidRDefault="00C51525" w:rsidP="00C51525">
      <w:pPr>
        <w:spacing w:after="0" w:line="240" w:lineRule="auto"/>
        <w:rPr>
          <w:rFonts w:ascii="Times New Roman" w:hAnsi="Times New Roman" w:cs="Times New Roman"/>
          <w:sz w:val="26"/>
          <w:szCs w:val="26"/>
        </w:rPr>
      </w:pPr>
    </w:p>
    <w:tbl>
      <w:tblPr>
        <w:tblStyle w:val="a6"/>
        <w:tblW w:w="0" w:type="auto"/>
        <w:tblInd w:w="108" w:type="dxa"/>
        <w:tblLook w:val="04A0"/>
      </w:tblPr>
      <w:tblGrid>
        <w:gridCol w:w="2835"/>
        <w:gridCol w:w="3969"/>
        <w:gridCol w:w="2552"/>
      </w:tblGrid>
      <w:tr w:rsidR="00C51525" w:rsidTr="00C51525">
        <w:tc>
          <w:tcPr>
            <w:tcW w:w="2835" w:type="dxa"/>
          </w:tcPr>
          <w:p w:rsidR="00C51525" w:rsidRPr="00566D1D" w:rsidRDefault="00C51525" w:rsidP="003E19BC">
            <w:pPr>
              <w:jc w:val="center"/>
              <w:rPr>
                <w:rFonts w:ascii="Times New Roman" w:hAnsi="Times New Roman" w:cs="Times New Roman"/>
                <w:sz w:val="24"/>
                <w:szCs w:val="24"/>
              </w:rPr>
            </w:pPr>
            <w:r w:rsidRPr="00566D1D">
              <w:rPr>
                <w:rFonts w:ascii="Times New Roman" w:hAnsi="Times New Roman" w:cs="Times New Roman"/>
                <w:sz w:val="24"/>
                <w:szCs w:val="24"/>
              </w:rPr>
              <w:t>Квалификационные уровни</w:t>
            </w:r>
          </w:p>
        </w:tc>
        <w:tc>
          <w:tcPr>
            <w:tcW w:w="3969" w:type="dxa"/>
          </w:tcPr>
          <w:p w:rsidR="00C51525" w:rsidRDefault="00C51525" w:rsidP="003E19BC">
            <w:pPr>
              <w:jc w:val="center"/>
            </w:pPr>
            <w:r w:rsidRPr="009E2435">
              <w:rPr>
                <w:rFonts w:ascii="Times New Roman" w:eastAsia="Times New Roman" w:hAnsi="Times New Roman" w:cs="Times New Roman"/>
                <w:sz w:val="24"/>
                <w:szCs w:val="24"/>
                <w:lang w:eastAsia="ru-RU"/>
              </w:rPr>
              <w:t>Должность (специальность, профессия), разряд, класс (категория)</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Тарифная ставка</w:t>
            </w:r>
            <w:r w:rsidRPr="009E2435">
              <w:rPr>
                <w:rFonts w:ascii="Times New Roman" w:eastAsia="Times New Roman" w:hAnsi="Times New Roman" w:cs="Times New Roman"/>
                <w:sz w:val="24"/>
                <w:szCs w:val="24"/>
                <w:lang w:eastAsia="ru-RU"/>
              </w:rPr>
              <w:br/>
              <w:t>(оклад) и пр.,</w:t>
            </w:r>
            <w:r w:rsidRPr="009E2435">
              <w:rPr>
                <w:rFonts w:ascii="Times New Roman" w:eastAsia="Times New Roman" w:hAnsi="Times New Roman" w:cs="Times New Roman"/>
                <w:sz w:val="24"/>
                <w:szCs w:val="24"/>
                <w:lang w:eastAsia="ru-RU"/>
              </w:rPr>
              <w:br/>
              <w:t>руб.</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Pr="008B7C7F" w:rsidRDefault="00C51525" w:rsidP="003E19BC">
            <w:pPr>
              <w:rPr>
                <w:rFonts w:ascii="Times New Roman" w:hAnsi="Times New Roman" w:cs="Times New Roman"/>
              </w:rPr>
            </w:pPr>
            <w:r w:rsidRPr="008B7C7F">
              <w:rPr>
                <w:rFonts w:ascii="Times New Roman" w:eastAsia="Times New Roman" w:hAnsi="Times New Roman" w:cs="Times New Roman"/>
                <w:sz w:val="24"/>
                <w:szCs w:val="24"/>
                <w:lang w:eastAsia="ru-RU"/>
              </w:rPr>
              <w:t>Водитель автомобиля категории</w:t>
            </w:r>
            <w:proofErr w:type="gramStart"/>
            <w:r w:rsidRPr="008B7C7F">
              <w:rPr>
                <w:rFonts w:ascii="Times New Roman" w:eastAsia="Times New Roman" w:hAnsi="Times New Roman" w:cs="Times New Roman"/>
                <w:sz w:val="24"/>
                <w:szCs w:val="24"/>
                <w:lang w:eastAsia="ru-RU"/>
              </w:rPr>
              <w:t xml:space="preserve"> В</w:t>
            </w:r>
            <w:proofErr w:type="gramEnd"/>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20 928</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Pr="008B7C7F" w:rsidRDefault="00C51525" w:rsidP="003E19BC">
            <w:pPr>
              <w:rPr>
                <w:rFonts w:ascii="Times New Roman" w:hAnsi="Times New Roman" w:cs="Times New Roman"/>
              </w:rPr>
            </w:pPr>
            <w:r w:rsidRPr="008B7C7F">
              <w:rPr>
                <w:rFonts w:ascii="Times New Roman" w:eastAsia="Times New Roman" w:hAnsi="Times New Roman" w:cs="Times New Roman"/>
                <w:sz w:val="24"/>
                <w:szCs w:val="24"/>
                <w:lang w:eastAsia="ru-RU"/>
              </w:rPr>
              <w:t>Водитель автомобиля категории</w:t>
            </w:r>
            <w:proofErr w:type="gramStart"/>
            <w:r w:rsidRPr="008B7C7F">
              <w:rPr>
                <w:rFonts w:ascii="Times New Roman" w:eastAsia="Times New Roman" w:hAnsi="Times New Roman" w:cs="Times New Roman"/>
                <w:sz w:val="24"/>
                <w:szCs w:val="24"/>
                <w:lang w:eastAsia="ru-RU"/>
              </w:rPr>
              <w:t xml:space="preserve"> С</w:t>
            </w:r>
            <w:proofErr w:type="gramEnd"/>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23 777</w:t>
            </w:r>
          </w:p>
        </w:tc>
      </w:tr>
    </w:tbl>
    <w:p w:rsid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rPr>
      </w:pP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квалификационная группа </w:t>
      </w: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«Общеотраслевые должности служащих второго уровня»</w:t>
      </w:r>
    </w:p>
    <w:p w:rsidR="00C51525" w:rsidRDefault="00C51525" w:rsidP="00C51525">
      <w:pPr>
        <w:spacing w:after="0"/>
      </w:pPr>
    </w:p>
    <w:tbl>
      <w:tblPr>
        <w:tblStyle w:val="a6"/>
        <w:tblW w:w="0" w:type="auto"/>
        <w:tblInd w:w="108" w:type="dxa"/>
        <w:tblLook w:val="04A0"/>
      </w:tblPr>
      <w:tblGrid>
        <w:gridCol w:w="2835"/>
        <w:gridCol w:w="3969"/>
        <w:gridCol w:w="2552"/>
      </w:tblGrid>
      <w:tr w:rsidR="00C51525" w:rsidTr="00C51525">
        <w:tc>
          <w:tcPr>
            <w:tcW w:w="2835" w:type="dxa"/>
          </w:tcPr>
          <w:p w:rsidR="00C51525" w:rsidRPr="00566D1D" w:rsidRDefault="00C51525" w:rsidP="003E19BC">
            <w:pPr>
              <w:jc w:val="center"/>
              <w:rPr>
                <w:rFonts w:ascii="Times New Roman" w:hAnsi="Times New Roman" w:cs="Times New Roman"/>
                <w:sz w:val="24"/>
                <w:szCs w:val="24"/>
              </w:rPr>
            </w:pPr>
            <w:r w:rsidRPr="00566D1D">
              <w:rPr>
                <w:rFonts w:ascii="Times New Roman" w:hAnsi="Times New Roman" w:cs="Times New Roman"/>
                <w:sz w:val="24"/>
                <w:szCs w:val="24"/>
              </w:rPr>
              <w:t>Квалификационные уровни</w:t>
            </w:r>
          </w:p>
        </w:tc>
        <w:tc>
          <w:tcPr>
            <w:tcW w:w="3969" w:type="dxa"/>
          </w:tcPr>
          <w:p w:rsidR="00C51525" w:rsidRDefault="00C51525" w:rsidP="003E19BC">
            <w:pPr>
              <w:jc w:val="center"/>
            </w:pPr>
            <w:r w:rsidRPr="009E2435">
              <w:rPr>
                <w:rFonts w:ascii="Times New Roman" w:eastAsia="Times New Roman" w:hAnsi="Times New Roman" w:cs="Times New Roman"/>
                <w:sz w:val="24"/>
                <w:szCs w:val="24"/>
                <w:lang w:eastAsia="ru-RU"/>
              </w:rPr>
              <w:t>Должность (специальность, профессия), разряд, класс (категория)</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Тарифная ставка</w:t>
            </w:r>
            <w:r w:rsidRPr="009E2435">
              <w:rPr>
                <w:rFonts w:ascii="Times New Roman" w:eastAsia="Times New Roman" w:hAnsi="Times New Roman" w:cs="Times New Roman"/>
                <w:sz w:val="24"/>
                <w:szCs w:val="24"/>
                <w:lang w:eastAsia="ru-RU"/>
              </w:rPr>
              <w:br/>
              <w:t>(оклад) и пр.,</w:t>
            </w:r>
            <w:r w:rsidRPr="009E2435">
              <w:rPr>
                <w:rFonts w:ascii="Times New Roman" w:eastAsia="Times New Roman" w:hAnsi="Times New Roman" w:cs="Times New Roman"/>
                <w:sz w:val="24"/>
                <w:szCs w:val="24"/>
                <w:lang w:eastAsia="ru-RU"/>
              </w:rPr>
              <w:br/>
              <w:t>руб.</w:t>
            </w:r>
          </w:p>
        </w:tc>
      </w:tr>
      <w:tr w:rsidR="00C51525" w:rsidTr="00C51525">
        <w:tc>
          <w:tcPr>
            <w:tcW w:w="2835" w:type="dxa"/>
          </w:tcPr>
          <w:p w:rsidR="00C51525" w:rsidRDefault="00C51525" w:rsidP="00C51525">
            <w:pPr>
              <w:autoSpaceDE w:val="0"/>
              <w:autoSpaceDN w:val="0"/>
              <w:adjustRightInd w:val="0"/>
              <w:jc w:val="center"/>
            </w:pPr>
            <w:r w:rsidRPr="00566D1D">
              <w:rPr>
                <w:rFonts w:ascii="Times New Roman" w:hAnsi="Times New Roman" w:cs="Times New Roman"/>
              </w:rPr>
              <w:t>1 квалификационный уровень</w:t>
            </w:r>
          </w:p>
        </w:tc>
        <w:tc>
          <w:tcPr>
            <w:tcW w:w="3969" w:type="dxa"/>
          </w:tcPr>
          <w:p w:rsidR="00C51525" w:rsidRDefault="00C51525" w:rsidP="003E19BC">
            <w:pPr>
              <w:jc w:val="center"/>
            </w:pPr>
            <w:r w:rsidRPr="008B7C7F">
              <w:rPr>
                <w:rFonts w:ascii="Times New Roman" w:hAnsi="Times New Roman" w:cs="Times New Roman"/>
              </w:rPr>
              <w:t>Секретарь</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19 242</w:t>
            </w:r>
          </w:p>
        </w:tc>
      </w:tr>
    </w:tbl>
    <w:p w:rsid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w:t>
      </w:r>
      <w:r>
        <w:rPr>
          <w:rFonts w:ascii="Times New Roman" w:hAnsi="Times New Roman" w:cs="Times New Roman"/>
          <w:sz w:val="26"/>
          <w:szCs w:val="26"/>
        </w:rPr>
        <w:t>квалификационная группа «</w:t>
      </w:r>
      <w:r w:rsidRPr="00C51525">
        <w:rPr>
          <w:rFonts w:ascii="Times New Roman" w:hAnsi="Times New Roman" w:cs="Times New Roman"/>
          <w:sz w:val="26"/>
          <w:szCs w:val="26"/>
        </w:rPr>
        <w:t>Общеотраслевые должности служащих третьего уровня</w:t>
      </w:r>
      <w:r>
        <w:rPr>
          <w:rFonts w:ascii="Times New Roman" w:hAnsi="Times New Roman" w:cs="Times New Roman"/>
          <w:sz w:val="26"/>
          <w:szCs w:val="26"/>
        </w:rPr>
        <w:t>»</w:t>
      </w:r>
    </w:p>
    <w:p w:rsidR="00C51525" w:rsidRPr="00C51525" w:rsidRDefault="00C51525" w:rsidP="00C51525">
      <w:pPr>
        <w:spacing w:after="0"/>
        <w:jc w:val="center"/>
        <w:rPr>
          <w:rFonts w:ascii="Times New Roman" w:hAnsi="Times New Roman" w:cs="Times New Roman"/>
          <w:sz w:val="26"/>
          <w:szCs w:val="26"/>
        </w:rPr>
      </w:pPr>
    </w:p>
    <w:tbl>
      <w:tblPr>
        <w:tblStyle w:val="a6"/>
        <w:tblW w:w="0" w:type="auto"/>
        <w:tblInd w:w="108" w:type="dxa"/>
        <w:tblLook w:val="04A0"/>
      </w:tblPr>
      <w:tblGrid>
        <w:gridCol w:w="2835"/>
        <w:gridCol w:w="3969"/>
        <w:gridCol w:w="2552"/>
      </w:tblGrid>
      <w:tr w:rsidR="00C51525" w:rsidTr="00C51525">
        <w:tc>
          <w:tcPr>
            <w:tcW w:w="2835" w:type="dxa"/>
          </w:tcPr>
          <w:p w:rsidR="00C51525" w:rsidRPr="00566D1D" w:rsidRDefault="00C51525" w:rsidP="003E19BC">
            <w:pPr>
              <w:jc w:val="center"/>
              <w:rPr>
                <w:rFonts w:ascii="Times New Roman" w:hAnsi="Times New Roman" w:cs="Times New Roman"/>
                <w:sz w:val="24"/>
                <w:szCs w:val="24"/>
              </w:rPr>
            </w:pPr>
            <w:r w:rsidRPr="00566D1D">
              <w:rPr>
                <w:rFonts w:ascii="Times New Roman" w:hAnsi="Times New Roman" w:cs="Times New Roman"/>
                <w:sz w:val="24"/>
                <w:szCs w:val="24"/>
              </w:rPr>
              <w:t>Квалификационные уровни</w:t>
            </w:r>
          </w:p>
        </w:tc>
        <w:tc>
          <w:tcPr>
            <w:tcW w:w="3969" w:type="dxa"/>
          </w:tcPr>
          <w:p w:rsidR="00C51525" w:rsidRDefault="00C51525" w:rsidP="003E19BC">
            <w:pPr>
              <w:jc w:val="center"/>
            </w:pPr>
            <w:r w:rsidRPr="009E2435">
              <w:rPr>
                <w:rFonts w:ascii="Times New Roman" w:eastAsia="Times New Roman" w:hAnsi="Times New Roman" w:cs="Times New Roman"/>
                <w:sz w:val="24"/>
                <w:szCs w:val="24"/>
                <w:lang w:eastAsia="ru-RU"/>
              </w:rPr>
              <w:t>Должность (специальность, профессия), разряд, класс (категория)</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Тарифная ставка</w:t>
            </w:r>
            <w:r w:rsidRPr="009E2435">
              <w:rPr>
                <w:rFonts w:ascii="Times New Roman" w:eastAsia="Times New Roman" w:hAnsi="Times New Roman" w:cs="Times New Roman"/>
                <w:sz w:val="24"/>
                <w:szCs w:val="24"/>
                <w:lang w:eastAsia="ru-RU"/>
              </w:rPr>
              <w:br/>
              <w:t>(оклад) и пр.,</w:t>
            </w:r>
            <w:r w:rsidRPr="009E2435">
              <w:rPr>
                <w:rFonts w:ascii="Times New Roman" w:eastAsia="Times New Roman" w:hAnsi="Times New Roman" w:cs="Times New Roman"/>
                <w:sz w:val="24"/>
                <w:szCs w:val="24"/>
                <w:lang w:eastAsia="ru-RU"/>
              </w:rPr>
              <w:br/>
              <w:t>руб.</w:t>
            </w:r>
          </w:p>
        </w:tc>
      </w:tr>
      <w:tr w:rsidR="00C51525" w:rsidTr="00C51525">
        <w:tc>
          <w:tcPr>
            <w:tcW w:w="2835" w:type="dxa"/>
          </w:tcPr>
          <w:p w:rsidR="00C51525" w:rsidRDefault="00C51525" w:rsidP="00C51525">
            <w:pPr>
              <w:autoSpaceDE w:val="0"/>
              <w:autoSpaceDN w:val="0"/>
              <w:adjustRightInd w:val="0"/>
              <w:jc w:val="center"/>
            </w:pPr>
            <w:r w:rsidRPr="00566D1D">
              <w:rPr>
                <w:rFonts w:ascii="Times New Roman" w:hAnsi="Times New Roman" w:cs="Times New Roman"/>
              </w:rPr>
              <w:t>1 квалификационный уровень</w:t>
            </w:r>
          </w:p>
        </w:tc>
        <w:tc>
          <w:tcPr>
            <w:tcW w:w="3969" w:type="dxa"/>
          </w:tcPr>
          <w:p w:rsidR="00C51525" w:rsidRDefault="00C51525" w:rsidP="003E19BC">
            <w:r w:rsidRPr="009E2435">
              <w:rPr>
                <w:rFonts w:ascii="Times New Roman" w:eastAsia="Times New Roman" w:hAnsi="Times New Roman" w:cs="Times New Roman"/>
                <w:sz w:val="24"/>
                <w:szCs w:val="24"/>
                <w:lang w:eastAsia="ru-RU"/>
              </w:rPr>
              <w:t>Специалист по кадрам</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30 416</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Default="00C51525" w:rsidP="003E19BC">
            <w:r w:rsidRPr="009E2435">
              <w:rPr>
                <w:rFonts w:ascii="Times New Roman" w:eastAsia="Times New Roman" w:hAnsi="Times New Roman" w:cs="Times New Roman"/>
                <w:sz w:val="24"/>
                <w:szCs w:val="24"/>
                <w:lang w:eastAsia="ru-RU"/>
              </w:rPr>
              <w:t>Бухгалтер</w:t>
            </w:r>
            <w:r>
              <w:rPr>
                <w:rFonts w:ascii="Times New Roman" w:eastAsia="Times New Roman" w:hAnsi="Times New Roman" w:cs="Times New Roman"/>
                <w:sz w:val="24"/>
                <w:szCs w:val="24"/>
                <w:lang w:eastAsia="ru-RU"/>
              </w:rPr>
              <w:t>-кассир</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27 318</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Default="00C51525" w:rsidP="003E19BC">
            <w:r w:rsidRPr="009E2435">
              <w:rPr>
                <w:rFonts w:ascii="Times New Roman" w:eastAsia="Times New Roman" w:hAnsi="Times New Roman" w:cs="Times New Roman"/>
                <w:sz w:val="24"/>
                <w:szCs w:val="24"/>
                <w:lang w:eastAsia="ru-RU"/>
              </w:rPr>
              <w:t>Системный администратор</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26 677</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Default="00C51525" w:rsidP="003E19BC">
            <w:r w:rsidRPr="009E2435">
              <w:rPr>
                <w:rFonts w:ascii="Times New Roman" w:eastAsia="Times New Roman" w:hAnsi="Times New Roman" w:cs="Times New Roman"/>
                <w:sz w:val="24"/>
                <w:szCs w:val="24"/>
                <w:lang w:eastAsia="ru-RU"/>
              </w:rPr>
              <w:t>Юрисконсульт</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30 416</w:t>
            </w:r>
          </w:p>
        </w:tc>
      </w:tr>
      <w:tr w:rsidR="00C51525" w:rsidTr="00C51525">
        <w:tc>
          <w:tcPr>
            <w:tcW w:w="2835" w:type="dxa"/>
          </w:tcPr>
          <w:p w:rsidR="00C51525" w:rsidRPr="00463705" w:rsidRDefault="00C51525" w:rsidP="003E19BC">
            <w:pPr>
              <w:jc w:val="center"/>
              <w:rPr>
                <w:rFonts w:ascii="Times New Roman" w:hAnsi="Times New Roman" w:cs="Times New Roman"/>
              </w:rPr>
            </w:pPr>
            <w:r w:rsidRPr="00463705">
              <w:rPr>
                <w:rFonts w:ascii="Times New Roman" w:hAnsi="Times New Roman" w:cs="Times New Roman"/>
              </w:rPr>
              <w:t>1 квалификационный уровень</w:t>
            </w:r>
          </w:p>
        </w:tc>
        <w:tc>
          <w:tcPr>
            <w:tcW w:w="3969" w:type="dxa"/>
          </w:tcPr>
          <w:p w:rsidR="00C51525" w:rsidRPr="009E2435" w:rsidRDefault="00C51525" w:rsidP="003E19BC">
            <w:pPr>
              <w:rPr>
                <w:rFonts w:ascii="Times New Roman" w:eastAsia="Times New Roman" w:hAnsi="Times New Roman" w:cs="Times New Roman"/>
                <w:sz w:val="24"/>
                <w:szCs w:val="24"/>
                <w:lang w:eastAsia="ru-RU"/>
              </w:rPr>
            </w:pPr>
            <w:r w:rsidRPr="009E2435">
              <w:rPr>
                <w:rFonts w:ascii="Times New Roman" w:eastAsia="Times New Roman" w:hAnsi="Times New Roman" w:cs="Times New Roman"/>
                <w:sz w:val="24"/>
                <w:szCs w:val="24"/>
                <w:lang w:eastAsia="ru-RU"/>
              </w:rPr>
              <w:t>Специалист по охране труда</w:t>
            </w:r>
          </w:p>
        </w:tc>
        <w:tc>
          <w:tcPr>
            <w:tcW w:w="2552" w:type="dxa"/>
          </w:tcPr>
          <w:p w:rsidR="00C51525" w:rsidRPr="009E2435" w:rsidRDefault="00C51525" w:rsidP="003E19BC">
            <w:pPr>
              <w:jc w:val="center"/>
              <w:rPr>
                <w:rFonts w:ascii="Times New Roman" w:eastAsia="Times New Roman" w:hAnsi="Times New Roman" w:cs="Times New Roman"/>
                <w:sz w:val="24"/>
                <w:szCs w:val="24"/>
                <w:lang w:eastAsia="ru-RU"/>
              </w:rPr>
            </w:pPr>
            <w:r w:rsidRPr="009E2435">
              <w:rPr>
                <w:rFonts w:ascii="Times New Roman" w:eastAsia="Times New Roman" w:hAnsi="Times New Roman" w:cs="Times New Roman"/>
                <w:sz w:val="24"/>
                <w:szCs w:val="24"/>
                <w:lang w:eastAsia="ru-RU"/>
              </w:rPr>
              <w:t>24 901</w:t>
            </w:r>
          </w:p>
        </w:tc>
      </w:tr>
    </w:tbl>
    <w:p w:rsid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w:t>
      </w:r>
      <w:r>
        <w:rPr>
          <w:rFonts w:ascii="Times New Roman" w:hAnsi="Times New Roman" w:cs="Times New Roman"/>
          <w:sz w:val="26"/>
          <w:szCs w:val="26"/>
        </w:rPr>
        <w:t>квалификационная группа «</w:t>
      </w:r>
      <w:r w:rsidRPr="00C51525">
        <w:rPr>
          <w:rFonts w:ascii="Times New Roman" w:hAnsi="Times New Roman" w:cs="Times New Roman"/>
          <w:sz w:val="26"/>
          <w:szCs w:val="26"/>
        </w:rPr>
        <w:t>Общеотраслевые должности служащих четвертого уровня</w:t>
      </w:r>
      <w:r>
        <w:rPr>
          <w:rFonts w:ascii="Times New Roman" w:hAnsi="Times New Roman" w:cs="Times New Roman"/>
          <w:sz w:val="26"/>
          <w:szCs w:val="26"/>
        </w:rPr>
        <w:t>»</w:t>
      </w:r>
    </w:p>
    <w:p w:rsidR="00C51525" w:rsidRPr="00C51525" w:rsidRDefault="00C51525" w:rsidP="00C51525">
      <w:pPr>
        <w:spacing w:after="0"/>
        <w:jc w:val="center"/>
        <w:rPr>
          <w:rFonts w:ascii="Times New Roman" w:hAnsi="Times New Roman" w:cs="Times New Roman"/>
          <w:sz w:val="26"/>
          <w:szCs w:val="26"/>
        </w:rPr>
      </w:pPr>
    </w:p>
    <w:tbl>
      <w:tblPr>
        <w:tblStyle w:val="a6"/>
        <w:tblW w:w="0" w:type="auto"/>
        <w:tblInd w:w="108" w:type="dxa"/>
        <w:tblLook w:val="04A0"/>
      </w:tblPr>
      <w:tblGrid>
        <w:gridCol w:w="2835"/>
        <w:gridCol w:w="3969"/>
        <w:gridCol w:w="2552"/>
      </w:tblGrid>
      <w:tr w:rsidR="00C51525" w:rsidTr="00C51525">
        <w:tc>
          <w:tcPr>
            <w:tcW w:w="2835" w:type="dxa"/>
          </w:tcPr>
          <w:p w:rsidR="00C51525" w:rsidRPr="00566D1D" w:rsidRDefault="00C51525" w:rsidP="003E19BC">
            <w:pPr>
              <w:jc w:val="center"/>
              <w:rPr>
                <w:rFonts w:ascii="Times New Roman" w:hAnsi="Times New Roman" w:cs="Times New Roman"/>
                <w:sz w:val="24"/>
                <w:szCs w:val="24"/>
              </w:rPr>
            </w:pPr>
            <w:r w:rsidRPr="00566D1D">
              <w:rPr>
                <w:rFonts w:ascii="Times New Roman" w:hAnsi="Times New Roman" w:cs="Times New Roman"/>
                <w:sz w:val="24"/>
                <w:szCs w:val="24"/>
              </w:rPr>
              <w:t>Квалификационные уровни</w:t>
            </w:r>
          </w:p>
        </w:tc>
        <w:tc>
          <w:tcPr>
            <w:tcW w:w="3969" w:type="dxa"/>
          </w:tcPr>
          <w:p w:rsidR="00C51525" w:rsidRDefault="00C51525" w:rsidP="003E19BC">
            <w:pPr>
              <w:jc w:val="center"/>
            </w:pPr>
            <w:r w:rsidRPr="009E2435">
              <w:rPr>
                <w:rFonts w:ascii="Times New Roman" w:eastAsia="Times New Roman" w:hAnsi="Times New Roman" w:cs="Times New Roman"/>
                <w:sz w:val="24"/>
                <w:szCs w:val="24"/>
                <w:lang w:eastAsia="ru-RU"/>
              </w:rPr>
              <w:t>Должность (специальность, профессия), разряд, класс (категория)</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Тарифная ставка</w:t>
            </w:r>
            <w:r w:rsidRPr="009E2435">
              <w:rPr>
                <w:rFonts w:ascii="Times New Roman" w:eastAsia="Times New Roman" w:hAnsi="Times New Roman" w:cs="Times New Roman"/>
                <w:sz w:val="24"/>
                <w:szCs w:val="24"/>
                <w:lang w:eastAsia="ru-RU"/>
              </w:rPr>
              <w:br/>
              <w:t>(оклад) и пр.,</w:t>
            </w:r>
            <w:r w:rsidRPr="009E2435">
              <w:rPr>
                <w:rFonts w:ascii="Times New Roman" w:eastAsia="Times New Roman" w:hAnsi="Times New Roman" w:cs="Times New Roman"/>
                <w:sz w:val="24"/>
                <w:szCs w:val="24"/>
                <w:lang w:eastAsia="ru-RU"/>
              </w:rPr>
              <w:br/>
              <w:t>руб.</w:t>
            </w:r>
          </w:p>
        </w:tc>
      </w:tr>
      <w:tr w:rsidR="00C51525" w:rsidTr="00C51525">
        <w:tc>
          <w:tcPr>
            <w:tcW w:w="2835" w:type="dxa"/>
          </w:tcPr>
          <w:p w:rsidR="00C51525" w:rsidRDefault="00C51525" w:rsidP="00C51525">
            <w:pPr>
              <w:autoSpaceDE w:val="0"/>
              <w:autoSpaceDN w:val="0"/>
              <w:adjustRightInd w:val="0"/>
              <w:jc w:val="center"/>
            </w:pPr>
            <w:r>
              <w:rPr>
                <w:rFonts w:ascii="Times New Roman" w:hAnsi="Times New Roman" w:cs="Times New Roman"/>
              </w:rPr>
              <w:t xml:space="preserve">2 </w:t>
            </w:r>
            <w:r w:rsidRPr="00566D1D">
              <w:rPr>
                <w:rFonts w:ascii="Times New Roman" w:hAnsi="Times New Roman" w:cs="Times New Roman"/>
              </w:rPr>
              <w:t xml:space="preserve"> квалификационный уровень</w:t>
            </w:r>
          </w:p>
        </w:tc>
        <w:tc>
          <w:tcPr>
            <w:tcW w:w="3969" w:type="dxa"/>
          </w:tcPr>
          <w:p w:rsidR="00C51525" w:rsidRPr="005C6081" w:rsidRDefault="00C51525" w:rsidP="003E19BC">
            <w:pPr>
              <w:jc w:val="center"/>
              <w:rPr>
                <w:rFonts w:ascii="Times New Roman" w:hAnsi="Times New Roman" w:cs="Times New Roman"/>
              </w:rPr>
            </w:pPr>
            <w:r w:rsidRPr="005C6081">
              <w:rPr>
                <w:rFonts w:ascii="Times New Roman" w:hAnsi="Times New Roman" w:cs="Times New Roman"/>
              </w:rPr>
              <w:t>Главный экономист</w:t>
            </w:r>
          </w:p>
        </w:tc>
        <w:tc>
          <w:tcPr>
            <w:tcW w:w="2552" w:type="dxa"/>
          </w:tcPr>
          <w:p w:rsidR="00C51525" w:rsidRPr="005C6081" w:rsidRDefault="00C51525" w:rsidP="003E19BC">
            <w:pPr>
              <w:jc w:val="center"/>
              <w:rPr>
                <w:rFonts w:ascii="Times New Roman" w:hAnsi="Times New Roman" w:cs="Times New Roman"/>
              </w:rPr>
            </w:pPr>
            <w:r w:rsidRPr="005C6081">
              <w:rPr>
                <w:rFonts w:ascii="Times New Roman" w:eastAsia="Times New Roman" w:hAnsi="Times New Roman" w:cs="Times New Roman"/>
                <w:sz w:val="24"/>
                <w:szCs w:val="24"/>
                <w:lang w:eastAsia="ru-RU"/>
              </w:rPr>
              <w:t>37 843</w:t>
            </w:r>
          </w:p>
        </w:tc>
      </w:tr>
      <w:tr w:rsidR="00C51525" w:rsidTr="00C51525">
        <w:tc>
          <w:tcPr>
            <w:tcW w:w="2835" w:type="dxa"/>
          </w:tcPr>
          <w:p w:rsidR="00C51525" w:rsidRDefault="00C51525" w:rsidP="003E19BC">
            <w:pPr>
              <w:jc w:val="center"/>
            </w:pPr>
            <w:r>
              <w:rPr>
                <w:rFonts w:ascii="Times New Roman" w:hAnsi="Times New Roman" w:cs="Times New Roman"/>
              </w:rPr>
              <w:t>2</w:t>
            </w:r>
            <w:r w:rsidRPr="00463705">
              <w:rPr>
                <w:rFonts w:ascii="Times New Roman" w:hAnsi="Times New Roman" w:cs="Times New Roman"/>
              </w:rPr>
              <w:t xml:space="preserve"> квалификационный </w:t>
            </w:r>
            <w:r w:rsidRPr="00463705">
              <w:rPr>
                <w:rFonts w:ascii="Times New Roman" w:hAnsi="Times New Roman" w:cs="Times New Roman"/>
              </w:rPr>
              <w:lastRenderedPageBreak/>
              <w:t>уровень</w:t>
            </w:r>
          </w:p>
        </w:tc>
        <w:tc>
          <w:tcPr>
            <w:tcW w:w="3969" w:type="dxa"/>
          </w:tcPr>
          <w:p w:rsidR="00C51525" w:rsidRPr="005C6081" w:rsidRDefault="00C51525" w:rsidP="003E19BC">
            <w:pPr>
              <w:jc w:val="center"/>
              <w:rPr>
                <w:rFonts w:ascii="Times New Roman" w:hAnsi="Times New Roman" w:cs="Times New Roman"/>
              </w:rPr>
            </w:pPr>
            <w:r w:rsidRPr="005C6081">
              <w:rPr>
                <w:rFonts w:ascii="Times New Roman" w:hAnsi="Times New Roman" w:cs="Times New Roman"/>
              </w:rPr>
              <w:lastRenderedPageBreak/>
              <w:t>Главный бухгалтер</w:t>
            </w:r>
          </w:p>
        </w:tc>
        <w:tc>
          <w:tcPr>
            <w:tcW w:w="2552" w:type="dxa"/>
          </w:tcPr>
          <w:p w:rsidR="00C51525" w:rsidRPr="005C6081" w:rsidRDefault="00C51525" w:rsidP="003E19BC">
            <w:pPr>
              <w:jc w:val="center"/>
              <w:rPr>
                <w:rFonts w:ascii="Times New Roman" w:hAnsi="Times New Roman" w:cs="Times New Roman"/>
              </w:rPr>
            </w:pPr>
            <w:r w:rsidRPr="005C6081">
              <w:rPr>
                <w:rFonts w:ascii="Times New Roman" w:eastAsia="Times New Roman" w:hAnsi="Times New Roman" w:cs="Times New Roman"/>
                <w:sz w:val="24"/>
                <w:szCs w:val="24"/>
                <w:lang w:eastAsia="ru-RU"/>
              </w:rPr>
              <w:t>40 069</w:t>
            </w:r>
          </w:p>
        </w:tc>
      </w:tr>
      <w:tr w:rsidR="00C51525" w:rsidTr="00C51525">
        <w:tc>
          <w:tcPr>
            <w:tcW w:w="2835" w:type="dxa"/>
          </w:tcPr>
          <w:p w:rsidR="00C51525" w:rsidRDefault="00C51525" w:rsidP="003E19BC">
            <w:pPr>
              <w:jc w:val="center"/>
            </w:pPr>
            <w:r>
              <w:rPr>
                <w:rFonts w:ascii="Times New Roman" w:hAnsi="Times New Roman" w:cs="Times New Roman"/>
              </w:rPr>
              <w:lastRenderedPageBreak/>
              <w:t>2</w:t>
            </w:r>
            <w:r w:rsidRPr="00463705">
              <w:rPr>
                <w:rFonts w:ascii="Times New Roman" w:hAnsi="Times New Roman" w:cs="Times New Roman"/>
              </w:rPr>
              <w:t xml:space="preserve"> квалификационный уровень</w:t>
            </w:r>
          </w:p>
        </w:tc>
        <w:tc>
          <w:tcPr>
            <w:tcW w:w="3969" w:type="dxa"/>
          </w:tcPr>
          <w:p w:rsidR="00C51525" w:rsidRPr="005C6081" w:rsidRDefault="00C51525" w:rsidP="003E19BC">
            <w:pPr>
              <w:jc w:val="center"/>
              <w:rPr>
                <w:rFonts w:ascii="Times New Roman" w:hAnsi="Times New Roman" w:cs="Times New Roman"/>
              </w:rPr>
            </w:pPr>
            <w:r w:rsidRPr="005C6081">
              <w:rPr>
                <w:rFonts w:ascii="Times New Roman" w:eastAsia="Times New Roman" w:hAnsi="Times New Roman" w:cs="Times New Roman"/>
                <w:sz w:val="24"/>
                <w:szCs w:val="24"/>
                <w:lang w:eastAsia="ru-RU"/>
              </w:rPr>
              <w:t>Главный инженер</w:t>
            </w:r>
          </w:p>
        </w:tc>
        <w:tc>
          <w:tcPr>
            <w:tcW w:w="2552" w:type="dxa"/>
          </w:tcPr>
          <w:p w:rsidR="00C51525" w:rsidRPr="005C6081" w:rsidRDefault="00C51525" w:rsidP="003E19BC">
            <w:pPr>
              <w:jc w:val="center"/>
              <w:rPr>
                <w:rFonts w:ascii="Times New Roman" w:hAnsi="Times New Roman" w:cs="Times New Roman"/>
              </w:rPr>
            </w:pPr>
            <w:r w:rsidRPr="005C6081">
              <w:rPr>
                <w:rFonts w:ascii="Times New Roman" w:eastAsia="Times New Roman" w:hAnsi="Times New Roman" w:cs="Times New Roman"/>
                <w:sz w:val="24"/>
                <w:szCs w:val="24"/>
                <w:lang w:eastAsia="ru-RU"/>
              </w:rPr>
              <w:t>40 069</w:t>
            </w:r>
          </w:p>
        </w:tc>
      </w:tr>
      <w:tr w:rsidR="00C51525" w:rsidTr="00C51525">
        <w:tc>
          <w:tcPr>
            <w:tcW w:w="2835" w:type="dxa"/>
          </w:tcPr>
          <w:p w:rsidR="00C51525" w:rsidRDefault="00C51525" w:rsidP="003E19BC">
            <w:pPr>
              <w:jc w:val="center"/>
            </w:pPr>
            <w:r w:rsidRPr="00463705">
              <w:rPr>
                <w:rFonts w:ascii="Times New Roman" w:hAnsi="Times New Roman" w:cs="Times New Roman"/>
              </w:rPr>
              <w:t>1 квалификационный уровень</w:t>
            </w:r>
          </w:p>
        </w:tc>
        <w:tc>
          <w:tcPr>
            <w:tcW w:w="3969" w:type="dxa"/>
          </w:tcPr>
          <w:p w:rsidR="00C51525" w:rsidRDefault="00C51525" w:rsidP="003E19BC">
            <w:pPr>
              <w:jc w:val="center"/>
            </w:pPr>
            <w:r w:rsidRPr="009E2435">
              <w:rPr>
                <w:rFonts w:ascii="Times New Roman" w:eastAsia="Times New Roman" w:hAnsi="Times New Roman" w:cs="Times New Roman"/>
                <w:sz w:val="24"/>
                <w:szCs w:val="24"/>
                <w:lang w:eastAsia="ru-RU"/>
              </w:rPr>
              <w:t>Начальник службы по обращению с отходами</w:t>
            </w:r>
          </w:p>
        </w:tc>
        <w:tc>
          <w:tcPr>
            <w:tcW w:w="2552" w:type="dxa"/>
          </w:tcPr>
          <w:p w:rsidR="00C51525" w:rsidRDefault="00C51525" w:rsidP="003E19BC">
            <w:pPr>
              <w:jc w:val="center"/>
            </w:pPr>
            <w:r w:rsidRPr="009E2435">
              <w:rPr>
                <w:rFonts w:ascii="Times New Roman" w:eastAsia="Times New Roman" w:hAnsi="Times New Roman" w:cs="Times New Roman"/>
                <w:sz w:val="24"/>
                <w:szCs w:val="24"/>
                <w:lang w:eastAsia="ru-RU"/>
              </w:rPr>
              <w:t>36 262</w:t>
            </w:r>
          </w:p>
        </w:tc>
      </w:tr>
    </w:tbl>
    <w:p w:rsidR="00C51525" w:rsidRDefault="00C51525" w:rsidP="00C51525">
      <w:pPr>
        <w:jc w:val="center"/>
        <w:rPr>
          <w:rFonts w:ascii="Times New Roman" w:hAnsi="Times New Roman" w:cs="Times New Roman"/>
        </w:rPr>
      </w:pPr>
    </w:p>
    <w:p w:rsidR="00C51525" w:rsidRDefault="00C51525" w:rsidP="00C51525">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C51525" w:rsidRPr="00241BC1" w:rsidRDefault="00C51525" w:rsidP="00C51525">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w:t>
      </w:r>
      <w:proofErr w:type="spellStart"/>
      <w:r w:rsidRPr="00B02EDC">
        <w:rPr>
          <w:rFonts w:ascii="Times New Roman" w:hAnsi="Times New Roman" w:cs="Times New Roman"/>
          <w:sz w:val="26"/>
          <w:szCs w:val="26"/>
        </w:rPr>
        <w:t>Янцов</w:t>
      </w:r>
      <w:proofErr w:type="spellEnd"/>
    </w:p>
    <w:p w:rsidR="00C51525" w:rsidRDefault="00C51525" w:rsidP="00C51525">
      <w:pPr>
        <w:jc w:val="center"/>
        <w:rPr>
          <w:rFonts w:ascii="Times New Roman" w:hAnsi="Times New Roman" w:cs="Times New Roman"/>
        </w:rPr>
      </w:pPr>
    </w:p>
    <w:p w:rsidR="00C51525" w:rsidRDefault="00C51525" w:rsidP="00C51525">
      <w:pPr>
        <w:jc w:val="center"/>
        <w:rPr>
          <w:rFonts w:ascii="Times New Roman" w:hAnsi="Times New Roman" w:cs="Times New Roman"/>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 2</w:t>
      </w:r>
    </w:p>
    <w:p w:rsidR="00C51525" w:rsidRPr="00241BC1" w:rsidRDefault="00C51525" w:rsidP="00C51525">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 xml:space="preserve">к постановлению администрации Павловского муниципального района Воронежской области </w:t>
      </w:r>
    </w:p>
    <w:p w:rsidR="00C51525" w:rsidRDefault="00C51525" w:rsidP="00C51525">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от ______________ № _____</w:t>
      </w:r>
    </w:p>
    <w:p w:rsidR="00C51525" w:rsidRPr="00241BC1"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jc w:val="center"/>
        <w:rPr>
          <w:rFonts w:ascii="Times New Roman" w:hAnsi="Times New Roman" w:cs="Times New Roman"/>
          <w:sz w:val="26"/>
          <w:szCs w:val="26"/>
        </w:rPr>
      </w:pPr>
      <w:r w:rsidRPr="00C51525">
        <w:rPr>
          <w:rFonts w:ascii="Times New Roman" w:hAnsi="Times New Roman" w:cs="Times New Roman"/>
          <w:sz w:val="26"/>
          <w:szCs w:val="26"/>
        </w:rPr>
        <w:t>Должности, не вошедшие не в одну профессиональную квалификационную группу</w:t>
      </w:r>
      <w:r>
        <w:rPr>
          <w:rFonts w:ascii="Times New Roman" w:hAnsi="Times New Roman" w:cs="Times New Roman"/>
          <w:sz w:val="26"/>
          <w:szCs w:val="26"/>
        </w:rPr>
        <w:t xml:space="preserve"> «</w:t>
      </w:r>
      <w:r w:rsidRPr="00C51525">
        <w:rPr>
          <w:rFonts w:ascii="Times New Roman" w:hAnsi="Times New Roman" w:cs="Times New Roman"/>
          <w:sz w:val="26"/>
          <w:szCs w:val="26"/>
        </w:rPr>
        <w:t>Общеотраслевых должностей</w:t>
      </w:r>
      <w:r>
        <w:rPr>
          <w:rFonts w:ascii="Times New Roman" w:hAnsi="Times New Roman" w:cs="Times New Roman"/>
          <w:sz w:val="26"/>
          <w:szCs w:val="26"/>
        </w:rPr>
        <w:t>»</w:t>
      </w:r>
    </w:p>
    <w:p w:rsidR="00C51525" w:rsidRPr="00C51525" w:rsidRDefault="00C51525" w:rsidP="00C51525">
      <w:pPr>
        <w:spacing w:after="0" w:line="240" w:lineRule="auto"/>
        <w:jc w:val="center"/>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0"/>
        <w:gridCol w:w="4448"/>
      </w:tblGrid>
      <w:tr w:rsidR="00C51525" w:rsidRPr="009E2435" w:rsidTr="00C51525">
        <w:trPr>
          <w:trHeight w:val="625"/>
        </w:trPr>
        <w:tc>
          <w:tcPr>
            <w:tcW w:w="5050" w:type="dxa"/>
            <w:shd w:val="clear" w:color="auto" w:fill="auto"/>
            <w:vAlign w:val="center"/>
            <w:hideMark/>
          </w:tcPr>
          <w:p w:rsidR="00C51525" w:rsidRPr="009E2435" w:rsidRDefault="00C51525" w:rsidP="00C51525">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Должность (специальность, профессия), разряд, класс (категория) квалификации</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Тарифная ставка</w:t>
            </w:r>
            <w:r w:rsidRPr="009E2435">
              <w:rPr>
                <w:rFonts w:ascii="Times New Roman" w:eastAsia="Times New Roman" w:hAnsi="Times New Roman" w:cs="Times New Roman"/>
                <w:sz w:val="24"/>
                <w:szCs w:val="24"/>
              </w:rPr>
              <w:br/>
              <w:t>(оклад) и пр.,</w:t>
            </w:r>
            <w:r>
              <w:rPr>
                <w:rFonts w:ascii="Times New Roman" w:eastAsia="Times New Roman" w:hAnsi="Times New Roman" w:cs="Times New Roman"/>
                <w:sz w:val="24"/>
                <w:szCs w:val="24"/>
              </w:rPr>
              <w:t xml:space="preserve"> </w:t>
            </w:r>
            <w:r w:rsidRPr="009E2435">
              <w:rPr>
                <w:rFonts w:ascii="Times New Roman" w:eastAsia="Times New Roman" w:hAnsi="Times New Roman" w:cs="Times New Roman"/>
                <w:sz w:val="24"/>
                <w:szCs w:val="24"/>
              </w:rPr>
              <w:t>руб.</w:t>
            </w:r>
          </w:p>
        </w:tc>
      </w:tr>
      <w:tr w:rsidR="00C51525" w:rsidRPr="009E2435" w:rsidTr="00C51525">
        <w:trPr>
          <w:trHeight w:val="625"/>
        </w:trPr>
        <w:tc>
          <w:tcPr>
            <w:tcW w:w="5050" w:type="dxa"/>
            <w:shd w:val="clear" w:color="auto" w:fill="auto"/>
            <w:vAlign w:val="center"/>
          </w:tcPr>
          <w:p w:rsidR="00C5152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Уборщик производственных и служебных помещений</w:t>
            </w:r>
          </w:p>
        </w:tc>
        <w:tc>
          <w:tcPr>
            <w:tcW w:w="4448" w:type="dxa"/>
            <w:shd w:val="clear" w:color="000000" w:fill="FFFFFF"/>
            <w:vAlign w:val="center"/>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Подсобный рабочий</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Тракторист</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20 925</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Водитель погрузчика</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23 777</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Машинист бульдозера</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26 677</w:t>
            </w:r>
          </w:p>
        </w:tc>
      </w:tr>
      <w:tr w:rsidR="00C51525" w:rsidRPr="009E2435" w:rsidTr="00C51525">
        <w:trPr>
          <w:trHeight w:val="344"/>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Контролер</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Оператор-сортировщик</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000000" w:fill="FFFFFF"/>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Слесарь-электрик</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000000" w:fill="FFFFFF"/>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Слесарь по ремонту оборудования</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r w:rsidR="00C51525" w:rsidRPr="009E2435" w:rsidTr="00C51525">
        <w:trPr>
          <w:trHeight w:val="330"/>
        </w:trPr>
        <w:tc>
          <w:tcPr>
            <w:tcW w:w="5050" w:type="dxa"/>
            <w:shd w:val="clear" w:color="auto" w:fill="auto"/>
            <w:vAlign w:val="center"/>
            <w:hideMark/>
          </w:tcPr>
          <w:p w:rsidR="00C51525" w:rsidRPr="009E2435" w:rsidRDefault="00C51525" w:rsidP="003E19BC">
            <w:pPr>
              <w:spacing w:after="0" w:line="240" w:lineRule="auto"/>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Весовщик</w:t>
            </w:r>
          </w:p>
        </w:tc>
        <w:tc>
          <w:tcPr>
            <w:tcW w:w="4448" w:type="dxa"/>
            <w:shd w:val="clear" w:color="000000" w:fill="FFFFFF"/>
            <w:vAlign w:val="center"/>
            <w:hideMark/>
          </w:tcPr>
          <w:p w:rsidR="00C51525" w:rsidRPr="009E2435" w:rsidRDefault="00C51525" w:rsidP="00C51525">
            <w:pPr>
              <w:spacing w:after="0" w:line="240" w:lineRule="auto"/>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20 034</w:t>
            </w:r>
          </w:p>
        </w:tc>
      </w:tr>
    </w:tbl>
    <w:p w:rsidR="00E041D1" w:rsidRPr="00E041D1" w:rsidRDefault="00E041D1" w:rsidP="00E041D1">
      <w:pPr>
        <w:spacing w:after="0" w:line="240" w:lineRule="auto"/>
        <w:rPr>
          <w:rFonts w:ascii="Times New Roman" w:hAnsi="Times New Roman" w:cs="Times New Roman"/>
        </w:rPr>
      </w:pPr>
    </w:p>
    <w:p w:rsidR="00E041D1" w:rsidRPr="00E041D1" w:rsidRDefault="00E041D1" w:rsidP="00E041D1">
      <w:pPr>
        <w:spacing w:after="0" w:line="240" w:lineRule="auto"/>
        <w:rPr>
          <w:rFonts w:ascii="Times New Roman" w:hAnsi="Times New Roman" w:cs="Times New Roman"/>
        </w:rPr>
      </w:pPr>
    </w:p>
    <w:p w:rsidR="00E041D1" w:rsidRDefault="00E041D1" w:rsidP="00E041D1">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852456" w:rsidRPr="00241BC1" w:rsidRDefault="00E041D1" w:rsidP="002A32F3">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w:t>
      </w:r>
      <w:proofErr w:type="spellStart"/>
      <w:r w:rsidRPr="00B02EDC">
        <w:rPr>
          <w:rFonts w:ascii="Times New Roman" w:hAnsi="Times New Roman" w:cs="Times New Roman"/>
          <w:sz w:val="26"/>
          <w:szCs w:val="26"/>
        </w:rPr>
        <w:t>Янцов</w:t>
      </w:r>
      <w:proofErr w:type="spellEnd"/>
    </w:p>
    <w:sectPr w:rsidR="00852456" w:rsidRPr="00241BC1" w:rsidSect="002A32F3">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8EA"/>
    <w:multiLevelType w:val="multilevel"/>
    <w:tmpl w:val="BDD635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4314BC"/>
    <w:multiLevelType w:val="hybridMultilevel"/>
    <w:tmpl w:val="5CA23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01855"/>
    <w:multiLevelType w:val="multilevel"/>
    <w:tmpl w:val="57748D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2AC7E23"/>
    <w:multiLevelType w:val="multilevel"/>
    <w:tmpl w:val="8F0415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1E0D67"/>
    <w:multiLevelType w:val="multilevel"/>
    <w:tmpl w:val="D724409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5C6131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8F936E8"/>
    <w:multiLevelType w:val="multilevel"/>
    <w:tmpl w:val="7F36C52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31A1"/>
    <w:rsid w:val="00013EAE"/>
    <w:rsid w:val="00241BC1"/>
    <w:rsid w:val="002A32F3"/>
    <w:rsid w:val="003014E3"/>
    <w:rsid w:val="00427AE5"/>
    <w:rsid w:val="006D186F"/>
    <w:rsid w:val="007931A1"/>
    <w:rsid w:val="00852456"/>
    <w:rsid w:val="00A37773"/>
    <w:rsid w:val="00AA3CC4"/>
    <w:rsid w:val="00C51525"/>
    <w:rsid w:val="00D727C4"/>
    <w:rsid w:val="00E041D1"/>
    <w:rsid w:val="00E52E56"/>
    <w:rsid w:val="00F633F9"/>
    <w:rsid w:val="00FC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A1"/>
    <w:pPr>
      <w:spacing w:after="0" w:line="240" w:lineRule="auto"/>
      <w:ind w:left="720"/>
      <w:contextualSpacing/>
    </w:pPr>
    <w:rPr>
      <w:rFonts w:ascii="Times New Roman" w:eastAsia="Times New Roman" w:hAnsi="Times New Roman" w:cs="Times New Roman"/>
      <w:sz w:val="24"/>
      <w:szCs w:val="24"/>
    </w:rPr>
  </w:style>
  <w:style w:type="character" w:styleId="a4">
    <w:name w:val="Strong"/>
    <w:uiPriority w:val="22"/>
    <w:qFormat/>
    <w:rsid w:val="00852456"/>
    <w:rPr>
      <w:b/>
      <w:bCs/>
    </w:rPr>
  </w:style>
  <w:style w:type="paragraph" w:styleId="a5">
    <w:name w:val="Normal (Web)"/>
    <w:basedOn w:val="a"/>
    <w:uiPriority w:val="99"/>
    <w:rsid w:val="0085245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52456"/>
    <w:pPr>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852456"/>
  </w:style>
  <w:style w:type="table" w:styleId="a6">
    <w:name w:val="Table Grid"/>
    <w:basedOn w:val="a1"/>
    <w:uiPriority w:val="59"/>
    <w:rsid w:val="00C5152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OS;n=115879;fld=134;dst=1000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05D0-8D67-4ECB-A0D1-C486263A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5852</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pav-econ2</dc:creator>
  <cp:keywords/>
  <dc:description/>
  <cp:lastModifiedBy>pav-econ2</cp:lastModifiedBy>
  <cp:revision>6</cp:revision>
  <dcterms:created xsi:type="dcterms:W3CDTF">2024-09-16T13:41:00Z</dcterms:created>
  <dcterms:modified xsi:type="dcterms:W3CDTF">2024-09-17T08:28:00Z</dcterms:modified>
</cp:coreProperties>
</file>