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4523A7" w:rsidRPr="00D37973" w:rsidRDefault="00D37973" w:rsidP="002E06BF">
      <w:pPr>
        <w:pStyle w:val="Title"/>
        <w:tabs>
          <w:tab w:val="left" w:pos="5103"/>
        </w:tabs>
        <w:spacing w:before="0" w:after="0"/>
        <w:ind w:right="4536" w:firstLine="0"/>
        <w:jc w:val="left"/>
        <w:rPr>
          <w:rFonts w:ascii="Times New Roman" w:hAnsi="Times New Roman" w:cs="Times New Roman"/>
          <w:sz w:val="28"/>
          <w:szCs w:val="28"/>
        </w:rPr>
      </w:pPr>
      <w:r w:rsidRPr="00D37973">
        <w:rPr>
          <w:rFonts w:ascii="Times New Roman" w:hAnsi="Times New Roman" w:cs="Times New Roman"/>
          <w:sz w:val="28"/>
          <w:szCs w:val="28"/>
        </w:rPr>
        <w:t>ПРОЕКТ</w:t>
      </w:r>
    </w:p>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2E06BF" w:rsidRDefault="00A7264F" w:rsidP="002E06BF">
      <w:pPr>
        <w:pStyle w:val="Title"/>
        <w:tabs>
          <w:tab w:val="left" w:pos="5103"/>
        </w:tabs>
        <w:spacing w:before="0" w:after="0"/>
        <w:ind w:right="4536" w:firstLine="0"/>
        <w:jc w:val="left"/>
        <w:rPr>
          <w:rFonts w:ascii="Times New Roman" w:hAnsi="Times New Roman" w:cs="Times New Roman"/>
          <w:b w:val="0"/>
          <w:sz w:val="28"/>
          <w:szCs w:val="28"/>
        </w:rPr>
      </w:pPr>
      <w:r w:rsidRPr="002E06BF">
        <w:rPr>
          <w:rFonts w:ascii="Times New Roman" w:hAnsi="Times New Roman" w:cs="Times New Roman"/>
          <w:b w:val="0"/>
          <w:sz w:val="28"/>
          <w:szCs w:val="28"/>
        </w:rPr>
        <w:t xml:space="preserve">Об утверждении положения о системе оплаты труда и материальному стимулированию руководителей, заместителей руководителя и главных бухгалтеров муниципальных унитарных предприятий </w:t>
      </w:r>
      <w:r w:rsidR="002E06BF" w:rsidRPr="002E06BF">
        <w:rPr>
          <w:rFonts w:ascii="Times New Roman" w:hAnsi="Times New Roman" w:cs="Times New Roman"/>
          <w:b w:val="0"/>
          <w:sz w:val="28"/>
          <w:szCs w:val="28"/>
        </w:rPr>
        <w:t xml:space="preserve">Павловского  муниципального района </w:t>
      </w:r>
    </w:p>
    <w:p w:rsidR="00612D0B" w:rsidRDefault="002E06BF" w:rsidP="002E06BF">
      <w:pPr>
        <w:pStyle w:val="Title"/>
        <w:tabs>
          <w:tab w:val="left" w:pos="5103"/>
        </w:tabs>
        <w:spacing w:before="0" w:after="0"/>
        <w:ind w:right="4536" w:firstLine="0"/>
        <w:jc w:val="left"/>
        <w:rPr>
          <w:rFonts w:ascii="Times New Roman" w:hAnsi="Times New Roman" w:cs="Times New Roman"/>
          <w:b w:val="0"/>
          <w:sz w:val="28"/>
          <w:szCs w:val="28"/>
        </w:rPr>
      </w:pPr>
      <w:r w:rsidRPr="002E06BF">
        <w:rPr>
          <w:rFonts w:ascii="Times New Roman" w:hAnsi="Times New Roman" w:cs="Times New Roman"/>
          <w:b w:val="0"/>
          <w:sz w:val="28"/>
          <w:szCs w:val="28"/>
        </w:rPr>
        <w:t>Воронежской области</w:t>
      </w:r>
    </w:p>
    <w:p w:rsidR="002E06BF" w:rsidRPr="002E06BF" w:rsidRDefault="002E06BF" w:rsidP="002E06BF">
      <w:pPr>
        <w:pStyle w:val="Title"/>
        <w:tabs>
          <w:tab w:val="left" w:pos="5103"/>
        </w:tabs>
        <w:spacing w:before="0" w:after="0"/>
        <w:ind w:right="4536" w:firstLine="0"/>
        <w:jc w:val="left"/>
        <w:rPr>
          <w:rFonts w:ascii="Times New Roman" w:hAnsi="Times New Roman" w:cs="Times New Roman"/>
          <w:b w:val="0"/>
          <w:sz w:val="28"/>
          <w:szCs w:val="28"/>
        </w:rPr>
      </w:pPr>
    </w:p>
    <w:p w:rsidR="00612D0B" w:rsidRPr="004523A7" w:rsidRDefault="00612D0B" w:rsidP="002E06BF">
      <w:pPr>
        <w:ind w:firstLine="709"/>
        <w:rPr>
          <w:rFonts w:ascii="Times New Roman" w:hAnsi="Times New Roman"/>
          <w:sz w:val="26"/>
          <w:szCs w:val="26"/>
        </w:rPr>
      </w:pPr>
      <w:r w:rsidRPr="004523A7">
        <w:rPr>
          <w:rFonts w:ascii="Times New Roman" w:hAnsi="Times New Roman"/>
          <w:sz w:val="26"/>
          <w:szCs w:val="26"/>
        </w:rPr>
        <w:t>В соответствии с Трудов</w:t>
      </w:r>
      <w:r w:rsidR="00D91C9E" w:rsidRPr="004523A7">
        <w:rPr>
          <w:rFonts w:ascii="Times New Roman" w:hAnsi="Times New Roman"/>
          <w:sz w:val="26"/>
          <w:szCs w:val="26"/>
        </w:rPr>
        <w:t>ым</w:t>
      </w:r>
      <w:r w:rsidRPr="004523A7">
        <w:rPr>
          <w:rFonts w:ascii="Times New Roman" w:hAnsi="Times New Roman"/>
          <w:sz w:val="26"/>
          <w:szCs w:val="26"/>
        </w:rPr>
        <w:t xml:space="preserve"> кодекс</w:t>
      </w:r>
      <w:r w:rsidR="00D91C9E" w:rsidRPr="004523A7">
        <w:rPr>
          <w:rFonts w:ascii="Times New Roman" w:hAnsi="Times New Roman"/>
          <w:sz w:val="26"/>
          <w:szCs w:val="26"/>
        </w:rPr>
        <w:t>ом</w:t>
      </w:r>
      <w:r w:rsidRPr="004523A7">
        <w:rPr>
          <w:rFonts w:ascii="Times New Roman" w:hAnsi="Times New Roman"/>
          <w:sz w:val="26"/>
          <w:szCs w:val="26"/>
        </w:rPr>
        <w:t xml:space="preserve"> Российской Федерации, Федеральным</w:t>
      </w:r>
      <w:r w:rsidR="002836C6" w:rsidRPr="004523A7">
        <w:rPr>
          <w:rFonts w:ascii="Times New Roman" w:hAnsi="Times New Roman"/>
          <w:sz w:val="26"/>
          <w:szCs w:val="26"/>
        </w:rPr>
        <w:t xml:space="preserve"> </w:t>
      </w:r>
      <w:r w:rsidRPr="004523A7">
        <w:rPr>
          <w:rFonts w:ascii="Times New Roman" w:hAnsi="Times New Roman"/>
          <w:sz w:val="26"/>
          <w:szCs w:val="26"/>
        </w:rPr>
        <w:t>законом</w:t>
      </w:r>
      <w:r w:rsidR="002836C6" w:rsidRPr="004523A7">
        <w:rPr>
          <w:rFonts w:ascii="Times New Roman" w:hAnsi="Times New Roman"/>
          <w:sz w:val="26"/>
          <w:szCs w:val="26"/>
        </w:rPr>
        <w:t xml:space="preserve"> </w:t>
      </w:r>
      <w:r w:rsidRPr="004523A7">
        <w:rPr>
          <w:rFonts w:ascii="Times New Roman" w:hAnsi="Times New Roman"/>
          <w:sz w:val="26"/>
          <w:szCs w:val="26"/>
        </w:rPr>
        <w:t>от 06.10.2003 г. №</w:t>
      </w:r>
      <w:r w:rsidR="002836C6" w:rsidRPr="004523A7">
        <w:rPr>
          <w:rFonts w:ascii="Times New Roman" w:hAnsi="Times New Roman"/>
          <w:sz w:val="26"/>
          <w:szCs w:val="26"/>
        </w:rPr>
        <w:t xml:space="preserve"> </w:t>
      </w:r>
      <w:r w:rsidRPr="004523A7">
        <w:rPr>
          <w:rFonts w:ascii="Times New Roman" w:hAnsi="Times New Roman"/>
          <w:sz w:val="26"/>
          <w:szCs w:val="26"/>
        </w:rPr>
        <w:t>131-ФЗ «Об общих</w:t>
      </w:r>
      <w:r w:rsidR="002836C6" w:rsidRPr="004523A7">
        <w:rPr>
          <w:rFonts w:ascii="Times New Roman" w:hAnsi="Times New Roman"/>
          <w:sz w:val="26"/>
          <w:szCs w:val="26"/>
        </w:rPr>
        <w:t xml:space="preserve"> </w:t>
      </w:r>
      <w:r w:rsidRPr="004523A7">
        <w:rPr>
          <w:rFonts w:ascii="Times New Roman" w:hAnsi="Times New Roman"/>
          <w:sz w:val="26"/>
          <w:szCs w:val="26"/>
        </w:rPr>
        <w:t>принципах</w:t>
      </w:r>
      <w:r w:rsidR="002836C6" w:rsidRPr="004523A7">
        <w:rPr>
          <w:rFonts w:ascii="Times New Roman" w:hAnsi="Times New Roman"/>
          <w:sz w:val="26"/>
          <w:szCs w:val="26"/>
        </w:rPr>
        <w:t xml:space="preserve"> </w:t>
      </w:r>
      <w:r w:rsidRPr="004523A7">
        <w:rPr>
          <w:rFonts w:ascii="Times New Roman" w:hAnsi="Times New Roman"/>
          <w:sz w:val="26"/>
          <w:szCs w:val="26"/>
        </w:rPr>
        <w:t>организации местного самоуправления в Российской</w:t>
      </w:r>
      <w:r w:rsidR="002836C6" w:rsidRPr="004523A7">
        <w:rPr>
          <w:rFonts w:ascii="Times New Roman" w:hAnsi="Times New Roman"/>
          <w:sz w:val="26"/>
          <w:szCs w:val="26"/>
        </w:rPr>
        <w:t xml:space="preserve"> </w:t>
      </w:r>
      <w:r w:rsidRPr="004523A7">
        <w:rPr>
          <w:rFonts w:ascii="Times New Roman" w:hAnsi="Times New Roman"/>
          <w:sz w:val="26"/>
          <w:szCs w:val="26"/>
        </w:rPr>
        <w:t xml:space="preserve">Федерации», </w:t>
      </w:r>
      <w:r w:rsidR="0089408B" w:rsidRPr="004523A7">
        <w:rPr>
          <w:rFonts w:ascii="Times New Roman" w:hAnsi="Times New Roman"/>
          <w:sz w:val="26"/>
          <w:szCs w:val="26"/>
        </w:rPr>
        <w:t>статьей 12,13 Закона Воронежской области от 06.12.1999 года  № 123-</w:t>
      </w:r>
      <w:r w:rsidR="0089408B" w:rsidRPr="004523A7">
        <w:rPr>
          <w:rFonts w:ascii="Times New Roman" w:hAnsi="Times New Roman"/>
          <w:sz w:val="26"/>
          <w:szCs w:val="26"/>
          <w:lang w:val="en-US"/>
        </w:rPr>
        <w:t>II</w:t>
      </w:r>
      <w:r w:rsidR="0089408B" w:rsidRPr="004523A7">
        <w:rPr>
          <w:rFonts w:ascii="Times New Roman" w:hAnsi="Times New Roman"/>
          <w:sz w:val="26"/>
          <w:szCs w:val="26"/>
        </w:rPr>
        <w:t>-ОЗ «О регулировании оплаты труда в Воронежской области», п</w:t>
      </w:r>
      <w:r w:rsidR="0089408B" w:rsidRPr="004523A7">
        <w:rPr>
          <w:rFonts w:ascii="Times New Roman" w:hAnsi="Times New Roman"/>
          <w:spacing w:val="1"/>
          <w:sz w:val="26"/>
          <w:szCs w:val="26"/>
        </w:rPr>
        <w:t>остановлением Правительства Воронежской области от 25.05.2018 № 469 «Об условиях оплаты труда руководителей государственных унитарных предприятий Воронежской области»</w:t>
      </w:r>
      <w:r w:rsidRPr="004523A7">
        <w:rPr>
          <w:rFonts w:ascii="Times New Roman" w:hAnsi="Times New Roman"/>
          <w:sz w:val="26"/>
          <w:szCs w:val="26"/>
        </w:rPr>
        <w:t xml:space="preserve">, </w:t>
      </w:r>
      <w:r w:rsidR="0089408B" w:rsidRPr="004523A7">
        <w:rPr>
          <w:rFonts w:ascii="Times New Roman" w:hAnsi="Times New Roman"/>
          <w:sz w:val="26"/>
          <w:szCs w:val="26"/>
        </w:rPr>
        <w:t xml:space="preserve">Уставом Павловского муниципального района Воронежской области, </w:t>
      </w:r>
      <w:r w:rsidRPr="004523A7">
        <w:rPr>
          <w:rFonts w:ascii="Times New Roman" w:hAnsi="Times New Roman"/>
          <w:sz w:val="26"/>
          <w:szCs w:val="26"/>
        </w:rPr>
        <w:t>в целях определения порядка оплаты труда руководителей</w:t>
      </w:r>
      <w:r w:rsidR="0089408B" w:rsidRPr="004523A7">
        <w:rPr>
          <w:rFonts w:ascii="Times New Roman" w:hAnsi="Times New Roman"/>
          <w:sz w:val="26"/>
          <w:szCs w:val="26"/>
        </w:rPr>
        <w:t>, заместителей руководителя</w:t>
      </w:r>
      <w:r w:rsidRPr="004523A7">
        <w:rPr>
          <w:rFonts w:ascii="Times New Roman" w:hAnsi="Times New Roman"/>
          <w:sz w:val="26"/>
          <w:szCs w:val="26"/>
        </w:rPr>
        <w:t xml:space="preserve"> и главных бухгалтеров муниципальных унитарных предприятий </w:t>
      </w:r>
      <w:r w:rsidR="0089408B" w:rsidRPr="004523A7">
        <w:rPr>
          <w:rFonts w:ascii="Times New Roman" w:hAnsi="Times New Roman"/>
          <w:sz w:val="26"/>
          <w:szCs w:val="26"/>
        </w:rPr>
        <w:t>Павловского муниципального района Воронежской области администрация Павловского муниципального района воронежской области</w:t>
      </w:r>
    </w:p>
    <w:p w:rsidR="002E06BF" w:rsidRPr="004523A7" w:rsidRDefault="002E06BF" w:rsidP="002E06BF">
      <w:pPr>
        <w:ind w:firstLine="709"/>
        <w:rPr>
          <w:rFonts w:ascii="Times New Roman" w:hAnsi="Times New Roman"/>
          <w:sz w:val="26"/>
          <w:szCs w:val="26"/>
        </w:rPr>
      </w:pPr>
    </w:p>
    <w:p w:rsidR="00612D0B" w:rsidRPr="004523A7" w:rsidRDefault="00612D0B" w:rsidP="002E06BF">
      <w:pPr>
        <w:ind w:firstLine="709"/>
        <w:jc w:val="center"/>
        <w:rPr>
          <w:rFonts w:ascii="Times New Roman" w:hAnsi="Times New Roman"/>
          <w:sz w:val="26"/>
          <w:szCs w:val="26"/>
        </w:rPr>
      </w:pPr>
      <w:r w:rsidRPr="004523A7">
        <w:rPr>
          <w:rFonts w:ascii="Times New Roman" w:hAnsi="Times New Roman"/>
          <w:sz w:val="26"/>
          <w:szCs w:val="26"/>
        </w:rPr>
        <w:t>ПОСТАНОВЛЯЕТ:</w:t>
      </w:r>
    </w:p>
    <w:p w:rsidR="002E06BF" w:rsidRPr="004523A7" w:rsidRDefault="002E06BF" w:rsidP="002E06BF">
      <w:pPr>
        <w:ind w:firstLine="709"/>
        <w:jc w:val="center"/>
        <w:rPr>
          <w:rFonts w:ascii="Times New Roman" w:hAnsi="Times New Roman"/>
          <w:sz w:val="26"/>
          <w:szCs w:val="26"/>
        </w:rPr>
      </w:pPr>
    </w:p>
    <w:p w:rsidR="0089408B" w:rsidRPr="004523A7" w:rsidRDefault="00612D0B" w:rsidP="002E06BF">
      <w:pPr>
        <w:ind w:firstLine="709"/>
        <w:rPr>
          <w:rFonts w:ascii="Times New Roman" w:hAnsi="Times New Roman"/>
          <w:sz w:val="26"/>
          <w:szCs w:val="26"/>
        </w:rPr>
      </w:pPr>
      <w:r w:rsidRPr="004523A7">
        <w:rPr>
          <w:rFonts w:ascii="Times New Roman" w:hAnsi="Times New Roman"/>
          <w:sz w:val="26"/>
          <w:szCs w:val="26"/>
        </w:rPr>
        <w:t xml:space="preserve">1. </w:t>
      </w:r>
      <w:r w:rsidR="00A7264F" w:rsidRPr="004523A7">
        <w:rPr>
          <w:rFonts w:ascii="Times New Roman" w:hAnsi="Times New Roman"/>
          <w:sz w:val="26"/>
          <w:szCs w:val="26"/>
        </w:rPr>
        <w:t xml:space="preserve">Утвердить положение о системе оплаты труда и материальному стимулированию руководителей, заместителей руководителя и главных бухгалтеров муниципальных унитарных предприятий </w:t>
      </w:r>
      <w:r w:rsidR="0089408B" w:rsidRPr="004523A7">
        <w:rPr>
          <w:rFonts w:ascii="Times New Roman" w:hAnsi="Times New Roman"/>
          <w:sz w:val="26"/>
          <w:szCs w:val="26"/>
        </w:rPr>
        <w:t>Павловского муниципального района Воронежской области.</w:t>
      </w:r>
    </w:p>
    <w:p w:rsidR="00612D0B" w:rsidRPr="004523A7" w:rsidRDefault="00612D0B" w:rsidP="002E06BF">
      <w:pPr>
        <w:ind w:firstLine="709"/>
        <w:rPr>
          <w:rFonts w:ascii="Times New Roman" w:hAnsi="Times New Roman"/>
          <w:sz w:val="26"/>
          <w:szCs w:val="26"/>
        </w:rPr>
      </w:pPr>
      <w:r w:rsidRPr="004523A7">
        <w:rPr>
          <w:rFonts w:ascii="Times New Roman" w:hAnsi="Times New Roman"/>
          <w:sz w:val="26"/>
          <w:szCs w:val="26"/>
        </w:rPr>
        <w:t xml:space="preserve">2. Муниципальным унитарным предприятиям </w:t>
      </w:r>
      <w:r w:rsidR="00552C8F" w:rsidRPr="004523A7">
        <w:rPr>
          <w:rFonts w:ascii="Times New Roman" w:hAnsi="Times New Roman"/>
          <w:sz w:val="26"/>
          <w:szCs w:val="26"/>
        </w:rPr>
        <w:t>Павловского муниципального района Воронежской области</w:t>
      </w:r>
      <w:r w:rsidRPr="004523A7">
        <w:rPr>
          <w:rFonts w:ascii="Times New Roman" w:hAnsi="Times New Roman"/>
          <w:sz w:val="26"/>
          <w:szCs w:val="26"/>
        </w:rPr>
        <w:t xml:space="preserve"> внести изменения в локальные нормативные акты в соответствии с настоящим постановлением.</w:t>
      </w:r>
    </w:p>
    <w:p w:rsidR="00552C8F" w:rsidRPr="004523A7" w:rsidRDefault="00612D0B" w:rsidP="00552C8F">
      <w:pPr>
        <w:ind w:firstLine="709"/>
        <w:rPr>
          <w:rFonts w:ascii="Times New Roman" w:hAnsi="Times New Roman"/>
          <w:sz w:val="26"/>
          <w:szCs w:val="26"/>
        </w:rPr>
      </w:pPr>
      <w:r w:rsidRPr="004523A7">
        <w:rPr>
          <w:rFonts w:ascii="Times New Roman" w:hAnsi="Times New Roman"/>
          <w:sz w:val="26"/>
          <w:szCs w:val="26"/>
        </w:rPr>
        <w:t xml:space="preserve">3. </w:t>
      </w:r>
      <w:r w:rsidR="00552C8F" w:rsidRPr="004523A7">
        <w:rPr>
          <w:rFonts w:ascii="Times New Roman" w:hAnsi="Times New Roman"/>
          <w:sz w:val="26"/>
          <w:szCs w:val="26"/>
        </w:rPr>
        <w:t xml:space="preserve">Признать утратившим силу постановление главы Павловского муниципального района Воронежской области от 19.03.2008 № 132 «Об утверждении Порядка определения размера оплаты труда руководителей </w:t>
      </w:r>
      <w:r w:rsidR="00552C8F" w:rsidRPr="004523A7">
        <w:rPr>
          <w:rFonts w:ascii="Times New Roman" w:hAnsi="Times New Roman"/>
          <w:sz w:val="26"/>
          <w:szCs w:val="26"/>
        </w:rPr>
        <w:lastRenderedPageBreak/>
        <w:t>муниципальных предприятий Павловского муниципального района Воронежской области»</w:t>
      </w:r>
      <w:r w:rsidRPr="004523A7">
        <w:rPr>
          <w:rFonts w:ascii="Times New Roman" w:hAnsi="Times New Roman"/>
          <w:sz w:val="26"/>
          <w:szCs w:val="26"/>
        </w:rPr>
        <w:t>.</w:t>
      </w:r>
    </w:p>
    <w:p w:rsidR="00552C8F" w:rsidRPr="004523A7" w:rsidRDefault="00552C8F" w:rsidP="00552C8F">
      <w:pPr>
        <w:ind w:firstLine="709"/>
        <w:rPr>
          <w:rFonts w:ascii="Times New Roman" w:hAnsi="Times New Roman"/>
          <w:sz w:val="26"/>
          <w:szCs w:val="26"/>
        </w:rPr>
      </w:pPr>
      <w:r w:rsidRPr="004523A7">
        <w:rPr>
          <w:rFonts w:ascii="Times New Roman" w:hAnsi="Times New Roman"/>
          <w:sz w:val="26"/>
          <w:szCs w:val="26"/>
        </w:rPr>
        <w:t>4. Опубликовать настоящее постановление в муниципальной газете «Павловский муниципальный вестник».</w:t>
      </w:r>
    </w:p>
    <w:p w:rsidR="00612D0B" w:rsidRPr="004523A7" w:rsidRDefault="00612D0B" w:rsidP="002E06BF">
      <w:pPr>
        <w:ind w:firstLine="709"/>
        <w:rPr>
          <w:rFonts w:ascii="Times New Roman" w:hAnsi="Times New Roman"/>
          <w:sz w:val="26"/>
          <w:szCs w:val="26"/>
        </w:rPr>
      </w:pPr>
      <w:r w:rsidRPr="004523A7">
        <w:rPr>
          <w:rFonts w:ascii="Times New Roman" w:hAnsi="Times New Roman"/>
          <w:sz w:val="26"/>
          <w:szCs w:val="26"/>
        </w:rPr>
        <w:t>5. Контроль за исполнением настоящего постановления оставляю за собой.</w:t>
      </w:r>
    </w:p>
    <w:p w:rsidR="00552C8F" w:rsidRDefault="00552C8F" w:rsidP="002E06BF">
      <w:pPr>
        <w:ind w:firstLine="709"/>
        <w:rPr>
          <w:rFonts w:ascii="Times New Roman" w:hAnsi="Times New Roman"/>
          <w:sz w:val="26"/>
          <w:szCs w:val="26"/>
        </w:rPr>
      </w:pPr>
    </w:p>
    <w:p w:rsidR="004523A7" w:rsidRPr="004523A7" w:rsidRDefault="004523A7" w:rsidP="002E06BF">
      <w:pPr>
        <w:ind w:firstLine="709"/>
        <w:rPr>
          <w:rFonts w:ascii="Times New Roman" w:hAnsi="Times New Roman"/>
          <w:sz w:val="26"/>
          <w:szCs w:val="26"/>
        </w:rPr>
      </w:pPr>
    </w:p>
    <w:tbl>
      <w:tblPr>
        <w:tblW w:w="9464" w:type="dxa"/>
        <w:tblLook w:val="04A0"/>
      </w:tblPr>
      <w:tblGrid>
        <w:gridCol w:w="5637"/>
        <w:gridCol w:w="3827"/>
      </w:tblGrid>
      <w:tr w:rsidR="007551FC" w:rsidRPr="004523A7" w:rsidTr="00924EAD">
        <w:tc>
          <w:tcPr>
            <w:tcW w:w="5637" w:type="dxa"/>
            <w:shd w:val="clear" w:color="auto" w:fill="auto"/>
          </w:tcPr>
          <w:p w:rsidR="007551FC" w:rsidRPr="004523A7" w:rsidRDefault="007551FC" w:rsidP="00552C8F">
            <w:pPr>
              <w:ind w:firstLine="0"/>
              <w:rPr>
                <w:rFonts w:ascii="Times New Roman" w:hAnsi="Times New Roman"/>
                <w:sz w:val="26"/>
                <w:szCs w:val="26"/>
              </w:rPr>
            </w:pPr>
            <w:r w:rsidRPr="004523A7">
              <w:rPr>
                <w:rFonts w:ascii="Times New Roman" w:hAnsi="Times New Roman"/>
                <w:sz w:val="26"/>
                <w:szCs w:val="26"/>
              </w:rPr>
              <w:t xml:space="preserve">Глава </w:t>
            </w:r>
            <w:r w:rsidR="00552C8F" w:rsidRPr="004523A7">
              <w:rPr>
                <w:rFonts w:ascii="Times New Roman" w:hAnsi="Times New Roman"/>
                <w:sz w:val="26"/>
                <w:szCs w:val="26"/>
              </w:rPr>
              <w:t>Павловского муниципального района</w:t>
            </w:r>
          </w:p>
          <w:p w:rsidR="00552C8F" w:rsidRPr="004523A7" w:rsidRDefault="00552C8F" w:rsidP="00552C8F">
            <w:pPr>
              <w:ind w:firstLine="0"/>
              <w:rPr>
                <w:rFonts w:ascii="Times New Roman" w:hAnsi="Times New Roman"/>
                <w:sz w:val="26"/>
                <w:szCs w:val="26"/>
              </w:rPr>
            </w:pPr>
            <w:r w:rsidRPr="004523A7">
              <w:rPr>
                <w:rFonts w:ascii="Times New Roman" w:hAnsi="Times New Roman"/>
                <w:sz w:val="26"/>
                <w:szCs w:val="26"/>
              </w:rPr>
              <w:t>Воронежской области</w:t>
            </w:r>
          </w:p>
        </w:tc>
        <w:tc>
          <w:tcPr>
            <w:tcW w:w="3827" w:type="dxa"/>
            <w:shd w:val="clear" w:color="auto" w:fill="auto"/>
          </w:tcPr>
          <w:p w:rsidR="007551FC" w:rsidRPr="004523A7" w:rsidRDefault="007551FC" w:rsidP="002E06BF">
            <w:pPr>
              <w:ind w:firstLine="0"/>
              <w:jc w:val="right"/>
              <w:rPr>
                <w:rFonts w:ascii="Times New Roman" w:hAnsi="Times New Roman"/>
                <w:sz w:val="26"/>
                <w:szCs w:val="26"/>
              </w:rPr>
            </w:pPr>
          </w:p>
          <w:p w:rsidR="007551FC" w:rsidRPr="004523A7" w:rsidRDefault="004523A7" w:rsidP="002E06BF">
            <w:pPr>
              <w:ind w:firstLine="0"/>
              <w:jc w:val="right"/>
              <w:rPr>
                <w:rFonts w:ascii="Times New Roman" w:hAnsi="Times New Roman"/>
                <w:sz w:val="26"/>
                <w:szCs w:val="26"/>
              </w:rPr>
            </w:pPr>
            <w:r w:rsidRPr="004523A7">
              <w:rPr>
                <w:rFonts w:ascii="Times New Roman" w:hAnsi="Times New Roman"/>
                <w:sz w:val="26"/>
                <w:szCs w:val="26"/>
              </w:rPr>
              <w:t>М.Н. Янцов</w:t>
            </w:r>
          </w:p>
        </w:tc>
      </w:tr>
    </w:tbl>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CF375D" w:rsidRPr="002E06BF" w:rsidRDefault="00CF375D" w:rsidP="002E06BF">
      <w:pPr>
        <w:ind w:left="5103" w:firstLine="0"/>
        <w:rPr>
          <w:rFonts w:ascii="Times New Roman" w:hAnsi="Times New Roman"/>
        </w:rPr>
      </w:pPr>
      <w:r w:rsidRPr="002E06BF">
        <w:rPr>
          <w:rFonts w:ascii="Times New Roman" w:hAnsi="Times New Roman"/>
        </w:rPr>
        <w:lastRenderedPageBreak/>
        <w:t>Приложение</w:t>
      </w:r>
    </w:p>
    <w:p w:rsidR="00CF375D" w:rsidRPr="002E06BF" w:rsidRDefault="00CF375D" w:rsidP="002E06BF">
      <w:pPr>
        <w:ind w:left="5103" w:firstLine="0"/>
        <w:rPr>
          <w:rFonts w:ascii="Times New Roman" w:hAnsi="Times New Roman"/>
        </w:rPr>
      </w:pPr>
      <w:r w:rsidRPr="002E06BF">
        <w:rPr>
          <w:rFonts w:ascii="Times New Roman" w:hAnsi="Times New Roman"/>
        </w:rPr>
        <w:t>к постановлению</w:t>
      </w:r>
      <w:r w:rsidR="004523A7">
        <w:rPr>
          <w:rFonts w:ascii="Times New Roman" w:hAnsi="Times New Roman"/>
        </w:rPr>
        <w:t xml:space="preserve"> </w:t>
      </w:r>
      <w:r w:rsidRPr="002E06BF">
        <w:rPr>
          <w:rFonts w:ascii="Times New Roman" w:hAnsi="Times New Roman"/>
        </w:rPr>
        <w:t>администрации</w:t>
      </w:r>
    </w:p>
    <w:p w:rsidR="00CF375D" w:rsidRDefault="004523A7" w:rsidP="002E06BF">
      <w:pPr>
        <w:ind w:left="5103" w:firstLine="0"/>
        <w:rPr>
          <w:rFonts w:ascii="Times New Roman" w:hAnsi="Times New Roman"/>
        </w:rPr>
      </w:pPr>
      <w:r>
        <w:rPr>
          <w:rFonts w:ascii="Times New Roman" w:hAnsi="Times New Roman"/>
        </w:rPr>
        <w:t>Павловского муниципального района Воронежской области</w:t>
      </w:r>
    </w:p>
    <w:p w:rsidR="004523A7" w:rsidRPr="002E06BF" w:rsidRDefault="004523A7" w:rsidP="002E06BF">
      <w:pPr>
        <w:ind w:left="5103" w:firstLine="0"/>
        <w:rPr>
          <w:rFonts w:ascii="Times New Roman" w:hAnsi="Times New Roman"/>
        </w:rPr>
      </w:pPr>
      <w:r>
        <w:rPr>
          <w:rFonts w:ascii="Times New Roman" w:hAnsi="Times New Roman"/>
        </w:rPr>
        <w:t>от__________________ № ____</w:t>
      </w:r>
    </w:p>
    <w:p w:rsidR="00CF375D" w:rsidRPr="002E06BF" w:rsidRDefault="00CF375D" w:rsidP="002E06BF">
      <w:pPr>
        <w:ind w:firstLine="709"/>
        <w:rPr>
          <w:rFonts w:ascii="Times New Roman" w:hAnsi="Times New Roman"/>
        </w:rPr>
      </w:pPr>
    </w:p>
    <w:p w:rsidR="004523A7" w:rsidRDefault="004523A7" w:rsidP="00924EAD">
      <w:pPr>
        <w:ind w:firstLine="0"/>
        <w:jc w:val="center"/>
        <w:rPr>
          <w:rFonts w:ascii="Times New Roman" w:hAnsi="Times New Roman"/>
        </w:rPr>
      </w:pPr>
      <w:r w:rsidRPr="002E06BF">
        <w:rPr>
          <w:rFonts w:ascii="Times New Roman" w:hAnsi="Times New Roman"/>
        </w:rPr>
        <w:t>ПОЛОЖЕНИЕ</w:t>
      </w:r>
      <w:r w:rsidR="00A7264F" w:rsidRPr="002E06BF">
        <w:rPr>
          <w:rFonts w:ascii="Times New Roman" w:hAnsi="Times New Roman"/>
        </w:rPr>
        <w:t xml:space="preserve"> </w:t>
      </w:r>
    </w:p>
    <w:p w:rsidR="00A7264F" w:rsidRPr="002E06BF" w:rsidRDefault="00A7264F" w:rsidP="00924EAD">
      <w:pPr>
        <w:ind w:firstLine="0"/>
        <w:jc w:val="center"/>
        <w:rPr>
          <w:rFonts w:ascii="Times New Roman" w:hAnsi="Times New Roman"/>
        </w:rPr>
      </w:pPr>
      <w:r w:rsidRPr="002E06BF">
        <w:rPr>
          <w:rFonts w:ascii="Times New Roman" w:hAnsi="Times New Roman"/>
        </w:rPr>
        <w:t>о системе оплаты труда и материальному стимулированию руководителей, заместителей руководителя и главных бухгалтеров муниципальных унитарных предприятий</w:t>
      </w:r>
      <w:r w:rsidR="004523A7">
        <w:rPr>
          <w:rFonts w:ascii="Times New Roman" w:hAnsi="Times New Roman"/>
        </w:rPr>
        <w:t xml:space="preserve"> Павловского муниципального района Воронежской области</w:t>
      </w:r>
    </w:p>
    <w:p w:rsidR="00A7264F" w:rsidRPr="002E06BF" w:rsidRDefault="00A7264F" w:rsidP="00924EAD">
      <w:pPr>
        <w:ind w:firstLine="0"/>
        <w:rPr>
          <w:rFonts w:ascii="Times New Roman" w:hAnsi="Times New Roman"/>
        </w:rPr>
      </w:pPr>
    </w:p>
    <w:p w:rsidR="00A7264F" w:rsidRPr="002E06BF" w:rsidRDefault="00A7264F" w:rsidP="00924EAD">
      <w:pPr>
        <w:ind w:firstLine="0"/>
        <w:jc w:val="center"/>
        <w:rPr>
          <w:rFonts w:ascii="Times New Roman" w:hAnsi="Times New Roman"/>
        </w:rPr>
      </w:pPr>
      <w:r w:rsidRPr="002E06BF">
        <w:rPr>
          <w:rFonts w:ascii="Times New Roman" w:hAnsi="Times New Roman"/>
        </w:rPr>
        <w:t>1. Общие положения</w:t>
      </w:r>
    </w:p>
    <w:p w:rsidR="00A7264F" w:rsidRPr="002E06BF" w:rsidRDefault="00A7264F" w:rsidP="002E06BF">
      <w:pPr>
        <w:ind w:firstLine="709"/>
        <w:rPr>
          <w:rFonts w:ascii="Times New Roman" w:hAnsi="Times New Roman"/>
        </w:rPr>
      </w:pPr>
    </w:p>
    <w:p w:rsidR="00A7264F" w:rsidRPr="002E06BF" w:rsidRDefault="00A7264F" w:rsidP="002E06BF">
      <w:pPr>
        <w:ind w:firstLine="709"/>
        <w:rPr>
          <w:rFonts w:ascii="Times New Roman" w:hAnsi="Times New Roman"/>
        </w:rPr>
      </w:pPr>
      <w:r w:rsidRPr="002E06BF">
        <w:rPr>
          <w:rFonts w:ascii="Times New Roman" w:hAnsi="Times New Roman"/>
        </w:rPr>
        <w:t>1.1. Положение о системе оплаты труда и материальному стимулированию руководителей, заместителей</w:t>
      </w:r>
      <w:r w:rsidR="00A90618">
        <w:rPr>
          <w:rFonts w:ascii="Times New Roman" w:hAnsi="Times New Roman"/>
        </w:rPr>
        <w:t xml:space="preserve"> руководителя</w:t>
      </w:r>
      <w:r w:rsidRPr="002E06BF">
        <w:rPr>
          <w:rFonts w:ascii="Times New Roman" w:hAnsi="Times New Roman"/>
        </w:rPr>
        <w:t xml:space="preserve"> и главных бухгалтеров муниципальных унитарных предприятий </w:t>
      </w:r>
      <w:r w:rsidR="00A90618">
        <w:rPr>
          <w:rFonts w:ascii="Times New Roman" w:hAnsi="Times New Roman"/>
        </w:rPr>
        <w:t>Павловского муниципального района Воронежской области</w:t>
      </w:r>
      <w:r w:rsidRPr="002E06BF">
        <w:rPr>
          <w:rFonts w:ascii="Times New Roman" w:hAnsi="Times New Roman"/>
        </w:rPr>
        <w:t xml:space="preserve"> (далее </w:t>
      </w:r>
      <w:r w:rsidR="00A90618">
        <w:rPr>
          <w:rFonts w:ascii="Times New Roman" w:hAnsi="Times New Roman"/>
        </w:rPr>
        <w:t>–</w:t>
      </w:r>
      <w:r w:rsidRPr="002E06BF">
        <w:rPr>
          <w:rFonts w:ascii="Times New Roman" w:hAnsi="Times New Roman"/>
        </w:rPr>
        <w:t xml:space="preserve"> Положение) разработано в соответствии с </w:t>
      </w:r>
      <w:r w:rsidRPr="002E06BF">
        <w:rPr>
          <w:rStyle w:val="ab"/>
          <w:rFonts w:ascii="Times New Roman" w:hAnsi="Times New Roman"/>
          <w:color w:val="auto"/>
        </w:rPr>
        <w:t>Трудовым кодексом Российской Федерации</w:t>
      </w:r>
      <w:r w:rsidRPr="002E06BF">
        <w:rPr>
          <w:rFonts w:ascii="Times New Roman" w:hAnsi="Times New Roman"/>
        </w:rPr>
        <w:t xml:space="preserve">, </w:t>
      </w:r>
      <w:hyperlink r:id="rId7" w:history="1">
        <w:r w:rsidRPr="002E06BF">
          <w:rPr>
            <w:rStyle w:val="ab"/>
            <w:rFonts w:ascii="Times New Roman" w:hAnsi="Times New Roman"/>
            <w:color w:val="auto"/>
          </w:rPr>
          <w:t>Федеральными законами от 06.10.2003 № 131-ФЗ</w:t>
        </w:r>
      </w:hyperlink>
      <w:r w:rsidRPr="002E06BF">
        <w:rPr>
          <w:rFonts w:ascii="Times New Roman" w:hAnsi="Times New Roman"/>
        </w:rPr>
        <w:t xml:space="preserve"> «Об общих принципах организации местного самоуправления в Российской Федерации», Уставом </w:t>
      </w:r>
      <w:r w:rsidR="0018076B">
        <w:rPr>
          <w:rFonts w:ascii="Times New Roman" w:hAnsi="Times New Roman"/>
        </w:rPr>
        <w:t>Павловского муниципаль</w:t>
      </w:r>
      <w:r w:rsidR="00924EAD">
        <w:rPr>
          <w:rFonts w:ascii="Times New Roman" w:hAnsi="Times New Roman"/>
        </w:rPr>
        <w:t>ного района Воронежской области</w:t>
      </w:r>
      <w:r w:rsidRPr="002E06BF">
        <w:rPr>
          <w:rFonts w:ascii="Times New Roman" w:hAnsi="Times New Roman"/>
        </w:rPr>
        <w:t>.</w:t>
      </w:r>
    </w:p>
    <w:p w:rsidR="00A7264F" w:rsidRPr="002E06BF" w:rsidRDefault="00A7264F" w:rsidP="002E06BF">
      <w:pPr>
        <w:ind w:firstLine="709"/>
        <w:rPr>
          <w:rFonts w:ascii="Times New Roman" w:hAnsi="Times New Roman"/>
        </w:rPr>
      </w:pPr>
      <w:r w:rsidRPr="002E06BF">
        <w:rPr>
          <w:rFonts w:ascii="Times New Roman" w:hAnsi="Times New Roman"/>
        </w:rPr>
        <w:t xml:space="preserve">1.2. Положение устанавливает условия оплаты труда руководителей, их заместителей и главных бухгалтеров муниципальных унитарных предприятий </w:t>
      </w:r>
      <w:r w:rsidR="0018076B">
        <w:rPr>
          <w:rFonts w:ascii="Times New Roman" w:hAnsi="Times New Roman"/>
        </w:rPr>
        <w:t>Павловского муниципального района</w:t>
      </w:r>
      <w:r w:rsidRPr="002E06BF">
        <w:rPr>
          <w:rFonts w:ascii="Times New Roman" w:hAnsi="Times New Roman"/>
        </w:rPr>
        <w:t xml:space="preserve"> (далее </w:t>
      </w:r>
      <w:r w:rsidR="0018076B">
        <w:rPr>
          <w:rFonts w:ascii="Times New Roman" w:hAnsi="Times New Roman"/>
        </w:rPr>
        <w:t>–</w:t>
      </w:r>
      <w:r w:rsidRPr="002E06BF">
        <w:rPr>
          <w:rFonts w:ascii="Times New Roman" w:hAnsi="Times New Roman"/>
        </w:rPr>
        <w:t xml:space="preserve"> предприятие) при заключении с ними трудовых договоров и предусматривает единые принципы установления выплат стимулирующего и компенсационного характера руководителям, их заместителей и главных бухгалтеров предприятий.</w:t>
      </w:r>
    </w:p>
    <w:p w:rsidR="00A7264F" w:rsidRPr="002E06BF" w:rsidRDefault="00A7264F" w:rsidP="002E06BF">
      <w:pPr>
        <w:ind w:firstLine="709"/>
        <w:rPr>
          <w:rFonts w:ascii="Times New Roman" w:hAnsi="Times New Roman"/>
        </w:rPr>
      </w:pPr>
      <w:r w:rsidRPr="002E06BF">
        <w:rPr>
          <w:rFonts w:ascii="Times New Roman" w:hAnsi="Times New Roman"/>
        </w:rPr>
        <w:t>1.3. Оплата труда руководителей, их заместителей и главных бухгалтеров предприятия включает должностной оклад, выплаты компенсационного и стимулирующего характера.</w:t>
      </w:r>
    </w:p>
    <w:p w:rsidR="00A7264F" w:rsidRPr="002E06BF" w:rsidRDefault="00A7264F" w:rsidP="002E06BF">
      <w:pPr>
        <w:ind w:firstLine="709"/>
        <w:rPr>
          <w:rFonts w:ascii="Times New Roman" w:hAnsi="Times New Roman"/>
        </w:rPr>
      </w:pPr>
      <w:r w:rsidRPr="002E06BF">
        <w:rPr>
          <w:rFonts w:ascii="Times New Roman" w:hAnsi="Times New Roman"/>
        </w:rPr>
        <w:t>Выплаты стимулирующего и компенсационного характера нацелены на стимулирование руководителей, их заместителей и главных бухгалтеров к росту величины показателей, характеризующих финансово-хозяйственную деятельность предприятия.</w:t>
      </w:r>
    </w:p>
    <w:p w:rsidR="00A7264F" w:rsidRPr="002E06BF" w:rsidRDefault="00A7264F" w:rsidP="002E06BF">
      <w:pPr>
        <w:ind w:firstLine="709"/>
        <w:rPr>
          <w:rFonts w:ascii="Times New Roman" w:hAnsi="Times New Roman"/>
        </w:rPr>
      </w:pPr>
      <w:r w:rsidRPr="002E06BF">
        <w:rPr>
          <w:rFonts w:ascii="Times New Roman" w:hAnsi="Times New Roman"/>
        </w:rPr>
        <w:t>1.4. Среднемесячная начисленная заработная плата руководителя предприятия, формируемая за счет всех источников финансового обеспечения, не должна превышать восьмикратный размер среднемесячной начисленной заработной платы работников предприятия.</w:t>
      </w:r>
    </w:p>
    <w:p w:rsidR="00A7264F" w:rsidRPr="002E06BF" w:rsidRDefault="00A7264F" w:rsidP="002E06BF">
      <w:pPr>
        <w:ind w:firstLine="709"/>
        <w:rPr>
          <w:rFonts w:ascii="Times New Roman" w:hAnsi="Times New Roman"/>
        </w:rPr>
      </w:pPr>
      <w:r w:rsidRPr="002E06BF">
        <w:rPr>
          <w:rFonts w:ascii="Times New Roman" w:hAnsi="Times New Roman"/>
        </w:rPr>
        <w:t>Среднемесячная начисленная заработная плата каждого из заместителей руководителя предприятия и главного бухгалтера предприятия, формируемая за счет всех источников финансового обеспечения, не должна превышать четырехкратный размер среднемесячной начисленной заработной платы работников предприятия.</w:t>
      </w:r>
    </w:p>
    <w:p w:rsidR="00A7264F" w:rsidRPr="002E06BF" w:rsidRDefault="00A7264F" w:rsidP="002E06BF">
      <w:pPr>
        <w:ind w:firstLine="709"/>
        <w:rPr>
          <w:rFonts w:ascii="Times New Roman" w:hAnsi="Times New Roman"/>
        </w:rPr>
      </w:pPr>
      <w:r w:rsidRPr="002E06BF">
        <w:rPr>
          <w:rFonts w:ascii="Times New Roman" w:hAnsi="Times New Roman"/>
        </w:rPr>
        <w:t>В расчет среднемесячной начисленной заработной платы работников предприятия не включается заработная плата руководителя, заместителей руководителя и главного бухгалтера.</w:t>
      </w:r>
    </w:p>
    <w:p w:rsidR="00A7264F" w:rsidRPr="002E06BF" w:rsidRDefault="00A7264F" w:rsidP="002E06BF">
      <w:pPr>
        <w:ind w:firstLine="709"/>
        <w:rPr>
          <w:rFonts w:ascii="Times New Roman" w:hAnsi="Times New Roman"/>
        </w:rPr>
      </w:pPr>
      <w:r w:rsidRPr="002E06BF">
        <w:rPr>
          <w:rFonts w:ascii="Times New Roman" w:hAnsi="Times New Roman"/>
        </w:rPr>
        <w:t>Оплата труда руководителя, его заместителей и главного бухгалтера предприятия производится за счет средств предприятия в пределах фонда оплаты труда предприятия.</w:t>
      </w:r>
    </w:p>
    <w:p w:rsidR="00A7264F" w:rsidRPr="002E06BF" w:rsidRDefault="00A7264F" w:rsidP="002E06BF">
      <w:pPr>
        <w:ind w:firstLine="709"/>
        <w:rPr>
          <w:rFonts w:ascii="Times New Roman" w:hAnsi="Times New Roman"/>
        </w:rPr>
      </w:pPr>
      <w:r w:rsidRPr="002E06BF">
        <w:rPr>
          <w:rFonts w:ascii="Times New Roman" w:hAnsi="Times New Roman"/>
        </w:rPr>
        <w:t xml:space="preserve">Мониторинг соблюдения установленных данным пунктом ограничений уровней среднемесячной начисленной заработной платы руководителя предприятия, среднемесячной начисленной заработной платы каждого из заместителей руководителя предприятия и главного бухгалтера предприятия осуществляется на основании информации, представляемой предприятием в </w:t>
      </w:r>
      <w:r w:rsidR="00924EAD">
        <w:rPr>
          <w:rFonts w:ascii="Times New Roman" w:hAnsi="Times New Roman"/>
        </w:rPr>
        <w:t xml:space="preserve">группу внутреннего муниципального </w:t>
      </w:r>
      <w:r w:rsidR="00C406F8">
        <w:rPr>
          <w:rFonts w:ascii="Times New Roman" w:hAnsi="Times New Roman"/>
        </w:rPr>
        <w:t xml:space="preserve">финансового </w:t>
      </w:r>
      <w:r w:rsidR="00924EAD">
        <w:rPr>
          <w:rFonts w:ascii="Times New Roman" w:hAnsi="Times New Roman"/>
        </w:rPr>
        <w:t>контроля</w:t>
      </w:r>
      <w:r w:rsidR="00C406F8">
        <w:rPr>
          <w:rFonts w:ascii="Times New Roman" w:hAnsi="Times New Roman"/>
        </w:rPr>
        <w:t xml:space="preserve"> администрации Павловского муниципального района Воронежской области</w:t>
      </w:r>
      <w:r w:rsidRPr="002E06BF">
        <w:rPr>
          <w:rFonts w:ascii="Times New Roman" w:hAnsi="Times New Roman"/>
        </w:rPr>
        <w:t xml:space="preserve">, с документами, подтверждающими обоснованность начисленной среднемесячной </w:t>
      </w:r>
      <w:r w:rsidRPr="002E06BF">
        <w:rPr>
          <w:rFonts w:ascii="Times New Roman" w:hAnsi="Times New Roman"/>
        </w:rPr>
        <w:lastRenderedPageBreak/>
        <w:t>заработной платы (копиями локальных нормативных актов предприятия, разделов коллективного договора, устанавливающих системы оплаты труда руководителя и работников предприятия и определяющих размеры и условия компенсационных и стимулирующих выплат из всех источников финансирования.</w:t>
      </w:r>
    </w:p>
    <w:p w:rsidR="00A7264F" w:rsidRPr="002E06BF" w:rsidRDefault="00A7264F" w:rsidP="002E06BF">
      <w:pPr>
        <w:ind w:firstLine="709"/>
        <w:rPr>
          <w:rFonts w:ascii="Times New Roman" w:hAnsi="Times New Roman"/>
        </w:rPr>
      </w:pPr>
      <w:r w:rsidRPr="002E06BF">
        <w:rPr>
          <w:rFonts w:ascii="Times New Roman" w:hAnsi="Times New Roman"/>
        </w:rPr>
        <w:t xml:space="preserve">1.5. Условия оплаты труда руководителя предприятия, заместителей руководителя предприятия и главного бухгалтера отражаются в трудовом договоре, проект которого согласовывается с </w:t>
      </w:r>
      <w:r w:rsidR="00C406F8">
        <w:rPr>
          <w:rFonts w:ascii="Times New Roman" w:hAnsi="Times New Roman"/>
        </w:rPr>
        <w:t>отделом социально-экономического развития, муниципального контроля и поддержки предпринимательства</w:t>
      </w:r>
      <w:r w:rsidRPr="002E06BF">
        <w:rPr>
          <w:rFonts w:ascii="Times New Roman" w:hAnsi="Times New Roman"/>
        </w:rPr>
        <w:t xml:space="preserve"> администрации Павловск</w:t>
      </w:r>
      <w:r w:rsidR="00C406F8">
        <w:rPr>
          <w:rFonts w:ascii="Times New Roman" w:hAnsi="Times New Roman"/>
        </w:rPr>
        <w:t>ого муниципального района Воронежской области</w:t>
      </w:r>
      <w:r w:rsidRPr="002E06BF">
        <w:rPr>
          <w:rFonts w:ascii="Times New Roman" w:hAnsi="Times New Roman"/>
        </w:rPr>
        <w:t>.</w:t>
      </w:r>
    </w:p>
    <w:p w:rsidR="00A7264F" w:rsidRPr="002E06BF" w:rsidRDefault="00A7264F" w:rsidP="002E06BF">
      <w:pPr>
        <w:ind w:firstLine="709"/>
        <w:rPr>
          <w:rFonts w:ascii="Times New Roman" w:hAnsi="Times New Roman"/>
        </w:rPr>
      </w:pPr>
      <w:r w:rsidRPr="002E06BF">
        <w:rPr>
          <w:rFonts w:ascii="Times New Roman" w:hAnsi="Times New Roman"/>
        </w:rPr>
        <w:t>1.6. Изменение условий оплаты труда руководителя, его заместителей и главного бухгалтера предприятия осуществляется путем заключения дополнительного соглашения к трудовому договору, которое согласовывается в соответствии с пунктом 1.5 Положения в случаях:</w:t>
      </w:r>
    </w:p>
    <w:p w:rsidR="00A7264F" w:rsidRPr="002E06BF" w:rsidRDefault="00A7264F" w:rsidP="002E06BF">
      <w:pPr>
        <w:ind w:firstLine="709"/>
        <w:rPr>
          <w:rFonts w:ascii="Times New Roman" w:hAnsi="Times New Roman"/>
        </w:rPr>
      </w:pPr>
      <w:r w:rsidRPr="002E06BF">
        <w:rPr>
          <w:rFonts w:ascii="Times New Roman" w:hAnsi="Times New Roman"/>
        </w:rPr>
        <w:t>изменения средней величины должностного оклада одного работника предприятия (за исключением руководителя, заместителя руководителя, главного бухгалтера);</w:t>
      </w:r>
    </w:p>
    <w:p w:rsidR="00A7264F" w:rsidRPr="002E06BF" w:rsidRDefault="00A7264F" w:rsidP="002E06BF">
      <w:pPr>
        <w:ind w:firstLine="709"/>
        <w:rPr>
          <w:rFonts w:ascii="Times New Roman" w:hAnsi="Times New Roman"/>
        </w:rPr>
      </w:pPr>
      <w:r w:rsidRPr="002E06BF">
        <w:rPr>
          <w:rFonts w:ascii="Times New Roman" w:hAnsi="Times New Roman"/>
        </w:rPr>
        <w:t>изменения списочной численности работников предприятия на 1 января текущего года.</w:t>
      </w:r>
    </w:p>
    <w:p w:rsidR="00A7264F" w:rsidRPr="002E06BF" w:rsidRDefault="00A7264F" w:rsidP="002E06BF">
      <w:pPr>
        <w:ind w:firstLine="709"/>
        <w:rPr>
          <w:rFonts w:ascii="Times New Roman" w:hAnsi="Times New Roman"/>
        </w:rPr>
      </w:pPr>
      <w:r w:rsidRPr="002E06BF">
        <w:rPr>
          <w:rFonts w:ascii="Times New Roman" w:hAnsi="Times New Roman"/>
        </w:rPr>
        <w:t>Изменение размера должностного оклада руководителя, его заместителей и главного бухгалтера предприятия осуществляется не чаще одного раза в год.</w:t>
      </w:r>
    </w:p>
    <w:p w:rsidR="00A7264F" w:rsidRPr="002E06BF" w:rsidRDefault="00A7264F" w:rsidP="002E06BF">
      <w:pPr>
        <w:ind w:firstLine="709"/>
        <w:rPr>
          <w:rFonts w:ascii="Times New Roman" w:hAnsi="Times New Roman"/>
        </w:rPr>
      </w:pPr>
    </w:p>
    <w:p w:rsidR="00A7264F" w:rsidRPr="002E06BF" w:rsidRDefault="00A7264F" w:rsidP="00C406F8">
      <w:pPr>
        <w:ind w:firstLine="0"/>
        <w:jc w:val="center"/>
        <w:rPr>
          <w:rFonts w:ascii="Times New Roman" w:hAnsi="Times New Roman"/>
        </w:rPr>
      </w:pPr>
      <w:r w:rsidRPr="002E06BF">
        <w:rPr>
          <w:rFonts w:ascii="Times New Roman" w:hAnsi="Times New Roman"/>
        </w:rPr>
        <w:t>2. Должностной оклад руководителя, его заместителей и главного бухгалтера предприятия</w:t>
      </w:r>
    </w:p>
    <w:p w:rsidR="00A7264F" w:rsidRPr="002E06BF" w:rsidRDefault="00A7264F" w:rsidP="002E06BF">
      <w:pPr>
        <w:ind w:firstLine="709"/>
        <w:rPr>
          <w:rFonts w:ascii="Times New Roman" w:hAnsi="Times New Roman"/>
        </w:rPr>
      </w:pPr>
    </w:p>
    <w:p w:rsidR="00A7264F" w:rsidRPr="002E06BF" w:rsidRDefault="00A7264F" w:rsidP="002E06BF">
      <w:pPr>
        <w:ind w:firstLine="709"/>
        <w:rPr>
          <w:rFonts w:ascii="Times New Roman" w:hAnsi="Times New Roman"/>
        </w:rPr>
      </w:pPr>
      <w:r w:rsidRPr="002E06BF">
        <w:rPr>
          <w:rFonts w:ascii="Times New Roman" w:hAnsi="Times New Roman"/>
        </w:rPr>
        <w:t>2.1. Должностной оклад руководителю, его заместителям и главному бухгалтеру предприятия устанавливается в трудовом договоре в фиксированной сумме в рублях.</w:t>
      </w:r>
    </w:p>
    <w:p w:rsidR="00A40D25" w:rsidRPr="002E06BF" w:rsidRDefault="00A7264F" w:rsidP="002E06BF">
      <w:pPr>
        <w:ind w:firstLine="709"/>
        <w:rPr>
          <w:rFonts w:ascii="Times New Roman" w:hAnsi="Times New Roman"/>
        </w:rPr>
      </w:pPr>
      <w:r w:rsidRPr="002E06BF">
        <w:rPr>
          <w:rFonts w:ascii="Times New Roman" w:hAnsi="Times New Roman"/>
        </w:rPr>
        <w:t xml:space="preserve">2.2. </w:t>
      </w:r>
      <w:r w:rsidR="00A40D25" w:rsidRPr="002E06BF">
        <w:rPr>
          <w:rFonts w:ascii="Times New Roman" w:hAnsi="Times New Roman"/>
        </w:rPr>
        <w:t>Размер должностного оклада руководителя определяется путем умножения величины тарифной ставки первого разряда рабочего основной профессии, определенной коллективным договором на данном предприятии на суммарное значение коэффициента кратности, установленного исходя из следующих критериев:</w:t>
      </w:r>
    </w:p>
    <w:p w:rsidR="00A40D25" w:rsidRDefault="00A40D25" w:rsidP="002E06BF">
      <w:pPr>
        <w:ind w:firstLine="709"/>
        <w:rPr>
          <w:rFonts w:ascii="Times New Roman" w:hAnsi="Times New Roman"/>
        </w:rPr>
      </w:pPr>
      <w:r w:rsidRPr="002E06BF">
        <w:rPr>
          <w:rFonts w:ascii="Times New Roman" w:hAnsi="Times New Roman"/>
        </w:rPr>
        <w:t>2.2.1. Объем работ (услуг), их технологическая сложность</w:t>
      </w:r>
      <w:r w:rsidR="008A5664" w:rsidRPr="002E06BF">
        <w:rPr>
          <w:rFonts w:ascii="Times New Roman" w:hAnsi="Times New Roman"/>
        </w:rPr>
        <w:t xml:space="preserve"> </w:t>
      </w:r>
    </w:p>
    <w:p w:rsidR="00C406F8" w:rsidRPr="002E06BF" w:rsidRDefault="00C406F8" w:rsidP="002E06BF">
      <w:pPr>
        <w:ind w:firstLine="709"/>
        <w:rPr>
          <w:rFonts w:ascii="Times New Roman" w:hAnsi="Times New Roman"/>
        </w:rPr>
      </w:pPr>
    </w:p>
    <w:tbl>
      <w:tblPr>
        <w:tblW w:w="5000" w:type="pct"/>
        <w:tblCellMar>
          <w:left w:w="70" w:type="dxa"/>
          <w:right w:w="70" w:type="dxa"/>
        </w:tblCellMar>
        <w:tblLook w:val="04A0"/>
      </w:tblPr>
      <w:tblGrid>
        <w:gridCol w:w="526"/>
        <w:gridCol w:w="7211"/>
        <w:gridCol w:w="1759"/>
      </w:tblGrid>
      <w:tr w:rsidR="00A40D25" w:rsidRPr="002E06BF" w:rsidTr="00A40D25">
        <w:trPr>
          <w:trHeight w:val="360"/>
        </w:trPr>
        <w:tc>
          <w:tcPr>
            <w:tcW w:w="277" w:type="pct"/>
            <w:tcBorders>
              <w:top w:val="single" w:sz="6" w:space="0" w:color="auto"/>
              <w:left w:val="single" w:sz="6" w:space="0" w:color="auto"/>
              <w:bottom w:val="single" w:sz="6" w:space="0" w:color="auto"/>
              <w:right w:val="single" w:sz="6" w:space="0" w:color="auto"/>
            </w:tcBorders>
            <w:vAlign w:val="center"/>
            <w:hideMark/>
          </w:tcPr>
          <w:p w:rsidR="00A40D25" w:rsidRPr="002E06BF" w:rsidRDefault="00C406F8" w:rsidP="00C406F8">
            <w:pPr>
              <w:ind w:firstLine="0"/>
              <w:jc w:val="center"/>
              <w:rPr>
                <w:rFonts w:ascii="Times New Roman" w:hAnsi="Times New Roman"/>
              </w:rPr>
            </w:pPr>
            <w:r>
              <w:rPr>
                <w:rFonts w:ascii="Times New Roman" w:hAnsi="Times New Roman"/>
              </w:rPr>
              <w:t>№</w:t>
            </w:r>
            <w:r w:rsidR="00A40D25" w:rsidRPr="002E06BF">
              <w:rPr>
                <w:rFonts w:ascii="Times New Roman" w:hAnsi="Times New Roman"/>
              </w:rPr>
              <w:t xml:space="preserve"> п/п</w:t>
            </w:r>
          </w:p>
        </w:tc>
        <w:tc>
          <w:tcPr>
            <w:tcW w:w="3797" w:type="pct"/>
            <w:tcBorders>
              <w:top w:val="single" w:sz="6" w:space="0" w:color="auto"/>
              <w:left w:val="single" w:sz="6" w:space="0" w:color="auto"/>
              <w:bottom w:val="single" w:sz="6" w:space="0" w:color="auto"/>
              <w:right w:val="single" w:sz="6" w:space="0" w:color="auto"/>
            </w:tcBorders>
            <w:vAlign w:val="center"/>
            <w:hideMark/>
          </w:tcPr>
          <w:p w:rsidR="00A40D25" w:rsidRPr="002E06BF" w:rsidRDefault="00A40D25" w:rsidP="00C406F8">
            <w:pPr>
              <w:ind w:firstLine="0"/>
              <w:jc w:val="center"/>
              <w:rPr>
                <w:rFonts w:ascii="Times New Roman" w:hAnsi="Times New Roman"/>
              </w:rPr>
            </w:pPr>
            <w:r w:rsidRPr="002E06BF">
              <w:rPr>
                <w:rFonts w:ascii="Times New Roman" w:hAnsi="Times New Roman"/>
              </w:rPr>
              <w:t>Наименование показателя</w:t>
            </w:r>
          </w:p>
          <w:p w:rsidR="00A40D25" w:rsidRPr="002E06BF" w:rsidRDefault="00A40D25" w:rsidP="00C406F8">
            <w:pPr>
              <w:ind w:firstLine="0"/>
              <w:jc w:val="center"/>
              <w:rPr>
                <w:rFonts w:ascii="Times New Roman" w:hAnsi="Times New Roman"/>
              </w:rPr>
            </w:pPr>
            <w:r w:rsidRPr="002E06BF">
              <w:rPr>
                <w:rFonts w:ascii="Times New Roman" w:hAnsi="Times New Roman"/>
              </w:rPr>
              <w:t>работы организации</w:t>
            </w:r>
          </w:p>
        </w:tc>
        <w:tc>
          <w:tcPr>
            <w:tcW w:w="926" w:type="pct"/>
            <w:tcBorders>
              <w:top w:val="single" w:sz="6" w:space="0" w:color="auto"/>
              <w:left w:val="single" w:sz="6" w:space="0" w:color="auto"/>
              <w:bottom w:val="single" w:sz="6" w:space="0" w:color="auto"/>
              <w:right w:val="single" w:sz="6" w:space="0" w:color="auto"/>
            </w:tcBorders>
            <w:vAlign w:val="center"/>
            <w:hideMark/>
          </w:tcPr>
          <w:p w:rsidR="00A40D25" w:rsidRPr="002E06BF" w:rsidRDefault="00A40D25" w:rsidP="00C406F8">
            <w:pPr>
              <w:ind w:firstLine="0"/>
              <w:jc w:val="center"/>
              <w:rPr>
                <w:rFonts w:ascii="Times New Roman" w:hAnsi="Times New Roman"/>
              </w:rPr>
            </w:pPr>
            <w:r w:rsidRPr="002E06BF">
              <w:rPr>
                <w:rFonts w:ascii="Times New Roman" w:hAnsi="Times New Roman"/>
              </w:rPr>
              <w:t>Величина коэффициента</w:t>
            </w:r>
            <w:r w:rsidRPr="002E06BF">
              <w:rPr>
                <w:rFonts w:ascii="Times New Roman" w:hAnsi="Times New Roman"/>
              </w:rPr>
              <w:br/>
              <w:t>кратности</w:t>
            </w:r>
          </w:p>
        </w:tc>
      </w:tr>
      <w:tr w:rsidR="00A40D25" w:rsidRPr="002E06BF" w:rsidTr="00A40D25">
        <w:trPr>
          <w:trHeight w:val="240"/>
        </w:trPr>
        <w:tc>
          <w:tcPr>
            <w:tcW w:w="27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C406F8">
            <w:pPr>
              <w:ind w:firstLine="0"/>
              <w:jc w:val="center"/>
              <w:rPr>
                <w:rFonts w:ascii="Times New Roman" w:hAnsi="Times New Roman"/>
              </w:rPr>
            </w:pPr>
            <w:r w:rsidRPr="002E06BF">
              <w:rPr>
                <w:rFonts w:ascii="Times New Roman" w:hAnsi="Times New Roman"/>
              </w:rPr>
              <w:t>1</w:t>
            </w:r>
          </w:p>
        </w:tc>
        <w:tc>
          <w:tcPr>
            <w:tcW w:w="379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C406F8">
            <w:pPr>
              <w:ind w:firstLine="0"/>
              <w:jc w:val="center"/>
              <w:rPr>
                <w:rFonts w:ascii="Times New Roman" w:hAnsi="Times New Roman"/>
              </w:rPr>
            </w:pPr>
            <w:r w:rsidRPr="002E06BF">
              <w:rPr>
                <w:rFonts w:ascii="Times New Roman" w:hAnsi="Times New Roman"/>
              </w:rPr>
              <w:t>2</w:t>
            </w:r>
          </w:p>
        </w:tc>
        <w:tc>
          <w:tcPr>
            <w:tcW w:w="92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C406F8">
            <w:pPr>
              <w:ind w:firstLine="0"/>
              <w:jc w:val="center"/>
              <w:rPr>
                <w:rFonts w:ascii="Times New Roman" w:hAnsi="Times New Roman"/>
              </w:rPr>
            </w:pPr>
            <w:r w:rsidRPr="002E06BF">
              <w:rPr>
                <w:rFonts w:ascii="Times New Roman" w:hAnsi="Times New Roman"/>
              </w:rPr>
              <w:t>3</w:t>
            </w:r>
          </w:p>
        </w:tc>
      </w:tr>
      <w:tr w:rsidR="00A40D25" w:rsidRPr="002E06BF" w:rsidTr="00A40D25">
        <w:trPr>
          <w:trHeight w:val="485"/>
        </w:trPr>
        <w:tc>
          <w:tcPr>
            <w:tcW w:w="27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1. </w:t>
            </w:r>
          </w:p>
        </w:tc>
        <w:tc>
          <w:tcPr>
            <w:tcW w:w="379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Выполнение производственной программы по объему работ (услуг) за отчетный финансовый год в денежном выражении: </w:t>
            </w:r>
          </w:p>
        </w:tc>
        <w:tc>
          <w:tcPr>
            <w:tcW w:w="926" w:type="pct"/>
            <w:tcBorders>
              <w:top w:val="single" w:sz="6" w:space="0" w:color="auto"/>
              <w:left w:val="single" w:sz="6" w:space="0" w:color="auto"/>
              <w:bottom w:val="single" w:sz="6" w:space="0" w:color="auto"/>
              <w:right w:val="single" w:sz="6" w:space="0" w:color="auto"/>
            </w:tcBorders>
          </w:tcPr>
          <w:p w:rsidR="00A40D25" w:rsidRPr="002E06BF" w:rsidRDefault="00A40D25" w:rsidP="002E06BF">
            <w:pPr>
              <w:ind w:firstLine="0"/>
              <w:rPr>
                <w:rFonts w:ascii="Times New Roman" w:hAnsi="Times New Roman"/>
              </w:rPr>
            </w:pPr>
          </w:p>
        </w:tc>
      </w:tr>
      <w:tr w:rsidR="00A40D25" w:rsidRPr="002E06BF" w:rsidTr="00A40D25">
        <w:trPr>
          <w:trHeight w:val="240"/>
        </w:trPr>
        <w:tc>
          <w:tcPr>
            <w:tcW w:w="27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1.1.</w:t>
            </w:r>
          </w:p>
        </w:tc>
        <w:tc>
          <w:tcPr>
            <w:tcW w:w="379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при выполнении программы на 100 % и выше</w:t>
            </w:r>
          </w:p>
        </w:tc>
        <w:tc>
          <w:tcPr>
            <w:tcW w:w="92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0,3</w:t>
            </w:r>
          </w:p>
        </w:tc>
      </w:tr>
      <w:tr w:rsidR="00A40D25" w:rsidRPr="002E06BF" w:rsidTr="00A40D25">
        <w:trPr>
          <w:trHeight w:val="240"/>
        </w:trPr>
        <w:tc>
          <w:tcPr>
            <w:tcW w:w="27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2. </w:t>
            </w:r>
          </w:p>
        </w:tc>
        <w:tc>
          <w:tcPr>
            <w:tcW w:w="379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Технологическая сложность работ (услуг)</w:t>
            </w:r>
          </w:p>
        </w:tc>
        <w:tc>
          <w:tcPr>
            <w:tcW w:w="92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0 – 0,9</w:t>
            </w:r>
          </w:p>
        </w:tc>
      </w:tr>
    </w:tbl>
    <w:p w:rsidR="00A40D25" w:rsidRPr="002E06BF" w:rsidRDefault="00A40D25" w:rsidP="002E06BF">
      <w:pPr>
        <w:ind w:firstLine="709"/>
        <w:rPr>
          <w:rFonts w:ascii="Times New Roman" w:hAnsi="Times New Roman"/>
        </w:rPr>
      </w:pPr>
    </w:p>
    <w:p w:rsidR="00A40D25" w:rsidRPr="002E06BF" w:rsidRDefault="00A40D25" w:rsidP="002E06BF">
      <w:pPr>
        <w:ind w:firstLine="709"/>
        <w:rPr>
          <w:rFonts w:ascii="Times New Roman" w:hAnsi="Times New Roman"/>
        </w:rPr>
      </w:pPr>
      <w:r w:rsidRPr="002E06BF">
        <w:rPr>
          <w:rFonts w:ascii="Times New Roman" w:hAnsi="Times New Roman"/>
        </w:rPr>
        <w:t>2.2.2. Величина прибыли</w:t>
      </w:r>
    </w:p>
    <w:tbl>
      <w:tblPr>
        <w:tblW w:w="5000" w:type="pct"/>
        <w:tblCellMar>
          <w:left w:w="70" w:type="dxa"/>
          <w:right w:w="70" w:type="dxa"/>
        </w:tblCellMar>
        <w:tblLook w:val="04A0"/>
      </w:tblPr>
      <w:tblGrid>
        <w:gridCol w:w="516"/>
        <w:gridCol w:w="7352"/>
        <w:gridCol w:w="1628"/>
      </w:tblGrid>
      <w:tr w:rsidR="00A40D25" w:rsidRPr="002E06BF" w:rsidTr="00A40D25">
        <w:trPr>
          <w:trHeight w:val="360"/>
        </w:trPr>
        <w:tc>
          <w:tcPr>
            <w:tcW w:w="272" w:type="pct"/>
            <w:tcBorders>
              <w:top w:val="single" w:sz="6" w:space="0" w:color="auto"/>
              <w:left w:val="single" w:sz="6" w:space="0" w:color="auto"/>
              <w:bottom w:val="single" w:sz="6" w:space="0" w:color="auto"/>
              <w:right w:val="single" w:sz="6" w:space="0" w:color="auto"/>
            </w:tcBorders>
            <w:vAlign w:val="center"/>
            <w:hideMark/>
          </w:tcPr>
          <w:p w:rsidR="00A40D25" w:rsidRPr="002E06BF" w:rsidRDefault="00C406F8" w:rsidP="00C406F8">
            <w:pPr>
              <w:ind w:firstLine="0"/>
              <w:jc w:val="center"/>
              <w:rPr>
                <w:rFonts w:ascii="Times New Roman" w:hAnsi="Times New Roman"/>
              </w:rPr>
            </w:pPr>
            <w:r>
              <w:rPr>
                <w:rFonts w:ascii="Times New Roman" w:hAnsi="Times New Roman"/>
              </w:rPr>
              <w:t xml:space="preserve">№ </w:t>
            </w:r>
            <w:r w:rsidR="00A40D25" w:rsidRPr="002E06BF">
              <w:rPr>
                <w:rFonts w:ascii="Times New Roman" w:hAnsi="Times New Roman"/>
              </w:rPr>
              <w:t>п/п</w:t>
            </w:r>
          </w:p>
        </w:tc>
        <w:tc>
          <w:tcPr>
            <w:tcW w:w="3871" w:type="pct"/>
            <w:tcBorders>
              <w:top w:val="single" w:sz="6" w:space="0" w:color="auto"/>
              <w:left w:val="single" w:sz="6" w:space="0" w:color="auto"/>
              <w:bottom w:val="single" w:sz="6" w:space="0" w:color="auto"/>
              <w:right w:val="single" w:sz="6" w:space="0" w:color="auto"/>
            </w:tcBorders>
            <w:vAlign w:val="center"/>
            <w:hideMark/>
          </w:tcPr>
          <w:p w:rsidR="00A40D25" w:rsidRPr="002E06BF" w:rsidRDefault="00A40D25" w:rsidP="00C406F8">
            <w:pPr>
              <w:ind w:firstLine="0"/>
              <w:jc w:val="center"/>
              <w:rPr>
                <w:rFonts w:ascii="Times New Roman" w:hAnsi="Times New Roman"/>
              </w:rPr>
            </w:pPr>
            <w:r w:rsidRPr="002E06BF">
              <w:rPr>
                <w:rFonts w:ascii="Times New Roman" w:hAnsi="Times New Roman"/>
              </w:rPr>
              <w:t xml:space="preserve">Наименование показателя работы </w:t>
            </w:r>
            <w:r w:rsidRPr="002E06BF">
              <w:rPr>
                <w:rFonts w:ascii="Times New Roman" w:hAnsi="Times New Roman"/>
              </w:rPr>
              <w:br/>
              <w:t>организации</w:t>
            </w:r>
          </w:p>
        </w:tc>
        <w:tc>
          <w:tcPr>
            <w:tcW w:w="857" w:type="pct"/>
            <w:tcBorders>
              <w:top w:val="single" w:sz="6" w:space="0" w:color="auto"/>
              <w:left w:val="single" w:sz="6" w:space="0" w:color="auto"/>
              <w:bottom w:val="single" w:sz="6" w:space="0" w:color="auto"/>
              <w:right w:val="single" w:sz="6" w:space="0" w:color="auto"/>
            </w:tcBorders>
            <w:vAlign w:val="center"/>
            <w:hideMark/>
          </w:tcPr>
          <w:p w:rsidR="00A40D25" w:rsidRPr="002E06BF" w:rsidRDefault="00A40D25" w:rsidP="00C406F8">
            <w:pPr>
              <w:ind w:firstLine="0"/>
              <w:jc w:val="center"/>
              <w:rPr>
                <w:rFonts w:ascii="Times New Roman" w:hAnsi="Times New Roman"/>
              </w:rPr>
            </w:pPr>
            <w:r w:rsidRPr="002E06BF">
              <w:rPr>
                <w:rFonts w:ascii="Times New Roman" w:hAnsi="Times New Roman"/>
              </w:rPr>
              <w:t xml:space="preserve">Величина коэффициента </w:t>
            </w:r>
            <w:r w:rsidRPr="002E06BF">
              <w:rPr>
                <w:rFonts w:ascii="Times New Roman" w:hAnsi="Times New Roman"/>
              </w:rPr>
              <w:br/>
              <w:t>кратности</w:t>
            </w:r>
          </w:p>
        </w:tc>
      </w:tr>
      <w:tr w:rsidR="00A40D25" w:rsidRPr="002E06BF" w:rsidTr="00A40D25">
        <w:trPr>
          <w:trHeight w:val="240"/>
        </w:trPr>
        <w:tc>
          <w:tcPr>
            <w:tcW w:w="272"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p>
        </w:tc>
        <w:tc>
          <w:tcPr>
            <w:tcW w:w="3871"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Плановая рентабельность продаж Предприятия за отчетный финансовый год: </w:t>
            </w:r>
          </w:p>
        </w:tc>
        <w:tc>
          <w:tcPr>
            <w:tcW w:w="857" w:type="pct"/>
            <w:tcBorders>
              <w:top w:val="single" w:sz="6" w:space="0" w:color="auto"/>
              <w:left w:val="single" w:sz="6" w:space="0" w:color="auto"/>
              <w:bottom w:val="single" w:sz="6" w:space="0" w:color="auto"/>
              <w:right w:val="single" w:sz="6" w:space="0" w:color="auto"/>
            </w:tcBorders>
          </w:tcPr>
          <w:p w:rsidR="00A40D25" w:rsidRPr="002E06BF" w:rsidRDefault="00A40D25" w:rsidP="002E06BF">
            <w:pPr>
              <w:ind w:firstLine="0"/>
              <w:rPr>
                <w:rFonts w:ascii="Times New Roman" w:hAnsi="Times New Roman"/>
              </w:rPr>
            </w:pPr>
          </w:p>
        </w:tc>
      </w:tr>
      <w:tr w:rsidR="00A40D25" w:rsidRPr="002E06BF" w:rsidTr="00A40D25">
        <w:trPr>
          <w:trHeight w:val="240"/>
        </w:trPr>
        <w:tc>
          <w:tcPr>
            <w:tcW w:w="272"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C406F8">
              <w:rPr>
                <w:rFonts w:ascii="Times New Roman" w:hAnsi="Times New Roman"/>
              </w:rPr>
              <w:t>.</w:t>
            </w:r>
            <w:r w:rsidRPr="002E06BF">
              <w:rPr>
                <w:rFonts w:ascii="Times New Roman" w:hAnsi="Times New Roman"/>
              </w:rPr>
              <w:t>1.</w:t>
            </w:r>
          </w:p>
        </w:tc>
        <w:tc>
          <w:tcPr>
            <w:tcW w:w="3871"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до 3%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0,1</w:t>
            </w:r>
          </w:p>
        </w:tc>
      </w:tr>
      <w:tr w:rsidR="00A40D25" w:rsidRPr="002E06BF" w:rsidTr="00A40D25">
        <w:trPr>
          <w:trHeight w:val="308"/>
        </w:trPr>
        <w:tc>
          <w:tcPr>
            <w:tcW w:w="272"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C406F8">
              <w:rPr>
                <w:rFonts w:ascii="Times New Roman" w:hAnsi="Times New Roman"/>
              </w:rPr>
              <w:t>.</w:t>
            </w:r>
            <w:r w:rsidRPr="002E06BF">
              <w:rPr>
                <w:rFonts w:ascii="Times New Roman" w:hAnsi="Times New Roman"/>
              </w:rPr>
              <w:t>2.</w:t>
            </w:r>
          </w:p>
        </w:tc>
        <w:tc>
          <w:tcPr>
            <w:tcW w:w="3871"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3% до 4%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0,3</w:t>
            </w:r>
          </w:p>
        </w:tc>
      </w:tr>
      <w:tr w:rsidR="00A40D25" w:rsidRPr="002E06BF" w:rsidTr="00A40D25">
        <w:trPr>
          <w:trHeight w:val="330"/>
        </w:trPr>
        <w:tc>
          <w:tcPr>
            <w:tcW w:w="272"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C406F8">
              <w:rPr>
                <w:rFonts w:ascii="Times New Roman" w:hAnsi="Times New Roman"/>
              </w:rPr>
              <w:t>.</w:t>
            </w:r>
            <w:r w:rsidRPr="002E06BF">
              <w:rPr>
                <w:rFonts w:ascii="Times New Roman" w:hAnsi="Times New Roman"/>
              </w:rPr>
              <w:t>3.</w:t>
            </w:r>
          </w:p>
        </w:tc>
        <w:tc>
          <w:tcPr>
            <w:tcW w:w="3871"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4% до 5%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0,4</w:t>
            </w:r>
          </w:p>
        </w:tc>
      </w:tr>
      <w:tr w:rsidR="00A40D25" w:rsidRPr="002E06BF" w:rsidTr="00A40D25">
        <w:trPr>
          <w:trHeight w:val="240"/>
        </w:trPr>
        <w:tc>
          <w:tcPr>
            <w:tcW w:w="272"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C406F8">
              <w:rPr>
                <w:rFonts w:ascii="Times New Roman" w:hAnsi="Times New Roman"/>
              </w:rPr>
              <w:t>.</w:t>
            </w:r>
            <w:r w:rsidRPr="002E06BF">
              <w:rPr>
                <w:rFonts w:ascii="Times New Roman" w:hAnsi="Times New Roman"/>
              </w:rPr>
              <w:t>4.</w:t>
            </w:r>
          </w:p>
        </w:tc>
        <w:tc>
          <w:tcPr>
            <w:tcW w:w="3871"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5% и выше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0,5</w:t>
            </w:r>
          </w:p>
        </w:tc>
      </w:tr>
    </w:tbl>
    <w:p w:rsidR="00A40D25" w:rsidRPr="002E06BF" w:rsidRDefault="00A40D25" w:rsidP="002E06BF">
      <w:pPr>
        <w:ind w:firstLine="709"/>
        <w:rPr>
          <w:rFonts w:ascii="Times New Roman" w:hAnsi="Times New Roman"/>
        </w:rPr>
      </w:pPr>
    </w:p>
    <w:p w:rsidR="00A40D25" w:rsidRPr="002E06BF" w:rsidRDefault="00A40D25" w:rsidP="002E06BF">
      <w:pPr>
        <w:ind w:firstLine="709"/>
        <w:rPr>
          <w:rFonts w:ascii="Times New Roman" w:hAnsi="Times New Roman"/>
        </w:rPr>
      </w:pPr>
      <w:r w:rsidRPr="002E06BF">
        <w:rPr>
          <w:rFonts w:ascii="Times New Roman" w:hAnsi="Times New Roman"/>
        </w:rPr>
        <w:t>2.2.3. Численность работающих</w:t>
      </w:r>
    </w:p>
    <w:tbl>
      <w:tblPr>
        <w:tblW w:w="5000" w:type="pct"/>
        <w:tblCellMar>
          <w:left w:w="70" w:type="dxa"/>
          <w:right w:w="70" w:type="dxa"/>
        </w:tblCellMar>
        <w:tblLook w:val="04A0"/>
      </w:tblPr>
      <w:tblGrid>
        <w:gridCol w:w="543"/>
        <w:gridCol w:w="7325"/>
        <w:gridCol w:w="1628"/>
      </w:tblGrid>
      <w:tr w:rsidR="00A40D25" w:rsidRPr="002E06BF" w:rsidTr="00A40D25">
        <w:trPr>
          <w:trHeight w:val="360"/>
        </w:trPr>
        <w:tc>
          <w:tcPr>
            <w:tcW w:w="286" w:type="pct"/>
            <w:tcBorders>
              <w:top w:val="single" w:sz="6" w:space="0" w:color="auto"/>
              <w:left w:val="single" w:sz="6" w:space="0" w:color="auto"/>
              <w:bottom w:val="single" w:sz="6" w:space="0" w:color="auto"/>
              <w:right w:val="single" w:sz="6" w:space="0" w:color="auto"/>
            </w:tcBorders>
            <w:vAlign w:val="center"/>
            <w:hideMark/>
          </w:tcPr>
          <w:p w:rsidR="00A40D25" w:rsidRPr="002E06BF" w:rsidRDefault="00A40D25" w:rsidP="00134E58">
            <w:pPr>
              <w:ind w:firstLine="0"/>
              <w:jc w:val="center"/>
              <w:rPr>
                <w:rFonts w:ascii="Times New Roman" w:hAnsi="Times New Roman"/>
              </w:rPr>
            </w:pPr>
            <w:r w:rsidRPr="002E06BF">
              <w:rPr>
                <w:rFonts w:ascii="Times New Roman" w:hAnsi="Times New Roman"/>
              </w:rPr>
              <w:lastRenderedPageBreak/>
              <w:t>№ п/п</w:t>
            </w:r>
          </w:p>
        </w:tc>
        <w:tc>
          <w:tcPr>
            <w:tcW w:w="3857" w:type="pct"/>
            <w:tcBorders>
              <w:top w:val="single" w:sz="6" w:space="0" w:color="auto"/>
              <w:left w:val="single" w:sz="6" w:space="0" w:color="auto"/>
              <w:bottom w:val="single" w:sz="6" w:space="0" w:color="auto"/>
              <w:right w:val="single" w:sz="6" w:space="0" w:color="auto"/>
            </w:tcBorders>
            <w:vAlign w:val="center"/>
            <w:hideMark/>
          </w:tcPr>
          <w:p w:rsidR="00A40D25" w:rsidRPr="002E06BF" w:rsidRDefault="00A40D25" w:rsidP="00134E58">
            <w:pPr>
              <w:ind w:firstLine="0"/>
              <w:jc w:val="center"/>
              <w:rPr>
                <w:rFonts w:ascii="Times New Roman" w:hAnsi="Times New Roman"/>
              </w:rPr>
            </w:pPr>
            <w:r w:rsidRPr="002E06BF">
              <w:rPr>
                <w:rFonts w:ascii="Times New Roman" w:hAnsi="Times New Roman"/>
              </w:rPr>
              <w:t xml:space="preserve">Наименование показателя работы </w:t>
            </w:r>
            <w:r w:rsidRPr="002E06BF">
              <w:rPr>
                <w:rFonts w:ascii="Times New Roman" w:hAnsi="Times New Roman"/>
              </w:rPr>
              <w:br/>
              <w:t>организации</w:t>
            </w:r>
          </w:p>
        </w:tc>
        <w:tc>
          <w:tcPr>
            <w:tcW w:w="857" w:type="pct"/>
            <w:tcBorders>
              <w:top w:val="single" w:sz="6" w:space="0" w:color="auto"/>
              <w:left w:val="single" w:sz="6" w:space="0" w:color="auto"/>
              <w:bottom w:val="single" w:sz="6" w:space="0" w:color="auto"/>
              <w:right w:val="single" w:sz="6" w:space="0" w:color="auto"/>
            </w:tcBorders>
            <w:vAlign w:val="center"/>
            <w:hideMark/>
          </w:tcPr>
          <w:p w:rsidR="00A40D25" w:rsidRPr="002E06BF" w:rsidRDefault="00A40D25" w:rsidP="00134E58">
            <w:pPr>
              <w:ind w:firstLine="0"/>
              <w:jc w:val="center"/>
              <w:rPr>
                <w:rFonts w:ascii="Times New Roman" w:hAnsi="Times New Roman"/>
              </w:rPr>
            </w:pPr>
            <w:r w:rsidRPr="002E06BF">
              <w:rPr>
                <w:rFonts w:ascii="Times New Roman" w:hAnsi="Times New Roman"/>
              </w:rPr>
              <w:t>Величина коэффициента</w:t>
            </w:r>
            <w:r w:rsidRPr="002E06BF">
              <w:rPr>
                <w:rFonts w:ascii="Times New Roman" w:hAnsi="Times New Roman"/>
              </w:rPr>
              <w:br/>
              <w:t>кратности</w:t>
            </w:r>
          </w:p>
        </w:tc>
      </w:tr>
      <w:tr w:rsidR="00A40D25" w:rsidRPr="002E06BF" w:rsidTr="00A40D25">
        <w:trPr>
          <w:trHeight w:val="198"/>
        </w:trPr>
        <w:tc>
          <w:tcPr>
            <w:tcW w:w="28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p>
        </w:tc>
        <w:tc>
          <w:tcPr>
            <w:tcW w:w="3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Численность работников Предприятия на конец отчетного периода: </w:t>
            </w:r>
          </w:p>
        </w:tc>
        <w:tc>
          <w:tcPr>
            <w:tcW w:w="857" w:type="pct"/>
            <w:tcBorders>
              <w:top w:val="single" w:sz="6" w:space="0" w:color="auto"/>
              <w:left w:val="single" w:sz="6" w:space="0" w:color="auto"/>
              <w:bottom w:val="single" w:sz="6" w:space="0" w:color="auto"/>
              <w:right w:val="single" w:sz="6" w:space="0" w:color="auto"/>
            </w:tcBorders>
          </w:tcPr>
          <w:p w:rsidR="00A40D25" w:rsidRPr="002E06BF" w:rsidRDefault="00A40D25" w:rsidP="002E06BF">
            <w:pPr>
              <w:ind w:firstLine="0"/>
              <w:rPr>
                <w:rFonts w:ascii="Times New Roman" w:hAnsi="Times New Roman"/>
              </w:rPr>
            </w:pPr>
          </w:p>
        </w:tc>
      </w:tr>
      <w:tr w:rsidR="00A40D25" w:rsidRPr="002E06BF"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1.</w:t>
            </w:r>
          </w:p>
        </w:tc>
        <w:tc>
          <w:tcPr>
            <w:tcW w:w="3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до 10 чел.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1,0</w:t>
            </w:r>
          </w:p>
        </w:tc>
      </w:tr>
      <w:tr w:rsidR="00A40D25" w:rsidRPr="002E06BF"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2.</w:t>
            </w:r>
          </w:p>
        </w:tc>
        <w:tc>
          <w:tcPr>
            <w:tcW w:w="3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11 чел. до 50 чел.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1,5</w:t>
            </w:r>
          </w:p>
        </w:tc>
      </w:tr>
      <w:tr w:rsidR="00A40D25" w:rsidRPr="002E06BF"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3.</w:t>
            </w:r>
          </w:p>
        </w:tc>
        <w:tc>
          <w:tcPr>
            <w:tcW w:w="3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51 чел. до 80 чел.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2,2</w:t>
            </w:r>
          </w:p>
        </w:tc>
      </w:tr>
      <w:tr w:rsidR="00A40D25" w:rsidRPr="002E06BF"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4.</w:t>
            </w:r>
          </w:p>
        </w:tc>
        <w:tc>
          <w:tcPr>
            <w:tcW w:w="3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81 чел. до 200 чел.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2,4</w:t>
            </w:r>
          </w:p>
        </w:tc>
      </w:tr>
      <w:tr w:rsidR="00A40D25" w:rsidRPr="002E06BF"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5.</w:t>
            </w:r>
          </w:p>
        </w:tc>
        <w:tc>
          <w:tcPr>
            <w:tcW w:w="3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201 чел. до 500 чел.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2,71</w:t>
            </w:r>
          </w:p>
        </w:tc>
      </w:tr>
      <w:tr w:rsidR="00A40D25" w:rsidRPr="002E06BF"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6.</w:t>
            </w:r>
          </w:p>
        </w:tc>
        <w:tc>
          <w:tcPr>
            <w:tcW w:w="3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501 чел. до 1000 чел.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3,01</w:t>
            </w:r>
          </w:p>
        </w:tc>
      </w:tr>
      <w:tr w:rsidR="00A40D25" w:rsidRPr="002E06BF"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7.</w:t>
            </w:r>
          </w:p>
        </w:tc>
        <w:tc>
          <w:tcPr>
            <w:tcW w:w="3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1000 чел. и более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3,61</w:t>
            </w:r>
          </w:p>
        </w:tc>
      </w:tr>
    </w:tbl>
    <w:p w:rsidR="00A40D25" w:rsidRPr="002E06BF" w:rsidRDefault="00A40D25" w:rsidP="002E06BF">
      <w:pPr>
        <w:ind w:firstLine="709"/>
        <w:rPr>
          <w:rFonts w:ascii="Times New Roman" w:hAnsi="Times New Roman"/>
        </w:rPr>
      </w:pPr>
    </w:p>
    <w:p w:rsidR="00A40D25" w:rsidRPr="002E06BF" w:rsidRDefault="00A40D25" w:rsidP="002E06BF">
      <w:pPr>
        <w:ind w:firstLine="709"/>
        <w:rPr>
          <w:rFonts w:ascii="Times New Roman" w:hAnsi="Times New Roman"/>
        </w:rPr>
      </w:pPr>
      <w:r w:rsidRPr="002E06BF">
        <w:rPr>
          <w:rFonts w:ascii="Times New Roman" w:hAnsi="Times New Roman"/>
        </w:rPr>
        <w:t>2.2.4. Стоимость активов Предприятия</w:t>
      </w:r>
    </w:p>
    <w:tbl>
      <w:tblPr>
        <w:tblW w:w="5000" w:type="pct"/>
        <w:tblCellMar>
          <w:left w:w="70" w:type="dxa"/>
          <w:right w:w="70" w:type="dxa"/>
        </w:tblCellMar>
        <w:tblLook w:val="04A0"/>
      </w:tblPr>
      <w:tblGrid>
        <w:gridCol w:w="543"/>
        <w:gridCol w:w="7325"/>
        <w:gridCol w:w="1628"/>
      </w:tblGrid>
      <w:tr w:rsidR="00A40D25" w:rsidRPr="002E06BF" w:rsidTr="00A40D25">
        <w:trPr>
          <w:trHeight w:val="360"/>
        </w:trPr>
        <w:tc>
          <w:tcPr>
            <w:tcW w:w="286" w:type="pct"/>
            <w:tcBorders>
              <w:top w:val="single" w:sz="6" w:space="0" w:color="auto"/>
              <w:left w:val="single" w:sz="6" w:space="0" w:color="auto"/>
              <w:bottom w:val="single" w:sz="6" w:space="0" w:color="auto"/>
              <w:right w:val="single" w:sz="6" w:space="0" w:color="auto"/>
            </w:tcBorders>
            <w:vAlign w:val="center"/>
            <w:hideMark/>
          </w:tcPr>
          <w:p w:rsidR="00A40D25" w:rsidRPr="002E06BF" w:rsidRDefault="00A40D25" w:rsidP="00134E58">
            <w:pPr>
              <w:ind w:firstLine="0"/>
              <w:jc w:val="center"/>
              <w:rPr>
                <w:rFonts w:ascii="Times New Roman" w:hAnsi="Times New Roman"/>
              </w:rPr>
            </w:pPr>
            <w:r w:rsidRPr="002E06BF">
              <w:rPr>
                <w:rFonts w:ascii="Times New Roman" w:hAnsi="Times New Roman"/>
              </w:rPr>
              <w:t>№ п/п</w:t>
            </w:r>
          </w:p>
        </w:tc>
        <w:tc>
          <w:tcPr>
            <w:tcW w:w="3857" w:type="pct"/>
            <w:tcBorders>
              <w:top w:val="single" w:sz="6" w:space="0" w:color="auto"/>
              <w:left w:val="single" w:sz="6" w:space="0" w:color="auto"/>
              <w:bottom w:val="single" w:sz="6" w:space="0" w:color="auto"/>
              <w:right w:val="single" w:sz="6" w:space="0" w:color="auto"/>
            </w:tcBorders>
            <w:vAlign w:val="center"/>
            <w:hideMark/>
          </w:tcPr>
          <w:p w:rsidR="00A40D25" w:rsidRPr="002E06BF" w:rsidRDefault="00A40D25" w:rsidP="00134E58">
            <w:pPr>
              <w:ind w:firstLine="0"/>
              <w:jc w:val="center"/>
              <w:rPr>
                <w:rFonts w:ascii="Times New Roman" w:hAnsi="Times New Roman"/>
              </w:rPr>
            </w:pPr>
            <w:r w:rsidRPr="002E06BF">
              <w:rPr>
                <w:rFonts w:ascii="Times New Roman" w:hAnsi="Times New Roman"/>
              </w:rPr>
              <w:t>Наименование показателя</w:t>
            </w:r>
          </w:p>
          <w:p w:rsidR="00A40D25" w:rsidRPr="002E06BF" w:rsidRDefault="00A40D25" w:rsidP="00134E58">
            <w:pPr>
              <w:ind w:firstLine="0"/>
              <w:jc w:val="center"/>
              <w:rPr>
                <w:rFonts w:ascii="Times New Roman" w:hAnsi="Times New Roman"/>
              </w:rPr>
            </w:pPr>
            <w:r w:rsidRPr="002E06BF">
              <w:rPr>
                <w:rFonts w:ascii="Times New Roman" w:hAnsi="Times New Roman"/>
              </w:rPr>
              <w:t>работы организации</w:t>
            </w:r>
          </w:p>
        </w:tc>
        <w:tc>
          <w:tcPr>
            <w:tcW w:w="857" w:type="pct"/>
            <w:tcBorders>
              <w:top w:val="single" w:sz="6" w:space="0" w:color="auto"/>
              <w:left w:val="single" w:sz="6" w:space="0" w:color="auto"/>
              <w:bottom w:val="single" w:sz="6" w:space="0" w:color="auto"/>
              <w:right w:val="single" w:sz="6" w:space="0" w:color="auto"/>
            </w:tcBorders>
            <w:vAlign w:val="center"/>
            <w:hideMark/>
          </w:tcPr>
          <w:p w:rsidR="00A40D25" w:rsidRPr="002E06BF" w:rsidRDefault="00A40D25" w:rsidP="00134E58">
            <w:pPr>
              <w:ind w:firstLine="0"/>
              <w:jc w:val="center"/>
              <w:rPr>
                <w:rFonts w:ascii="Times New Roman" w:hAnsi="Times New Roman"/>
              </w:rPr>
            </w:pPr>
            <w:r w:rsidRPr="002E06BF">
              <w:rPr>
                <w:rFonts w:ascii="Times New Roman" w:hAnsi="Times New Roman"/>
              </w:rPr>
              <w:t>Величина коэффициента</w:t>
            </w:r>
            <w:r w:rsidRPr="002E06BF">
              <w:rPr>
                <w:rFonts w:ascii="Times New Roman" w:hAnsi="Times New Roman"/>
              </w:rPr>
              <w:br/>
              <w:t>кратности</w:t>
            </w:r>
          </w:p>
        </w:tc>
      </w:tr>
      <w:tr w:rsidR="00A40D25" w:rsidRPr="002E06BF" w:rsidTr="00A40D25">
        <w:trPr>
          <w:trHeight w:val="198"/>
        </w:trPr>
        <w:tc>
          <w:tcPr>
            <w:tcW w:w="28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p>
        </w:tc>
        <w:tc>
          <w:tcPr>
            <w:tcW w:w="3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Стоимость активов предприятия на конец отчетного периода (тыс. руб.): </w:t>
            </w:r>
          </w:p>
        </w:tc>
        <w:tc>
          <w:tcPr>
            <w:tcW w:w="857" w:type="pct"/>
            <w:tcBorders>
              <w:top w:val="single" w:sz="6" w:space="0" w:color="auto"/>
              <w:left w:val="single" w:sz="6" w:space="0" w:color="auto"/>
              <w:bottom w:val="single" w:sz="6" w:space="0" w:color="auto"/>
              <w:right w:val="single" w:sz="6" w:space="0" w:color="auto"/>
            </w:tcBorders>
          </w:tcPr>
          <w:p w:rsidR="00A40D25" w:rsidRPr="002E06BF" w:rsidRDefault="00A40D25" w:rsidP="002E06BF">
            <w:pPr>
              <w:ind w:firstLine="0"/>
              <w:rPr>
                <w:rFonts w:ascii="Times New Roman" w:hAnsi="Times New Roman"/>
              </w:rPr>
            </w:pPr>
          </w:p>
        </w:tc>
      </w:tr>
      <w:tr w:rsidR="00A40D25" w:rsidRPr="002E06BF"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1.</w:t>
            </w:r>
          </w:p>
        </w:tc>
        <w:tc>
          <w:tcPr>
            <w:tcW w:w="3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до 5,0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1,0</w:t>
            </w:r>
          </w:p>
        </w:tc>
      </w:tr>
      <w:tr w:rsidR="00A40D25" w:rsidRPr="002E06BF"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2.</w:t>
            </w:r>
          </w:p>
        </w:tc>
        <w:tc>
          <w:tcPr>
            <w:tcW w:w="3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5,1 до 10,0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1,5</w:t>
            </w:r>
          </w:p>
        </w:tc>
      </w:tr>
      <w:tr w:rsidR="00A40D25" w:rsidRPr="002E06BF"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3.</w:t>
            </w:r>
          </w:p>
        </w:tc>
        <w:tc>
          <w:tcPr>
            <w:tcW w:w="3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10,1 до 20,0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1,81</w:t>
            </w:r>
          </w:p>
        </w:tc>
      </w:tr>
      <w:tr w:rsidR="00A40D25" w:rsidRPr="002E06BF"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4.</w:t>
            </w:r>
          </w:p>
        </w:tc>
        <w:tc>
          <w:tcPr>
            <w:tcW w:w="3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20,1 до 40,0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2,15</w:t>
            </w:r>
          </w:p>
        </w:tc>
      </w:tr>
      <w:tr w:rsidR="00A40D25" w:rsidRPr="002E06BF"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5.</w:t>
            </w:r>
          </w:p>
        </w:tc>
        <w:tc>
          <w:tcPr>
            <w:tcW w:w="3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40,1 до 80,0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2,41</w:t>
            </w:r>
          </w:p>
        </w:tc>
      </w:tr>
      <w:tr w:rsidR="00A40D25" w:rsidRPr="002E06BF"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6.</w:t>
            </w:r>
          </w:p>
        </w:tc>
        <w:tc>
          <w:tcPr>
            <w:tcW w:w="3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80,1 до 160,0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2,75</w:t>
            </w:r>
          </w:p>
        </w:tc>
      </w:tr>
      <w:tr w:rsidR="00A40D25" w:rsidRPr="002E06BF"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7.</w:t>
            </w:r>
          </w:p>
        </w:tc>
        <w:tc>
          <w:tcPr>
            <w:tcW w:w="3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160,1 до 320,0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3,01</w:t>
            </w:r>
          </w:p>
        </w:tc>
      </w:tr>
      <w:tr w:rsidR="00A40D25" w:rsidRPr="002E06BF"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8.</w:t>
            </w:r>
          </w:p>
        </w:tc>
        <w:tc>
          <w:tcPr>
            <w:tcW w:w="3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от 320,1 до 640,0</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3,4</w:t>
            </w:r>
          </w:p>
        </w:tc>
      </w:tr>
      <w:tr w:rsidR="00A40D25" w:rsidRPr="002E06BF"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9.</w:t>
            </w:r>
          </w:p>
        </w:tc>
        <w:tc>
          <w:tcPr>
            <w:tcW w:w="3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свыше 640,0</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3,65</w:t>
            </w:r>
          </w:p>
        </w:tc>
      </w:tr>
    </w:tbl>
    <w:p w:rsidR="00A40D25" w:rsidRPr="002E06BF" w:rsidRDefault="00A40D25" w:rsidP="002E06BF">
      <w:pPr>
        <w:ind w:firstLine="709"/>
        <w:rPr>
          <w:rFonts w:ascii="Times New Roman" w:hAnsi="Times New Roman"/>
        </w:rPr>
      </w:pPr>
      <w:r w:rsidRPr="002E06BF">
        <w:rPr>
          <w:rFonts w:ascii="Times New Roman" w:hAnsi="Times New Roman"/>
        </w:rPr>
        <w:t>Примечание: Стоимость активов предприятия учитывается по остаточной стоимости основных средств на основании данных бухгалтерской отчетности, утвержденной федеральным законодательством.</w:t>
      </w:r>
    </w:p>
    <w:p w:rsidR="00A40D25" w:rsidRPr="002E06BF" w:rsidRDefault="00A40D25" w:rsidP="002E06BF">
      <w:pPr>
        <w:ind w:firstLine="709"/>
        <w:rPr>
          <w:rFonts w:ascii="Times New Roman" w:hAnsi="Times New Roman"/>
        </w:rPr>
      </w:pPr>
    </w:p>
    <w:p w:rsidR="00A40D25" w:rsidRPr="002E06BF" w:rsidRDefault="00A40D25" w:rsidP="002E06BF">
      <w:pPr>
        <w:ind w:firstLine="709"/>
        <w:rPr>
          <w:rFonts w:ascii="Times New Roman" w:hAnsi="Times New Roman"/>
        </w:rPr>
      </w:pPr>
      <w:r w:rsidRPr="002E06BF">
        <w:rPr>
          <w:rFonts w:ascii="Times New Roman" w:hAnsi="Times New Roman"/>
        </w:rPr>
        <w:t>2.2.5. Наличие обособленных филиалов</w:t>
      </w:r>
    </w:p>
    <w:tbl>
      <w:tblPr>
        <w:tblW w:w="5000" w:type="pct"/>
        <w:tblCellMar>
          <w:left w:w="70" w:type="dxa"/>
          <w:right w:w="70" w:type="dxa"/>
        </w:tblCellMar>
        <w:tblLook w:val="04A0"/>
      </w:tblPr>
      <w:tblGrid>
        <w:gridCol w:w="645"/>
        <w:gridCol w:w="7223"/>
        <w:gridCol w:w="1628"/>
      </w:tblGrid>
      <w:tr w:rsidR="00A40D25" w:rsidRPr="002E06BF" w:rsidTr="00A40D25">
        <w:trPr>
          <w:trHeight w:val="360"/>
        </w:trPr>
        <w:tc>
          <w:tcPr>
            <w:tcW w:w="340" w:type="pct"/>
            <w:tcBorders>
              <w:top w:val="single" w:sz="6" w:space="0" w:color="auto"/>
              <w:left w:val="single" w:sz="6" w:space="0" w:color="auto"/>
              <w:bottom w:val="single" w:sz="6" w:space="0" w:color="auto"/>
              <w:right w:val="single" w:sz="6" w:space="0" w:color="auto"/>
            </w:tcBorders>
            <w:vAlign w:val="center"/>
            <w:hideMark/>
          </w:tcPr>
          <w:p w:rsidR="00A40D25" w:rsidRPr="002E06BF" w:rsidRDefault="00134E58" w:rsidP="00134E58">
            <w:pPr>
              <w:ind w:firstLine="0"/>
              <w:jc w:val="center"/>
              <w:rPr>
                <w:rFonts w:ascii="Times New Roman" w:hAnsi="Times New Roman"/>
              </w:rPr>
            </w:pPr>
            <w:r>
              <w:rPr>
                <w:rFonts w:ascii="Times New Roman" w:hAnsi="Times New Roman"/>
              </w:rPr>
              <w:t>№</w:t>
            </w:r>
            <w:r w:rsidR="00A40D25" w:rsidRPr="002E06BF">
              <w:rPr>
                <w:rFonts w:ascii="Times New Roman" w:hAnsi="Times New Roman"/>
              </w:rPr>
              <w:t xml:space="preserve"> п/п</w:t>
            </w:r>
          </w:p>
        </w:tc>
        <w:tc>
          <w:tcPr>
            <w:tcW w:w="3803" w:type="pct"/>
            <w:tcBorders>
              <w:top w:val="single" w:sz="6" w:space="0" w:color="auto"/>
              <w:left w:val="single" w:sz="6" w:space="0" w:color="auto"/>
              <w:bottom w:val="single" w:sz="6" w:space="0" w:color="auto"/>
              <w:right w:val="single" w:sz="6" w:space="0" w:color="auto"/>
            </w:tcBorders>
            <w:vAlign w:val="center"/>
            <w:hideMark/>
          </w:tcPr>
          <w:p w:rsidR="00A40D25" w:rsidRPr="002E06BF" w:rsidRDefault="00A40D25" w:rsidP="00134E58">
            <w:pPr>
              <w:ind w:firstLine="0"/>
              <w:jc w:val="center"/>
              <w:rPr>
                <w:rFonts w:ascii="Times New Roman" w:hAnsi="Times New Roman"/>
              </w:rPr>
            </w:pPr>
            <w:r w:rsidRPr="002E06BF">
              <w:rPr>
                <w:rFonts w:ascii="Times New Roman" w:hAnsi="Times New Roman"/>
              </w:rPr>
              <w:t>Наименование показателя</w:t>
            </w:r>
          </w:p>
          <w:p w:rsidR="00A40D25" w:rsidRPr="002E06BF" w:rsidRDefault="00A40D25" w:rsidP="00134E58">
            <w:pPr>
              <w:ind w:firstLine="0"/>
              <w:jc w:val="center"/>
              <w:rPr>
                <w:rFonts w:ascii="Times New Roman" w:hAnsi="Times New Roman"/>
              </w:rPr>
            </w:pPr>
            <w:r w:rsidRPr="002E06BF">
              <w:rPr>
                <w:rFonts w:ascii="Times New Roman" w:hAnsi="Times New Roman"/>
              </w:rPr>
              <w:t>работы организации</w:t>
            </w:r>
          </w:p>
        </w:tc>
        <w:tc>
          <w:tcPr>
            <w:tcW w:w="857" w:type="pct"/>
            <w:tcBorders>
              <w:top w:val="single" w:sz="6" w:space="0" w:color="auto"/>
              <w:left w:val="single" w:sz="6" w:space="0" w:color="auto"/>
              <w:bottom w:val="single" w:sz="6" w:space="0" w:color="auto"/>
              <w:right w:val="single" w:sz="6" w:space="0" w:color="auto"/>
            </w:tcBorders>
            <w:vAlign w:val="center"/>
            <w:hideMark/>
          </w:tcPr>
          <w:p w:rsidR="00A40D25" w:rsidRPr="002E06BF" w:rsidRDefault="00A40D25" w:rsidP="00134E58">
            <w:pPr>
              <w:ind w:firstLine="0"/>
              <w:jc w:val="center"/>
              <w:rPr>
                <w:rFonts w:ascii="Times New Roman" w:hAnsi="Times New Roman"/>
              </w:rPr>
            </w:pPr>
            <w:r w:rsidRPr="002E06BF">
              <w:rPr>
                <w:rFonts w:ascii="Times New Roman" w:hAnsi="Times New Roman"/>
              </w:rPr>
              <w:t>Величина коэффициента</w:t>
            </w:r>
            <w:r w:rsidRPr="002E06BF">
              <w:rPr>
                <w:rFonts w:ascii="Times New Roman" w:hAnsi="Times New Roman"/>
              </w:rPr>
              <w:br/>
              <w:t>кратности</w:t>
            </w:r>
          </w:p>
        </w:tc>
      </w:tr>
      <w:tr w:rsidR="00A40D25" w:rsidRPr="002E06BF" w:rsidTr="00A40D25">
        <w:trPr>
          <w:trHeight w:val="181"/>
        </w:trPr>
        <w:tc>
          <w:tcPr>
            <w:tcW w:w="340"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p>
        </w:tc>
        <w:tc>
          <w:tcPr>
            <w:tcW w:w="3803"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Наличие обособленных филиалов у Предприятия: </w:t>
            </w:r>
          </w:p>
        </w:tc>
        <w:tc>
          <w:tcPr>
            <w:tcW w:w="857" w:type="pct"/>
            <w:tcBorders>
              <w:top w:val="single" w:sz="6" w:space="0" w:color="auto"/>
              <w:left w:val="single" w:sz="6" w:space="0" w:color="auto"/>
              <w:bottom w:val="single" w:sz="6" w:space="0" w:color="auto"/>
              <w:right w:val="single" w:sz="6" w:space="0" w:color="auto"/>
            </w:tcBorders>
          </w:tcPr>
          <w:p w:rsidR="00A40D25" w:rsidRPr="002E06BF" w:rsidRDefault="00A40D25" w:rsidP="002E06BF">
            <w:pPr>
              <w:ind w:firstLine="0"/>
              <w:rPr>
                <w:rFonts w:ascii="Times New Roman" w:hAnsi="Times New Roman"/>
              </w:rPr>
            </w:pPr>
          </w:p>
        </w:tc>
      </w:tr>
      <w:tr w:rsidR="00A40D25" w:rsidRPr="002E06BF" w:rsidTr="00A40D25">
        <w:trPr>
          <w:trHeight w:val="240"/>
        </w:trPr>
        <w:tc>
          <w:tcPr>
            <w:tcW w:w="340"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1.</w:t>
            </w:r>
          </w:p>
        </w:tc>
        <w:tc>
          <w:tcPr>
            <w:tcW w:w="3803"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1 до 2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0,5</w:t>
            </w:r>
          </w:p>
        </w:tc>
      </w:tr>
      <w:tr w:rsidR="00A40D25" w:rsidRPr="002E06BF" w:rsidTr="00A40D25">
        <w:trPr>
          <w:trHeight w:val="240"/>
        </w:trPr>
        <w:tc>
          <w:tcPr>
            <w:tcW w:w="340"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2.</w:t>
            </w:r>
          </w:p>
        </w:tc>
        <w:tc>
          <w:tcPr>
            <w:tcW w:w="3803"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3 до 6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1,0</w:t>
            </w:r>
          </w:p>
        </w:tc>
      </w:tr>
      <w:tr w:rsidR="00A40D25" w:rsidRPr="002E06BF" w:rsidTr="00A40D25">
        <w:trPr>
          <w:trHeight w:val="240"/>
        </w:trPr>
        <w:tc>
          <w:tcPr>
            <w:tcW w:w="340"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3.</w:t>
            </w:r>
          </w:p>
        </w:tc>
        <w:tc>
          <w:tcPr>
            <w:tcW w:w="3803"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6 и более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2,0</w:t>
            </w:r>
          </w:p>
        </w:tc>
      </w:tr>
    </w:tbl>
    <w:p w:rsidR="00A40D25" w:rsidRPr="002E06BF" w:rsidRDefault="00A40D25" w:rsidP="002E06BF">
      <w:pPr>
        <w:ind w:firstLine="709"/>
        <w:rPr>
          <w:rFonts w:ascii="Times New Roman" w:hAnsi="Times New Roman"/>
        </w:rPr>
      </w:pPr>
    </w:p>
    <w:p w:rsidR="00A40D25" w:rsidRPr="002E06BF" w:rsidRDefault="00A40D25" w:rsidP="002E06BF">
      <w:pPr>
        <w:ind w:firstLine="709"/>
        <w:rPr>
          <w:rFonts w:ascii="Times New Roman" w:hAnsi="Times New Roman"/>
        </w:rPr>
      </w:pPr>
      <w:r w:rsidRPr="002E06BF">
        <w:rPr>
          <w:rFonts w:ascii="Times New Roman" w:hAnsi="Times New Roman"/>
        </w:rPr>
        <w:t>2.2.6. Сложность управления предприятием</w:t>
      </w:r>
    </w:p>
    <w:tbl>
      <w:tblPr>
        <w:tblW w:w="5000" w:type="pct"/>
        <w:tblCellMar>
          <w:left w:w="70" w:type="dxa"/>
          <w:right w:w="70" w:type="dxa"/>
        </w:tblCellMar>
        <w:tblLook w:val="04A0"/>
      </w:tblPr>
      <w:tblGrid>
        <w:gridCol w:w="645"/>
        <w:gridCol w:w="7223"/>
        <w:gridCol w:w="1628"/>
      </w:tblGrid>
      <w:tr w:rsidR="00A40D25" w:rsidRPr="002E06BF" w:rsidTr="00A40D25">
        <w:trPr>
          <w:trHeight w:val="360"/>
        </w:trPr>
        <w:tc>
          <w:tcPr>
            <w:tcW w:w="340" w:type="pct"/>
            <w:tcBorders>
              <w:top w:val="single" w:sz="6" w:space="0" w:color="auto"/>
              <w:left w:val="single" w:sz="6" w:space="0" w:color="auto"/>
              <w:bottom w:val="single" w:sz="6" w:space="0" w:color="auto"/>
              <w:right w:val="single" w:sz="6" w:space="0" w:color="auto"/>
            </w:tcBorders>
            <w:vAlign w:val="center"/>
            <w:hideMark/>
          </w:tcPr>
          <w:p w:rsidR="00A40D25" w:rsidRPr="002E06BF" w:rsidRDefault="00134E58" w:rsidP="00134E58">
            <w:pPr>
              <w:ind w:firstLine="0"/>
              <w:jc w:val="center"/>
              <w:rPr>
                <w:rFonts w:ascii="Times New Roman" w:hAnsi="Times New Roman"/>
              </w:rPr>
            </w:pPr>
            <w:r>
              <w:rPr>
                <w:rFonts w:ascii="Times New Roman" w:hAnsi="Times New Roman"/>
              </w:rPr>
              <w:t xml:space="preserve">№ </w:t>
            </w:r>
            <w:r w:rsidR="00A40D25" w:rsidRPr="002E06BF">
              <w:rPr>
                <w:rFonts w:ascii="Times New Roman" w:hAnsi="Times New Roman"/>
              </w:rPr>
              <w:t>п/п</w:t>
            </w:r>
          </w:p>
        </w:tc>
        <w:tc>
          <w:tcPr>
            <w:tcW w:w="3803" w:type="pct"/>
            <w:tcBorders>
              <w:top w:val="single" w:sz="6" w:space="0" w:color="auto"/>
              <w:left w:val="single" w:sz="6" w:space="0" w:color="auto"/>
              <w:bottom w:val="single" w:sz="6" w:space="0" w:color="auto"/>
              <w:right w:val="single" w:sz="6" w:space="0" w:color="auto"/>
            </w:tcBorders>
            <w:vAlign w:val="center"/>
            <w:hideMark/>
          </w:tcPr>
          <w:p w:rsidR="00A40D25" w:rsidRPr="002E06BF" w:rsidRDefault="00A40D25" w:rsidP="00134E58">
            <w:pPr>
              <w:ind w:firstLine="0"/>
              <w:jc w:val="center"/>
              <w:rPr>
                <w:rFonts w:ascii="Times New Roman" w:hAnsi="Times New Roman"/>
              </w:rPr>
            </w:pPr>
            <w:r w:rsidRPr="002E06BF">
              <w:rPr>
                <w:rFonts w:ascii="Times New Roman" w:hAnsi="Times New Roman"/>
              </w:rPr>
              <w:t xml:space="preserve">Наименование показателя работы </w:t>
            </w:r>
            <w:r w:rsidRPr="002E06BF">
              <w:rPr>
                <w:rFonts w:ascii="Times New Roman" w:hAnsi="Times New Roman"/>
              </w:rPr>
              <w:br/>
              <w:t>организации</w:t>
            </w:r>
          </w:p>
        </w:tc>
        <w:tc>
          <w:tcPr>
            <w:tcW w:w="857" w:type="pct"/>
            <w:tcBorders>
              <w:top w:val="single" w:sz="6" w:space="0" w:color="auto"/>
              <w:left w:val="single" w:sz="6" w:space="0" w:color="auto"/>
              <w:bottom w:val="single" w:sz="6" w:space="0" w:color="auto"/>
              <w:right w:val="single" w:sz="6" w:space="0" w:color="auto"/>
            </w:tcBorders>
            <w:vAlign w:val="center"/>
            <w:hideMark/>
          </w:tcPr>
          <w:p w:rsidR="00A40D25" w:rsidRPr="002E06BF" w:rsidRDefault="00A40D25" w:rsidP="00134E58">
            <w:pPr>
              <w:ind w:firstLine="0"/>
              <w:jc w:val="center"/>
              <w:rPr>
                <w:rFonts w:ascii="Times New Roman" w:hAnsi="Times New Roman"/>
              </w:rPr>
            </w:pPr>
            <w:r w:rsidRPr="002E06BF">
              <w:rPr>
                <w:rFonts w:ascii="Times New Roman" w:hAnsi="Times New Roman"/>
              </w:rPr>
              <w:t>Величина коэффициента</w:t>
            </w:r>
            <w:r w:rsidRPr="002E06BF">
              <w:rPr>
                <w:rFonts w:ascii="Times New Roman" w:hAnsi="Times New Roman"/>
              </w:rPr>
              <w:br/>
              <w:t>кратности</w:t>
            </w:r>
          </w:p>
        </w:tc>
      </w:tr>
      <w:tr w:rsidR="00A40D25" w:rsidRPr="002E06BF" w:rsidTr="00A40D25">
        <w:trPr>
          <w:trHeight w:val="480"/>
        </w:trPr>
        <w:tc>
          <w:tcPr>
            <w:tcW w:w="340"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p>
        </w:tc>
        <w:tc>
          <w:tcPr>
            <w:tcW w:w="3803"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Сложность управления предприятием (удельный вес штатных работников предприятия с высшим образованием) </w:t>
            </w:r>
          </w:p>
        </w:tc>
        <w:tc>
          <w:tcPr>
            <w:tcW w:w="857" w:type="pct"/>
            <w:tcBorders>
              <w:top w:val="single" w:sz="6" w:space="0" w:color="auto"/>
              <w:left w:val="single" w:sz="6" w:space="0" w:color="auto"/>
              <w:bottom w:val="single" w:sz="6" w:space="0" w:color="auto"/>
              <w:right w:val="single" w:sz="6" w:space="0" w:color="auto"/>
            </w:tcBorders>
          </w:tcPr>
          <w:p w:rsidR="00A40D25" w:rsidRPr="002E06BF" w:rsidRDefault="00A40D25" w:rsidP="002E06BF">
            <w:pPr>
              <w:ind w:firstLine="0"/>
              <w:rPr>
                <w:rFonts w:ascii="Times New Roman" w:hAnsi="Times New Roman"/>
              </w:rPr>
            </w:pPr>
          </w:p>
        </w:tc>
      </w:tr>
      <w:tr w:rsidR="00A40D25" w:rsidRPr="002E06BF" w:rsidTr="00A40D25">
        <w:trPr>
          <w:trHeight w:val="240"/>
        </w:trPr>
        <w:tc>
          <w:tcPr>
            <w:tcW w:w="340"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1.</w:t>
            </w:r>
          </w:p>
        </w:tc>
        <w:tc>
          <w:tcPr>
            <w:tcW w:w="3803"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до 10%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2,3</w:t>
            </w:r>
          </w:p>
        </w:tc>
      </w:tr>
      <w:tr w:rsidR="00A40D25" w:rsidRPr="002E06BF" w:rsidTr="00A40D25">
        <w:trPr>
          <w:trHeight w:val="234"/>
        </w:trPr>
        <w:tc>
          <w:tcPr>
            <w:tcW w:w="340"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2.</w:t>
            </w:r>
          </w:p>
        </w:tc>
        <w:tc>
          <w:tcPr>
            <w:tcW w:w="3803"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11% до 30%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2,51</w:t>
            </w:r>
          </w:p>
        </w:tc>
      </w:tr>
      <w:tr w:rsidR="00A40D25" w:rsidRPr="002E06BF" w:rsidTr="00A40D25">
        <w:trPr>
          <w:trHeight w:val="240"/>
        </w:trPr>
        <w:tc>
          <w:tcPr>
            <w:tcW w:w="340"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3.</w:t>
            </w:r>
          </w:p>
        </w:tc>
        <w:tc>
          <w:tcPr>
            <w:tcW w:w="3803"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31% до 50%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2,76</w:t>
            </w:r>
          </w:p>
        </w:tc>
      </w:tr>
      <w:tr w:rsidR="00A40D25" w:rsidRPr="002E06BF" w:rsidTr="00A40D25">
        <w:trPr>
          <w:trHeight w:val="240"/>
        </w:trPr>
        <w:tc>
          <w:tcPr>
            <w:tcW w:w="340"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4.</w:t>
            </w:r>
          </w:p>
        </w:tc>
        <w:tc>
          <w:tcPr>
            <w:tcW w:w="3803"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51% до 70%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3,2</w:t>
            </w:r>
          </w:p>
        </w:tc>
      </w:tr>
      <w:tr w:rsidR="00A40D25" w:rsidRPr="002E06BF" w:rsidTr="00A40D25">
        <w:trPr>
          <w:trHeight w:val="240"/>
        </w:trPr>
        <w:tc>
          <w:tcPr>
            <w:tcW w:w="340"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lastRenderedPageBreak/>
              <w:t>1</w:t>
            </w:r>
            <w:r w:rsidR="00134E58">
              <w:rPr>
                <w:rFonts w:ascii="Times New Roman" w:hAnsi="Times New Roman"/>
              </w:rPr>
              <w:t>.</w:t>
            </w:r>
            <w:r w:rsidRPr="002E06BF">
              <w:rPr>
                <w:rFonts w:ascii="Times New Roman" w:hAnsi="Times New Roman"/>
              </w:rPr>
              <w:t>5.</w:t>
            </w:r>
          </w:p>
        </w:tc>
        <w:tc>
          <w:tcPr>
            <w:tcW w:w="3803"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71% до 90%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3,50</w:t>
            </w:r>
          </w:p>
        </w:tc>
      </w:tr>
      <w:tr w:rsidR="00A40D25" w:rsidRPr="002E06BF" w:rsidTr="00A40D25">
        <w:trPr>
          <w:trHeight w:val="240"/>
        </w:trPr>
        <w:tc>
          <w:tcPr>
            <w:tcW w:w="340"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1</w:t>
            </w:r>
            <w:r w:rsidR="00134E58">
              <w:rPr>
                <w:rFonts w:ascii="Times New Roman" w:hAnsi="Times New Roman"/>
              </w:rPr>
              <w:t>.</w:t>
            </w:r>
            <w:r w:rsidRPr="002E06BF">
              <w:rPr>
                <w:rFonts w:ascii="Times New Roman" w:hAnsi="Times New Roman"/>
              </w:rPr>
              <w:t>6.</w:t>
            </w:r>
          </w:p>
        </w:tc>
        <w:tc>
          <w:tcPr>
            <w:tcW w:w="3803"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 xml:space="preserve">от 90% и выше </w:t>
            </w:r>
          </w:p>
        </w:tc>
        <w:tc>
          <w:tcPr>
            <w:tcW w:w="857" w:type="pct"/>
            <w:tcBorders>
              <w:top w:val="single" w:sz="6" w:space="0" w:color="auto"/>
              <w:left w:val="single" w:sz="6" w:space="0" w:color="auto"/>
              <w:bottom w:val="single" w:sz="6" w:space="0" w:color="auto"/>
              <w:right w:val="single" w:sz="6" w:space="0" w:color="auto"/>
            </w:tcBorders>
            <w:hideMark/>
          </w:tcPr>
          <w:p w:rsidR="00A40D25" w:rsidRPr="002E06BF" w:rsidRDefault="00A40D25" w:rsidP="002E06BF">
            <w:pPr>
              <w:ind w:firstLine="0"/>
              <w:rPr>
                <w:rFonts w:ascii="Times New Roman" w:hAnsi="Times New Roman"/>
              </w:rPr>
            </w:pPr>
            <w:r w:rsidRPr="002E06BF">
              <w:rPr>
                <w:rFonts w:ascii="Times New Roman" w:hAnsi="Times New Roman"/>
              </w:rPr>
              <w:t>3,75</w:t>
            </w:r>
          </w:p>
        </w:tc>
      </w:tr>
    </w:tbl>
    <w:p w:rsidR="00A7264F" w:rsidRPr="002E06BF" w:rsidRDefault="00A7264F" w:rsidP="002E06BF">
      <w:pPr>
        <w:ind w:firstLine="709"/>
        <w:rPr>
          <w:rFonts w:ascii="Times New Roman" w:hAnsi="Times New Roman"/>
        </w:rPr>
      </w:pPr>
      <w:r w:rsidRPr="002E06BF">
        <w:rPr>
          <w:rFonts w:ascii="Times New Roman" w:hAnsi="Times New Roman"/>
        </w:rPr>
        <w:t xml:space="preserve">2.3. Руководитель предприятия по согласованию с администрацией </w:t>
      </w:r>
      <w:r w:rsidR="00134E58">
        <w:rPr>
          <w:rFonts w:ascii="Times New Roman" w:hAnsi="Times New Roman"/>
        </w:rPr>
        <w:t>Павловского муниципального района Воронежской области</w:t>
      </w:r>
      <w:r w:rsidRPr="002E06BF">
        <w:rPr>
          <w:rFonts w:ascii="Times New Roman" w:hAnsi="Times New Roman"/>
        </w:rPr>
        <w:t xml:space="preserve"> устанавливает размер должностного оклада заместителей руководителя и главного бухгалтера предприятия на 10 - 30 % ниже должностного оклада руководителя предприятия.</w:t>
      </w:r>
    </w:p>
    <w:p w:rsidR="00A7264F" w:rsidRPr="002E06BF" w:rsidRDefault="00A7264F" w:rsidP="002E06BF">
      <w:pPr>
        <w:ind w:firstLine="709"/>
        <w:rPr>
          <w:rFonts w:ascii="Times New Roman" w:hAnsi="Times New Roman"/>
        </w:rPr>
      </w:pPr>
      <w:r w:rsidRPr="002E06BF">
        <w:rPr>
          <w:rFonts w:ascii="Times New Roman" w:hAnsi="Times New Roman"/>
        </w:rPr>
        <w:t xml:space="preserve">2.4. Для пересмотра размера должностного оклада руководителю предприятия главе </w:t>
      </w:r>
      <w:r w:rsidR="00134E58">
        <w:rPr>
          <w:rFonts w:ascii="Times New Roman" w:hAnsi="Times New Roman"/>
        </w:rPr>
        <w:t>Павловского муниципального района Воронежской области</w:t>
      </w:r>
      <w:r w:rsidRPr="002E06BF">
        <w:rPr>
          <w:rFonts w:ascii="Times New Roman" w:hAnsi="Times New Roman"/>
        </w:rPr>
        <w:t xml:space="preserve"> представляется ходатайство с обоснованием изменения размера должностного оклада руководителю предприятия с учетом выполнения предприятием показателей деятельности предприятия и соблюдения ограничения кратности среднемесячной начисленной заработной платы руководителя предприятия и среднемесячной начисленной заработной платы работников предприятия, установленной пунктом 1.4 настоящего Положения. Ходатайство согласовывается </w:t>
      </w:r>
      <w:r w:rsidR="008216D0">
        <w:rPr>
          <w:rFonts w:ascii="Times New Roman" w:hAnsi="Times New Roman"/>
        </w:rPr>
        <w:t>с отделом социально-экономического развития, муниципального контроля и поддержки предпринимательства администрации Павловского муниципального района</w:t>
      </w:r>
      <w:r w:rsidRPr="002E06BF">
        <w:rPr>
          <w:rFonts w:ascii="Times New Roman" w:hAnsi="Times New Roman"/>
        </w:rPr>
        <w:t>.</w:t>
      </w:r>
    </w:p>
    <w:p w:rsidR="00A7264F" w:rsidRPr="002E06BF" w:rsidRDefault="00A7264F" w:rsidP="002E06BF">
      <w:pPr>
        <w:ind w:firstLine="709"/>
        <w:rPr>
          <w:rFonts w:ascii="Times New Roman" w:hAnsi="Times New Roman"/>
        </w:rPr>
      </w:pPr>
    </w:p>
    <w:p w:rsidR="00A7264F" w:rsidRPr="002E06BF" w:rsidRDefault="00A7264F" w:rsidP="008216D0">
      <w:pPr>
        <w:ind w:firstLine="0"/>
        <w:jc w:val="center"/>
        <w:rPr>
          <w:rFonts w:ascii="Times New Roman" w:hAnsi="Times New Roman"/>
        </w:rPr>
      </w:pPr>
      <w:r w:rsidRPr="002E06BF">
        <w:rPr>
          <w:rFonts w:ascii="Times New Roman" w:hAnsi="Times New Roman"/>
        </w:rPr>
        <w:t>3. Выплаты компенсационного характера</w:t>
      </w:r>
    </w:p>
    <w:p w:rsidR="00A7264F" w:rsidRPr="002E06BF" w:rsidRDefault="00A7264F" w:rsidP="002E06BF">
      <w:pPr>
        <w:ind w:firstLine="709"/>
        <w:rPr>
          <w:rFonts w:ascii="Times New Roman" w:hAnsi="Times New Roman"/>
        </w:rPr>
      </w:pPr>
    </w:p>
    <w:p w:rsidR="00A7264F" w:rsidRPr="002E06BF" w:rsidRDefault="00A7264F" w:rsidP="002E06BF">
      <w:pPr>
        <w:ind w:firstLine="709"/>
        <w:rPr>
          <w:rFonts w:ascii="Times New Roman" w:hAnsi="Times New Roman"/>
        </w:rPr>
      </w:pPr>
      <w:r w:rsidRPr="002E06BF">
        <w:rPr>
          <w:rFonts w:ascii="Times New Roman" w:hAnsi="Times New Roman"/>
        </w:rPr>
        <w:t xml:space="preserve">3.1. Выплаты компенсационного характера устанавливаются для руководителя, его заместителей и главного бухгалтера предприятия в порядке и размерах, предусмотренных </w:t>
      </w:r>
      <w:r w:rsidRPr="002E06BF">
        <w:rPr>
          <w:rStyle w:val="ab"/>
          <w:rFonts w:ascii="Times New Roman" w:hAnsi="Times New Roman"/>
          <w:color w:val="auto"/>
        </w:rPr>
        <w:t>Трудовым кодексом Российской Федерации</w:t>
      </w:r>
      <w:r w:rsidRPr="002E06BF">
        <w:rPr>
          <w:rFonts w:ascii="Times New Roman" w:hAnsi="Times New Roman"/>
        </w:rPr>
        <w:t xml:space="preserve"> и иными нормативными правовыми актами Российской Федерации, содержащими нормы трудового права.</w:t>
      </w:r>
    </w:p>
    <w:p w:rsidR="00A7264F" w:rsidRPr="002E06BF" w:rsidRDefault="00A7264F" w:rsidP="002E06BF">
      <w:pPr>
        <w:ind w:firstLine="709"/>
        <w:rPr>
          <w:rFonts w:ascii="Times New Roman" w:hAnsi="Times New Roman"/>
        </w:rPr>
      </w:pPr>
      <w:r w:rsidRPr="002E06BF">
        <w:rPr>
          <w:rFonts w:ascii="Times New Roman" w:hAnsi="Times New Roman"/>
        </w:rPr>
        <w:t>3.2. К выплатам компенсационного характера относятся:</w:t>
      </w:r>
    </w:p>
    <w:p w:rsidR="00A7264F" w:rsidRPr="002E06BF" w:rsidRDefault="00345A36" w:rsidP="002E06BF">
      <w:pPr>
        <w:ind w:firstLine="709"/>
        <w:rPr>
          <w:rFonts w:ascii="Times New Roman" w:hAnsi="Times New Roman"/>
        </w:rPr>
      </w:pPr>
      <w:r>
        <w:rPr>
          <w:rFonts w:ascii="Times New Roman" w:hAnsi="Times New Roman"/>
        </w:rPr>
        <w:t>–</w:t>
      </w:r>
      <w:r w:rsidR="00A7264F" w:rsidRPr="002E06BF">
        <w:rPr>
          <w:rFonts w:ascii="Times New Roman" w:hAnsi="Times New Roman"/>
        </w:rPr>
        <w:t xml:space="preserve">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 выходные и нерабочие праздничные дни и при выполнении работ в других условиях, отклоняющихся от нормальных).</w:t>
      </w:r>
    </w:p>
    <w:p w:rsidR="00A7264F" w:rsidRPr="002E06BF" w:rsidRDefault="00A7264F" w:rsidP="002E06BF">
      <w:pPr>
        <w:ind w:firstLine="709"/>
        <w:rPr>
          <w:rFonts w:ascii="Times New Roman" w:hAnsi="Times New Roman"/>
        </w:rPr>
      </w:pPr>
      <w:r w:rsidRPr="002E06BF">
        <w:rPr>
          <w:rFonts w:ascii="Times New Roman" w:hAnsi="Times New Roman"/>
        </w:rPr>
        <w:t>3.3. Выплаты компенсационного характера устанавливаются к должностным окладам, определенным трудовыми договорами с руководителем, каждым из его заместителей, главным бухгалтером предприятия, если законодательством не установлено иное.</w:t>
      </w:r>
    </w:p>
    <w:p w:rsidR="00A7264F" w:rsidRPr="002E06BF" w:rsidRDefault="00A7264F" w:rsidP="002E06BF">
      <w:pPr>
        <w:ind w:firstLine="709"/>
        <w:rPr>
          <w:rFonts w:ascii="Times New Roman" w:hAnsi="Times New Roman"/>
        </w:rPr>
      </w:pPr>
      <w:r w:rsidRPr="002E06BF">
        <w:rPr>
          <w:rFonts w:ascii="Times New Roman" w:hAnsi="Times New Roman"/>
        </w:rPr>
        <w:t>3.4. Размеры и условия осуществления выплат компенсационного характера определяются в трудовых договорах с руководителем, его заместителями, главным бухгалтером предприятия и составляют:</w:t>
      </w:r>
    </w:p>
    <w:p w:rsidR="00A7264F" w:rsidRPr="002E06BF" w:rsidRDefault="00345A36" w:rsidP="002E06BF">
      <w:pPr>
        <w:ind w:firstLine="709"/>
        <w:rPr>
          <w:rFonts w:ascii="Times New Roman" w:hAnsi="Times New Roman"/>
        </w:rPr>
      </w:pPr>
      <w:r>
        <w:rPr>
          <w:rFonts w:ascii="Times New Roman" w:hAnsi="Times New Roman"/>
        </w:rPr>
        <w:t>–</w:t>
      </w:r>
      <w:r w:rsidR="00A7264F" w:rsidRPr="002E06BF">
        <w:rPr>
          <w:rFonts w:ascii="Times New Roman" w:hAnsi="Times New Roman"/>
        </w:rPr>
        <w:t xml:space="preserve"> для руководителя предприятия не более 3 (трех) должностных окладов в год;</w:t>
      </w:r>
    </w:p>
    <w:p w:rsidR="00A7264F" w:rsidRPr="002E06BF" w:rsidRDefault="00345A36" w:rsidP="002E06BF">
      <w:pPr>
        <w:ind w:firstLine="709"/>
        <w:rPr>
          <w:rFonts w:ascii="Times New Roman" w:hAnsi="Times New Roman"/>
        </w:rPr>
      </w:pPr>
      <w:r>
        <w:rPr>
          <w:rFonts w:ascii="Times New Roman" w:hAnsi="Times New Roman"/>
        </w:rPr>
        <w:t>–</w:t>
      </w:r>
      <w:r w:rsidR="00A7264F" w:rsidRPr="002E06BF">
        <w:rPr>
          <w:rFonts w:ascii="Times New Roman" w:hAnsi="Times New Roman"/>
        </w:rPr>
        <w:t xml:space="preserve"> для заместителя, главного бухгалтера предприятия не более 1 (одного) должностного оклада в год.</w:t>
      </w:r>
    </w:p>
    <w:p w:rsidR="00A7264F" w:rsidRPr="002E06BF" w:rsidRDefault="00A7264F" w:rsidP="002E06BF">
      <w:pPr>
        <w:ind w:firstLine="709"/>
        <w:rPr>
          <w:rFonts w:ascii="Times New Roman" w:hAnsi="Times New Roman"/>
        </w:rPr>
      </w:pPr>
      <w:r w:rsidRPr="002E06BF">
        <w:rPr>
          <w:rFonts w:ascii="Times New Roman" w:hAnsi="Times New Roman"/>
        </w:rPr>
        <w:t>2.7. Руководителю может устанавливаться надбавка к должностному окладу за сложность и напряженность выполняемой работы, интенсивный режим работы и другие факторы в размере до 50 % должностного оклада ежемесячно.</w:t>
      </w:r>
    </w:p>
    <w:p w:rsidR="00A7264F" w:rsidRPr="002E06BF" w:rsidRDefault="00A7264F" w:rsidP="002E06BF">
      <w:pPr>
        <w:ind w:firstLine="709"/>
        <w:rPr>
          <w:rFonts w:ascii="Times New Roman" w:hAnsi="Times New Roman"/>
        </w:rPr>
      </w:pPr>
      <w:r w:rsidRPr="002E06BF">
        <w:rPr>
          <w:rFonts w:ascii="Times New Roman" w:hAnsi="Times New Roman"/>
        </w:rPr>
        <w:t>Указанная надбавка устанавливается на срок действия контракта и не учитывается при начислении иных стимулирующих и компенсационных выплат.</w:t>
      </w:r>
    </w:p>
    <w:p w:rsidR="00A7264F" w:rsidRPr="002E06BF" w:rsidRDefault="00A7264F" w:rsidP="002E06BF">
      <w:pPr>
        <w:ind w:firstLine="709"/>
        <w:rPr>
          <w:rFonts w:ascii="Times New Roman" w:hAnsi="Times New Roman"/>
        </w:rPr>
      </w:pPr>
    </w:p>
    <w:p w:rsidR="00A7264F" w:rsidRPr="002E06BF" w:rsidRDefault="00A7264F" w:rsidP="00345A36">
      <w:pPr>
        <w:ind w:firstLine="0"/>
        <w:jc w:val="center"/>
        <w:rPr>
          <w:rFonts w:ascii="Times New Roman" w:hAnsi="Times New Roman"/>
        </w:rPr>
      </w:pPr>
      <w:r w:rsidRPr="002E06BF">
        <w:rPr>
          <w:rFonts w:ascii="Times New Roman" w:hAnsi="Times New Roman"/>
        </w:rPr>
        <w:t>4. Выплаты стимулирующего характера</w:t>
      </w:r>
    </w:p>
    <w:p w:rsidR="00A7264F" w:rsidRPr="002E06BF" w:rsidRDefault="00A7264F" w:rsidP="002E06BF">
      <w:pPr>
        <w:ind w:firstLine="709"/>
        <w:rPr>
          <w:rFonts w:ascii="Times New Roman" w:hAnsi="Times New Roman"/>
        </w:rPr>
      </w:pPr>
    </w:p>
    <w:p w:rsidR="00A7264F" w:rsidRPr="002E06BF" w:rsidRDefault="00A7264F" w:rsidP="002E06BF">
      <w:pPr>
        <w:ind w:firstLine="709"/>
        <w:rPr>
          <w:rFonts w:ascii="Times New Roman" w:hAnsi="Times New Roman"/>
        </w:rPr>
      </w:pPr>
      <w:r w:rsidRPr="002E06BF">
        <w:rPr>
          <w:rFonts w:ascii="Times New Roman" w:hAnsi="Times New Roman"/>
        </w:rPr>
        <w:t>4.1. Для поощрения руководителя, его заместителей и главного бухгалтера предприятия устанавливаются выплаты стимулирующего характера, к которым относятся:</w:t>
      </w:r>
    </w:p>
    <w:p w:rsidR="00A7264F" w:rsidRPr="002E06BF" w:rsidRDefault="00A7264F" w:rsidP="002E06BF">
      <w:pPr>
        <w:ind w:firstLine="709"/>
        <w:rPr>
          <w:rFonts w:ascii="Times New Roman" w:hAnsi="Times New Roman"/>
        </w:rPr>
      </w:pPr>
      <w:r w:rsidRPr="002E06BF">
        <w:rPr>
          <w:rFonts w:ascii="Times New Roman" w:hAnsi="Times New Roman"/>
        </w:rPr>
        <w:t xml:space="preserve">надбавка за </w:t>
      </w:r>
      <w:r w:rsidR="00345A36">
        <w:rPr>
          <w:rFonts w:ascii="Times New Roman" w:hAnsi="Times New Roman"/>
        </w:rPr>
        <w:t>трудовой стаж</w:t>
      </w:r>
      <w:r w:rsidRPr="002E06BF">
        <w:rPr>
          <w:rFonts w:ascii="Times New Roman" w:hAnsi="Times New Roman"/>
        </w:rPr>
        <w:t>;</w:t>
      </w:r>
    </w:p>
    <w:p w:rsidR="00A7264F" w:rsidRPr="002E06BF" w:rsidRDefault="00A7264F" w:rsidP="002E06BF">
      <w:pPr>
        <w:ind w:firstLine="709"/>
        <w:rPr>
          <w:rFonts w:ascii="Times New Roman" w:hAnsi="Times New Roman"/>
        </w:rPr>
      </w:pPr>
      <w:r w:rsidRPr="002E06BF">
        <w:rPr>
          <w:rFonts w:ascii="Times New Roman" w:hAnsi="Times New Roman"/>
        </w:rPr>
        <w:t>вознаграждение (премия).</w:t>
      </w:r>
    </w:p>
    <w:p w:rsidR="00A7264F" w:rsidRPr="002E06BF" w:rsidRDefault="00A7264F" w:rsidP="002E06BF">
      <w:pPr>
        <w:ind w:firstLine="709"/>
        <w:rPr>
          <w:rFonts w:ascii="Times New Roman" w:hAnsi="Times New Roman"/>
        </w:rPr>
      </w:pPr>
      <w:r w:rsidRPr="002E06BF">
        <w:rPr>
          <w:rFonts w:ascii="Times New Roman" w:hAnsi="Times New Roman"/>
        </w:rPr>
        <w:t xml:space="preserve">Руководителям предприятий, имеющих особое значение для социально-экономического развития соответствующей отрасли, с учетом результатов работы </w:t>
      </w:r>
      <w:r w:rsidRPr="002E06BF">
        <w:rPr>
          <w:rFonts w:ascii="Times New Roman" w:hAnsi="Times New Roman"/>
        </w:rPr>
        <w:lastRenderedPageBreak/>
        <w:t>руководителей и особенности деятельности предприятий могут быть установлены индивидуальные надбавки.</w:t>
      </w:r>
    </w:p>
    <w:p w:rsidR="00A7264F" w:rsidRPr="002E06BF" w:rsidRDefault="00A7264F" w:rsidP="002E06BF">
      <w:pPr>
        <w:ind w:firstLine="709"/>
        <w:rPr>
          <w:rFonts w:ascii="Times New Roman" w:hAnsi="Times New Roman"/>
        </w:rPr>
      </w:pPr>
      <w:r w:rsidRPr="002E06BF">
        <w:rPr>
          <w:rFonts w:ascii="Times New Roman" w:hAnsi="Times New Roman"/>
        </w:rPr>
        <w:t>4.2. Выплаты стимулирующего характера устанавливаются к должностным окладам, определенным трудовыми договорами с руководителем, каждым из его заместителей, главным бухгалтером предприятия.</w:t>
      </w:r>
    </w:p>
    <w:p w:rsidR="00A7264F" w:rsidRPr="002E06BF" w:rsidRDefault="00A7264F" w:rsidP="002E06BF">
      <w:pPr>
        <w:ind w:firstLine="709"/>
        <w:rPr>
          <w:rFonts w:ascii="Times New Roman" w:hAnsi="Times New Roman"/>
        </w:rPr>
      </w:pPr>
      <w:r w:rsidRPr="002E06BF">
        <w:rPr>
          <w:rFonts w:ascii="Times New Roman" w:hAnsi="Times New Roman"/>
        </w:rPr>
        <w:t xml:space="preserve">4.3. Надбавка за </w:t>
      </w:r>
      <w:r w:rsidR="001A3BB8">
        <w:rPr>
          <w:rFonts w:ascii="Times New Roman" w:hAnsi="Times New Roman"/>
        </w:rPr>
        <w:t>стаж работы</w:t>
      </w:r>
      <w:r w:rsidRPr="002E06BF">
        <w:rPr>
          <w:rFonts w:ascii="Times New Roman" w:hAnsi="Times New Roman"/>
        </w:rPr>
        <w:t xml:space="preserve"> заместителям руководителя и главному бухгалтеру предприятия устанавливается в размере, в котором она установлена локальным нормативным актом предприятия для всех работников предприятия.</w:t>
      </w:r>
    </w:p>
    <w:p w:rsidR="00A7264F" w:rsidRPr="002E06BF" w:rsidRDefault="00A7264F" w:rsidP="002E06BF">
      <w:pPr>
        <w:ind w:firstLine="709"/>
        <w:rPr>
          <w:rFonts w:ascii="Times New Roman" w:hAnsi="Times New Roman"/>
        </w:rPr>
      </w:pPr>
      <w:r w:rsidRPr="002E06BF">
        <w:rPr>
          <w:rFonts w:ascii="Times New Roman" w:hAnsi="Times New Roman"/>
        </w:rPr>
        <w:t>4.4. Выплаты стимулирующего характера руководителю предприятия:</w:t>
      </w:r>
    </w:p>
    <w:p w:rsidR="00A7264F" w:rsidRPr="002E06BF" w:rsidRDefault="00A7264F" w:rsidP="002E06BF">
      <w:pPr>
        <w:ind w:firstLine="709"/>
        <w:rPr>
          <w:rFonts w:ascii="Times New Roman" w:hAnsi="Times New Roman"/>
        </w:rPr>
      </w:pPr>
      <w:r w:rsidRPr="002E06BF">
        <w:rPr>
          <w:rFonts w:ascii="Times New Roman" w:hAnsi="Times New Roman"/>
        </w:rPr>
        <w:t>В целях стимулирования деловой активности руководителей предприятий и повышения эффективности работы предприятия руководителю предприятия устанавливаются следующие виды премиальных выплат:</w:t>
      </w:r>
    </w:p>
    <w:p w:rsidR="00A7264F" w:rsidRPr="002E06BF" w:rsidRDefault="008F4324" w:rsidP="002E06BF">
      <w:pPr>
        <w:ind w:firstLine="709"/>
        <w:rPr>
          <w:rFonts w:ascii="Times New Roman" w:hAnsi="Times New Roman"/>
        </w:rPr>
      </w:pPr>
      <w:r>
        <w:rPr>
          <w:rFonts w:ascii="Times New Roman" w:hAnsi="Times New Roman"/>
        </w:rPr>
        <w:t xml:space="preserve">– </w:t>
      </w:r>
      <w:r w:rsidR="00A7264F" w:rsidRPr="002E06BF">
        <w:rPr>
          <w:rFonts w:ascii="Times New Roman" w:hAnsi="Times New Roman"/>
        </w:rPr>
        <w:t>премирование за результаты финансово-хозяйственной деятельности (квартальное) - до 1 должностного оклада;</w:t>
      </w:r>
    </w:p>
    <w:p w:rsidR="00A7264F" w:rsidRPr="002E06BF" w:rsidRDefault="008F4324" w:rsidP="002E06BF">
      <w:pPr>
        <w:ind w:firstLine="709"/>
        <w:rPr>
          <w:rFonts w:ascii="Times New Roman" w:hAnsi="Times New Roman"/>
        </w:rPr>
      </w:pPr>
      <w:r>
        <w:rPr>
          <w:rFonts w:ascii="Times New Roman" w:hAnsi="Times New Roman"/>
        </w:rPr>
        <w:t xml:space="preserve">– </w:t>
      </w:r>
      <w:r w:rsidR="00A7264F" w:rsidRPr="002E06BF">
        <w:rPr>
          <w:rFonts w:ascii="Times New Roman" w:hAnsi="Times New Roman"/>
        </w:rPr>
        <w:t xml:space="preserve">вознаграждение за </w:t>
      </w:r>
      <w:r w:rsidR="001A3BB8">
        <w:rPr>
          <w:rFonts w:ascii="Times New Roman" w:hAnsi="Times New Roman"/>
        </w:rPr>
        <w:t>трудовой стаж</w:t>
      </w:r>
      <w:r w:rsidR="00A7264F" w:rsidRPr="002E06BF">
        <w:rPr>
          <w:rFonts w:ascii="Times New Roman" w:hAnsi="Times New Roman"/>
        </w:rPr>
        <w:t xml:space="preserve"> в размере до 40% д</w:t>
      </w:r>
      <w:r w:rsidR="001A3BB8">
        <w:rPr>
          <w:rFonts w:ascii="Times New Roman" w:hAnsi="Times New Roman"/>
        </w:rPr>
        <w:t>олжностного оклада (ежемесячно);</w:t>
      </w:r>
    </w:p>
    <w:p w:rsidR="00A7264F" w:rsidRPr="002E06BF" w:rsidRDefault="001A3BB8" w:rsidP="002E06BF">
      <w:pPr>
        <w:ind w:firstLine="709"/>
        <w:rPr>
          <w:rFonts w:ascii="Times New Roman" w:hAnsi="Times New Roman"/>
        </w:rPr>
      </w:pPr>
      <w:r>
        <w:rPr>
          <w:rFonts w:ascii="Times New Roman" w:hAnsi="Times New Roman"/>
        </w:rPr>
        <w:t xml:space="preserve">– </w:t>
      </w:r>
      <w:r w:rsidR="00A7264F" w:rsidRPr="002E06BF">
        <w:rPr>
          <w:rFonts w:ascii="Times New Roman" w:hAnsi="Times New Roman"/>
        </w:rPr>
        <w:t>вознаграждение по итогам работы за год в размере до 3-х должностных окладов.</w:t>
      </w:r>
    </w:p>
    <w:p w:rsidR="00A7264F" w:rsidRPr="002E06BF" w:rsidRDefault="00A7264F" w:rsidP="002E06BF">
      <w:pPr>
        <w:ind w:firstLine="709"/>
        <w:rPr>
          <w:rFonts w:ascii="Times New Roman" w:hAnsi="Times New Roman"/>
        </w:rPr>
      </w:pPr>
      <w:r w:rsidRPr="002E06BF">
        <w:rPr>
          <w:rFonts w:ascii="Times New Roman" w:hAnsi="Times New Roman"/>
        </w:rPr>
        <w:t>Выплата премии за результаты финансово-хозяйственной деятельности предприятия за отчетный период осуществляется при условии выполнения утвержденных показателей экономической эффективности деятельности предприятия и не может превышать пяти должностных окладов в год, но не более 1,25 должностного оклада в квартал.</w:t>
      </w:r>
    </w:p>
    <w:p w:rsidR="00A7264F" w:rsidRPr="002E06BF" w:rsidRDefault="00A7264F" w:rsidP="002E06BF">
      <w:pPr>
        <w:ind w:firstLine="709"/>
        <w:rPr>
          <w:rFonts w:ascii="Times New Roman" w:hAnsi="Times New Roman"/>
        </w:rPr>
      </w:pPr>
      <w:r w:rsidRPr="002E06BF">
        <w:rPr>
          <w:rFonts w:ascii="Times New Roman" w:hAnsi="Times New Roman"/>
        </w:rPr>
        <w:t>Премирование за результаты финансово-хозяйственной деятельности производится только при наличии прибыли (безубыточной деятельности предприятия).</w:t>
      </w:r>
    </w:p>
    <w:p w:rsidR="00A7264F" w:rsidRPr="002E06BF" w:rsidRDefault="00A7264F" w:rsidP="002E06BF">
      <w:pPr>
        <w:ind w:firstLine="709"/>
        <w:rPr>
          <w:rFonts w:ascii="Times New Roman" w:hAnsi="Times New Roman"/>
        </w:rPr>
      </w:pPr>
      <w:r w:rsidRPr="002E06BF">
        <w:rPr>
          <w:rFonts w:ascii="Times New Roman" w:hAnsi="Times New Roman"/>
        </w:rPr>
        <w:t>Премирование за результаты финансово-хозяйственной деятельности руководителей предприятий, не имеющих прибыли или получающих незначительную прибыль по независящим от хозяйственной деятельности предприятия причинам, производится за счет средств на оплату труда, относимых на себестоимость работ (услуг), в размере, не превышающем экономически обоснованных тарифообразующих затрат, убытков или незначительной суммы прибыли, с приложением документального подтверждения осуществления (проведения) конкретных мероприятий по улучшению финансового состояния.</w:t>
      </w:r>
    </w:p>
    <w:p w:rsidR="00A7264F" w:rsidRDefault="00A7264F" w:rsidP="002E06BF">
      <w:pPr>
        <w:ind w:firstLine="709"/>
        <w:rPr>
          <w:rFonts w:ascii="Times New Roman" w:hAnsi="Times New Roman"/>
        </w:rPr>
      </w:pPr>
      <w:r w:rsidRPr="002E06BF">
        <w:rPr>
          <w:rFonts w:ascii="Times New Roman" w:hAnsi="Times New Roman"/>
        </w:rPr>
        <w:t>В указанных случаях руководители предприятий обязаны направить в адрес администрации Павловск</w:t>
      </w:r>
      <w:r w:rsidR="001A3BB8">
        <w:rPr>
          <w:rFonts w:ascii="Times New Roman" w:hAnsi="Times New Roman"/>
        </w:rPr>
        <w:t>ого муниципального района Воронежской области</w:t>
      </w:r>
      <w:r w:rsidRPr="002E06BF">
        <w:rPr>
          <w:rFonts w:ascii="Times New Roman" w:hAnsi="Times New Roman"/>
        </w:rPr>
        <w:t>, утвержденное в установленном порядке штатное расписание, на основании которого был сформирован фонд оплаты труда и произведен расчет затрат, относимых на себестоимость продукции (работ, услуг), а также пояснительную записку с обоснованием причин и предложениями по дальнейшему финансовому оздоровлению предприятия.</w:t>
      </w:r>
    </w:p>
    <w:p w:rsidR="005C4C00" w:rsidRPr="002E06BF" w:rsidRDefault="005C4C00" w:rsidP="005C4C00">
      <w:pPr>
        <w:ind w:firstLine="709"/>
        <w:rPr>
          <w:rFonts w:ascii="Times New Roman" w:hAnsi="Times New Roman"/>
        </w:rPr>
      </w:pPr>
      <w:r w:rsidRPr="002E06BF">
        <w:rPr>
          <w:rFonts w:ascii="Times New Roman" w:hAnsi="Times New Roman"/>
        </w:rPr>
        <w:t>Все денежные выплаты руководителю предприятия производятся при наличии у предприятия финансовых средств на эти цели.</w:t>
      </w:r>
    </w:p>
    <w:p w:rsidR="00A7264F" w:rsidRDefault="00A7264F" w:rsidP="002E06BF">
      <w:pPr>
        <w:ind w:firstLine="709"/>
        <w:rPr>
          <w:rFonts w:ascii="Times New Roman" w:hAnsi="Times New Roman"/>
        </w:rPr>
      </w:pPr>
      <w:r w:rsidRPr="002E06BF">
        <w:rPr>
          <w:rFonts w:ascii="Times New Roman" w:hAnsi="Times New Roman"/>
        </w:rPr>
        <w:t>Корректировка фонда оплаты труда в течение года с целью увеличения расходов на поощрительные выплаты без соразмерного увеличения доходов не допускается. Наличие источника средств для выплаты премии является обязательным.</w:t>
      </w:r>
    </w:p>
    <w:p w:rsidR="005C4C00" w:rsidRPr="002E06BF" w:rsidRDefault="005C4C00" w:rsidP="005C4C00">
      <w:pPr>
        <w:ind w:firstLine="709"/>
        <w:rPr>
          <w:rFonts w:ascii="Times New Roman" w:hAnsi="Times New Roman"/>
        </w:rPr>
      </w:pPr>
      <w:r w:rsidRPr="002E06BF">
        <w:rPr>
          <w:rFonts w:ascii="Times New Roman" w:hAnsi="Times New Roman"/>
        </w:rPr>
        <w:t>Руководителям выплачивается материальная помощь к ежегодному отпуску в размере до двух должностных окладов (один раз в год).</w:t>
      </w:r>
    </w:p>
    <w:p w:rsidR="00A7264F" w:rsidRPr="002E06BF" w:rsidRDefault="005C4C00" w:rsidP="002E06BF">
      <w:pPr>
        <w:ind w:firstLine="709"/>
        <w:rPr>
          <w:rFonts w:ascii="Times New Roman" w:hAnsi="Times New Roman"/>
        </w:rPr>
      </w:pPr>
      <w:r>
        <w:rPr>
          <w:rFonts w:ascii="Times New Roman" w:hAnsi="Times New Roman"/>
        </w:rPr>
        <w:t>4.5</w:t>
      </w:r>
      <w:r w:rsidR="00A7264F" w:rsidRPr="002E06BF">
        <w:rPr>
          <w:rFonts w:ascii="Times New Roman" w:hAnsi="Times New Roman"/>
        </w:rPr>
        <w:t>. Размер и периодичность выплат вознаграждения (премии) заместителям руководителя и главному бухгалтеру предприятия устанавливаются локальным нормативным актом предприятия.</w:t>
      </w:r>
    </w:p>
    <w:p w:rsidR="00A7264F" w:rsidRPr="002E06BF" w:rsidRDefault="00A7264F" w:rsidP="002E06BF">
      <w:pPr>
        <w:ind w:firstLine="709"/>
        <w:rPr>
          <w:rFonts w:ascii="Times New Roman" w:hAnsi="Times New Roman"/>
        </w:rPr>
      </w:pPr>
      <w:r w:rsidRPr="002E06BF">
        <w:rPr>
          <w:rFonts w:ascii="Times New Roman" w:hAnsi="Times New Roman"/>
        </w:rPr>
        <w:t>4.</w:t>
      </w:r>
      <w:r w:rsidR="005C4C00">
        <w:rPr>
          <w:rFonts w:ascii="Times New Roman" w:hAnsi="Times New Roman"/>
        </w:rPr>
        <w:t>6</w:t>
      </w:r>
      <w:r w:rsidRPr="002E06BF">
        <w:rPr>
          <w:rFonts w:ascii="Times New Roman" w:hAnsi="Times New Roman"/>
        </w:rPr>
        <w:t>. Максимальный размер вознаграждения (премии), установленный каждому из заместителей руководителя и главному бухгалтеру предприятия, не должен превышать максимального размера вознаграждения (премии) руководителю предприятия, установленного в заключенном с ним трудовом договоре.</w:t>
      </w:r>
    </w:p>
    <w:p w:rsidR="00A7264F" w:rsidRPr="002E06BF" w:rsidRDefault="00A7264F" w:rsidP="002E06BF">
      <w:pPr>
        <w:ind w:firstLine="709"/>
        <w:rPr>
          <w:rFonts w:ascii="Times New Roman" w:hAnsi="Times New Roman"/>
        </w:rPr>
      </w:pPr>
      <w:r w:rsidRPr="002E06BF">
        <w:rPr>
          <w:rFonts w:ascii="Times New Roman" w:hAnsi="Times New Roman"/>
        </w:rPr>
        <w:lastRenderedPageBreak/>
        <w:t>4.</w:t>
      </w:r>
      <w:r w:rsidR="005C4C00">
        <w:rPr>
          <w:rFonts w:ascii="Times New Roman" w:hAnsi="Times New Roman"/>
        </w:rPr>
        <w:t>7</w:t>
      </w:r>
      <w:r w:rsidRPr="002E06BF">
        <w:rPr>
          <w:rFonts w:ascii="Times New Roman" w:hAnsi="Times New Roman"/>
        </w:rPr>
        <w:t>. Решение о выплате вознаграждения (премии) руководителю предприятия за определенный период принимается главой Павловск</w:t>
      </w:r>
      <w:r w:rsidR="001A3BB8">
        <w:rPr>
          <w:rFonts w:ascii="Times New Roman" w:hAnsi="Times New Roman"/>
        </w:rPr>
        <w:t>ого муниципального района Воронежской области</w:t>
      </w:r>
      <w:r w:rsidRPr="002E06BF">
        <w:rPr>
          <w:rFonts w:ascii="Times New Roman" w:hAnsi="Times New Roman"/>
        </w:rPr>
        <w:t>.</w:t>
      </w:r>
    </w:p>
    <w:p w:rsidR="00A7264F" w:rsidRPr="002E06BF" w:rsidRDefault="005C4C00" w:rsidP="002E06BF">
      <w:pPr>
        <w:ind w:firstLine="709"/>
        <w:rPr>
          <w:rFonts w:ascii="Times New Roman" w:hAnsi="Times New Roman"/>
        </w:rPr>
      </w:pPr>
      <w:r>
        <w:rPr>
          <w:rFonts w:ascii="Times New Roman" w:hAnsi="Times New Roman"/>
        </w:rPr>
        <w:t>4.8</w:t>
      </w:r>
      <w:r w:rsidR="00A7264F" w:rsidRPr="002E06BF">
        <w:rPr>
          <w:rFonts w:ascii="Times New Roman" w:hAnsi="Times New Roman"/>
        </w:rPr>
        <w:t>. Решение о выплате вознаграждения (премии) заместителям руководителя и главному бухгалтеру предприятия за конкретный период принимается руководителем предприятия.</w:t>
      </w:r>
    </w:p>
    <w:p w:rsidR="00A7264F" w:rsidRPr="002E06BF" w:rsidRDefault="00A7264F" w:rsidP="002E06BF">
      <w:pPr>
        <w:ind w:firstLine="709"/>
        <w:rPr>
          <w:rFonts w:ascii="Times New Roman" w:hAnsi="Times New Roman"/>
        </w:rPr>
      </w:pPr>
      <w:r w:rsidRPr="002E06BF">
        <w:rPr>
          <w:rFonts w:ascii="Times New Roman" w:hAnsi="Times New Roman"/>
        </w:rPr>
        <w:t>4.</w:t>
      </w:r>
      <w:r w:rsidR="005C4C00">
        <w:rPr>
          <w:rFonts w:ascii="Times New Roman" w:hAnsi="Times New Roman"/>
        </w:rPr>
        <w:t>9</w:t>
      </w:r>
      <w:r w:rsidRPr="002E06BF">
        <w:rPr>
          <w:rFonts w:ascii="Times New Roman" w:hAnsi="Times New Roman"/>
        </w:rPr>
        <w:t>. Руководителю предприятия размер ежемесячной премии может быть снижен в следующих случаях:</w:t>
      </w:r>
    </w:p>
    <w:p w:rsidR="00A7264F" w:rsidRPr="002E06BF" w:rsidRDefault="001A3BB8" w:rsidP="002E06BF">
      <w:pPr>
        <w:ind w:firstLine="709"/>
        <w:rPr>
          <w:rFonts w:ascii="Times New Roman" w:hAnsi="Times New Roman"/>
        </w:rPr>
      </w:pPr>
      <w:r>
        <w:rPr>
          <w:rFonts w:ascii="Times New Roman" w:hAnsi="Times New Roman"/>
        </w:rPr>
        <w:t>–</w:t>
      </w:r>
      <w:r w:rsidR="00A7264F" w:rsidRPr="002E06BF">
        <w:rPr>
          <w:rFonts w:ascii="Times New Roman" w:hAnsi="Times New Roman"/>
        </w:rPr>
        <w:t xml:space="preserve"> ненадлежащее выполнение особо важных заданий; </w:t>
      </w:r>
    </w:p>
    <w:p w:rsidR="00A7264F" w:rsidRPr="002E06BF" w:rsidRDefault="001A3BB8" w:rsidP="002E06BF">
      <w:pPr>
        <w:ind w:firstLine="709"/>
        <w:rPr>
          <w:rFonts w:ascii="Times New Roman" w:hAnsi="Times New Roman"/>
        </w:rPr>
      </w:pPr>
      <w:r>
        <w:rPr>
          <w:rFonts w:ascii="Times New Roman" w:hAnsi="Times New Roman"/>
        </w:rPr>
        <w:t>–</w:t>
      </w:r>
      <w:r w:rsidR="00A7264F" w:rsidRPr="002E06BF">
        <w:rPr>
          <w:rFonts w:ascii="Times New Roman" w:hAnsi="Times New Roman"/>
        </w:rPr>
        <w:t xml:space="preserve"> нарушений условий трудового договора, устава организации;</w:t>
      </w:r>
    </w:p>
    <w:p w:rsidR="00A7264F" w:rsidRPr="002E06BF" w:rsidRDefault="001A3BB8" w:rsidP="002E06BF">
      <w:pPr>
        <w:ind w:firstLine="709"/>
        <w:rPr>
          <w:rFonts w:ascii="Times New Roman" w:hAnsi="Times New Roman"/>
        </w:rPr>
      </w:pPr>
      <w:r>
        <w:rPr>
          <w:rFonts w:ascii="Times New Roman" w:hAnsi="Times New Roman"/>
        </w:rPr>
        <w:t>–</w:t>
      </w:r>
      <w:r w:rsidR="00A7264F" w:rsidRPr="002E06BF">
        <w:rPr>
          <w:rFonts w:ascii="Times New Roman" w:hAnsi="Times New Roman"/>
        </w:rPr>
        <w:t xml:space="preserve"> ненадлежащее использование муниципального имущества и/или необеспечение его сохранности; </w:t>
      </w:r>
    </w:p>
    <w:p w:rsidR="00A7264F" w:rsidRPr="002E06BF" w:rsidRDefault="001A3BB8" w:rsidP="002E06BF">
      <w:pPr>
        <w:ind w:firstLine="709"/>
        <w:rPr>
          <w:rFonts w:ascii="Times New Roman" w:hAnsi="Times New Roman"/>
        </w:rPr>
      </w:pPr>
      <w:r>
        <w:rPr>
          <w:rFonts w:ascii="Times New Roman" w:hAnsi="Times New Roman"/>
        </w:rPr>
        <w:t xml:space="preserve">– </w:t>
      </w:r>
      <w:r w:rsidR="00A7264F" w:rsidRPr="002E06BF">
        <w:rPr>
          <w:rFonts w:ascii="Times New Roman" w:hAnsi="Times New Roman"/>
        </w:rPr>
        <w:t xml:space="preserve">нарушение трудовой и производственной дисциплины; </w:t>
      </w:r>
    </w:p>
    <w:p w:rsidR="00A7264F" w:rsidRPr="002E06BF" w:rsidRDefault="001A3BB8" w:rsidP="002E06BF">
      <w:pPr>
        <w:ind w:firstLine="709"/>
        <w:rPr>
          <w:rFonts w:ascii="Times New Roman" w:hAnsi="Times New Roman"/>
        </w:rPr>
      </w:pPr>
      <w:r>
        <w:rPr>
          <w:rFonts w:ascii="Times New Roman" w:hAnsi="Times New Roman"/>
        </w:rPr>
        <w:t xml:space="preserve">– </w:t>
      </w:r>
      <w:r w:rsidR="00A7264F" w:rsidRPr="002E06BF">
        <w:rPr>
          <w:rFonts w:ascii="Times New Roman" w:hAnsi="Times New Roman"/>
        </w:rPr>
        <w:t>представление недостоверных данных;</w:t>
      </w:r>
    </w:p>
    <w:p w:rsidR="00A7264F" w:rsidRPr="002E06BF" w:rsidRDefault="001A3BB8" w:rsidP="002E06BF">
      <w:pPr>
        <w:ind w:firstLine="709"/>
        <w:rPr>
          <w:rFonts w:ascii="Times New Roman" w:hAnsi="Times New Roman"/>
        </w:rPr>
      </w:pPr>
      <w:r>
        <w:rPr>
          <w:rFonts w:ascii="Times New Roman" w:hAnsi="Times New Roman"/>
        </w:rPr>
        <w:t>–</w:t>
      </w:r>
      <w:r w:rsidR="00A7264F" w:rsidRPr="002E06BF">
        <w:rPr>
          <w:rFonts w:ascii="Times New Roman" w:hAnsi="Times New Roman"/>
        </w:rPr>
        <w:t xml:space="preserve"> нарушение сроков исполнения документов;</w:t>
      </w:r>
    </w:p>
    <w:p w:rsidR="00A7264F" w:rsidRPr="002E06BF" w:rsidRDefault="001A3BB8" w:rsidP="002E06BF">
      <w:pPr>
        <w:ind w:firstLine="709"/>
        <w:rPr>
          <w:rFonts w:ascii="Times New Roman" w:hAnsi="Times New Roman"/>
        </w:rPr>
      </w:pPr>
      <w:r>
        <w:rPr>
          <w:rFonts w:ascii="Times New Roman" w:hAnsi="Times New Roman"/>
        </w:rPr>
        <w:t>–</w:t>
      </w:r>
      <w:r w:rsidR="00A7264F" w:rsidRPr="002E06BF">
        <w:rPr>
          <w:rFonts w:ascii="Times New Roman" w:hAnsi="Times New Roman"/>
        </w:rPr>
        <w:t xml:space="preserve"> нарушение установленных стандартов, параметров, норм, требований качества оказываемых организацией муниципальных услуг, выполнения работ;</w:t>
      </w:r>
    </w:p>
    <w:p w:rsidR="00A7264F" w:rsidRPr="002E06BF" w:rsidRDefault="001A3BB8" w:rsidP="002E06BF">
      <w:pPr>
        <w:ind w:firstLine="709"/>
        <w:rPr>
          <w:rFonts w:ascii="Times New Roman" w:hAnsi="Times New Roman"/>
        </w:rPr>
      </w:pPr>
      <w:r>
        <w:rPr>
          <w:rFonts w:ascii="Times New Roman" w:hAnsi="Times New Roman"/>
        </w:rPr>
        <w:t>–</w:t>
      </w:r>
      <w:r w:rsidR="00A7264F" w:rsidRPr="002E06BF">
        <w:rPr>
          <w:rFonts w:ascii="Times New Roman" w:hAnsi="Times New Roman"/>
        </w:rPr>
        <w:t xml:space="preserve"> нарушение правил охраны труда, техники безопасности, противопожарной эксплуатации оборудования; - неисполнение или ненадлежащее исполнение своих трудовых обязанностей;</w:t>
      </w:r>
    </w:p>
    <w:p w:rsidR="00A7264F" w:rsidRPr="002E06BF" w:rsidRDefault="001A3BB8" w:rsidP="002E06BF">
      <w:pPr>
        <w:ind w:firstLine="709"/>
        <w:rPr>
          <w:rFonts w:ascii="Times New Roman" w:hAnsi="Times New Roman"/>
        </w:rPr>
      </w:pPr>
      <w:r>
        <w:rPr>
          <w:rFonts w:ascii="Times New Roman" w:hAnsi="Times New Roman"/>
        </w:rPr>
        <w:t>–</w:t>
      </w:r>
      <w:r w:rsidR="00A7264F" w:rsidRPr="002E06BF">
        <w:rPr>
          <w:rFonts w:ascii="Times New Roman" w:hAnsi="Times New Roman"/>
        </w:rPr>
        <w:t xml:space="preserve"> наличие просроченной задолженности по налогам и неналоговым платежам в бюджеты и внебюджетные фонды, а также по выплате заработной платы работникам организации (за исключением причин, не зависящих от руководителя организации);</w:t>
      </w:r>
    </w:p>
    <w:p w:rsidR="00A7264F" w:rsidRPr="002E06BF" w:rsidRDefault="001A3BB8" w:rsidP="002E06BF">
      <w:pPr>
        <w:ind w:firstLine="709"/>
        <w:rPr>
          <w:rFonts w:ascii="Times New Roman" w:hAnsi="Times New Roman"/>
        </w:rPr>
      </w:pPr>
      <w:r>
        <w:rPr>
          <w:rFonts w:ascii="Times New Roman" w:hAnsi="Times New Roman"/>
        </w:rPr>
        <w:t>–</w:t>
      </w:r>
      <w:r w:rsidR="00A7264F" w:rsidRPr="002E06BF">
        <w:rPr>
          <w:rFonts w:ascii="Times New Roman" w:hAnsi="Times New Roman"/>
        </w:rPr>
        <w:t xml:space="preserve"> несвоевременное исполнение или неисполнение поручений, постановлений и распоряжений учредителя;</w:t>
      </w:r>
    </w:p>
    <w:p w:rsidR="00A7264F" w:rsidRPr="002E06BF" w:rsidRDefault="001A3BB8" w:rsidP="002E06BF">
      <w:pPr>
        <w:ind w:firstLine="709"/>
        <w:rPr>
          <w:rFonts w:ascii="Times New Roman" w:hAnsi="Times New Roman"/>
        </w:rPr>
      </w:pPr>
      <w:r>
        <w:rPr>
          <w:rFonts w:ascii="Times New Roman" w:hAnsi="Times New Roman"/>
        </w:rPr>
        <w:t>–</w:t>
      </w:r>
      <w:r w:rsidR="00A7264F" w:rsidRPr="002E06BF">
        <w:rPr>
          <w:rFonts w:ascii="Times New Roman" w:hAnsi="Times New Roman"/>
        </w:rPr>
        <w:t xml:space="preserve"> нецелевое использование бюджетных средств;</w:t>
      </w:r>
    </w:p>
    <w:p w:rsidR="00A7264F" w:rsidRPr="002E06BF" w:rsidRDefault="001A3BB8" w:rsidP="002E06BF">
      <w:pPr>
        <w:ind w:firstLine="709"/>
        <w:rPr>
          <w:rFonts w:ascii="Times New Roman" w:hAnsi="Times New Roman"/>
        </w:rPr>
      </w:pPr>
      <w:r>
        <w:rPr>
          <w:rFonts w:ascii="Times New Roman" w:hAnsi="Times New Roman"/>
        </w:rPr>
        <w:t>–</w:t>
      </w:r>
      <w:r w:rsidR="00A7264F" w:rsidRPr="002E06BF">
        <w:rPr>
          <w:rFonts w:ascii="Times New Roman" w:hAnsi="Times New Roman"/>
        </w:rPr>
        <w:t xml:space="preserve"> несвоевременное устранение нарушений выявленных в ходе проверок;</w:t>
      </w:r>
    </w:p>
    <w:p w:rsidR="00A7264F" w:rsidRPr="002E06BF" w:rsidRDefault="001A3BB8" w:rsidP="002E06BF">
      <w:pPr>
        <w:ind w:firstLine="709"/>
        <w:rPr>
          <w:rFonts w:ascii="Times New Roman" w:hAnsi="Times New Roman"/>
        </w:rPr>
      </w:pPr>
      <w:r>
        <w:rPr>
          <w:rFonts w:ascii="Times New Roman" w:hAnsi="Times New Roman"/>
        </w:rPr>
        <w:t>–</w:t>
      </w:r>
      <w:r w:rsidR="00A7264F" w:rsidRPr="002E06BF">
        <w:rPr>
          <w:rFonts w:ascii="Times New Roman" w:hAnsi="Times New Roman"/>
        </w:rPr>
        <w:t xml:space="preserve"> наличие дисциплинарных взысканий.</w:t>
      </w:r>
    </w:p>
    <w:p w:rsidR="00A7264F" w:rsidRPr="002E06BF" w:rsidRDefault="00A7264F" w:rsidP="002E06BF">
      <w:pPr>
        <w:ind w:firstLine="709"/>
        <w:rPr>
          <w:rFonts w:ascii="Times New Roman" w:hAnsi="Times New Roman"/>
        </w:rPr>
      </w:pPr>
      <w:r w:rsidRPr="002E06BF">
        <w:rPr>
          <w:rFonts w:ascii="Times New Roman" w:hAnsi="Times New Roman"/>
        </w:rPr>
        <w:t>4.1</w:t>
      </w:r>
      <w:r w:rsidR="005C4C00">
        <w:rPr>
          <w:rFonts w:ascii="Times New Roman" w:hAnsi="Times New Roman"/>
        </w:rPr>
        <w:t>0</w:t>
      </w:r>
      <w:r w:rsidRPr="002E06BF">
        <w:rPr>
          <w:rFonts w:ascii="Times New Roman" w:hAnsi="Times New Roman"/>
        </w:rPr>
        <w:t>. При возложении обязанностей руководителя предприятия на заместителя руководителя или иного работника этого предприятия размер доплаты устанавливается дифференцированно в зависимости от реального объема исполняемых обязанностей путем назначения доплаты в размере до 100 % должностного оклада руководителя предприятия.</w:t>
      </w:r>
    </w:p>
    <w:p w:rsidR="00A7264F" w:rsidRPr="002E06BF" w:rsidRDefault="00A7264F" w:rsidP="002E06BF">
      <w:pPr>
        <w:ind w:firstLine="709"/>
        <w:rPr>
          <w:rFonts w:ascii="Times New Roman" w:hAnsi="Times New Roman"/>
        </w:rPr>
      </w:pPr>
    </w:p>
    <w:p w:rsidR="00A7264F" w:rsidRPr="002E06BF" w:rsidRDefault="00A7264F" w:rsidP="00B5155E">
      <w:pPr>
        <w:ind w:firstLine="0"/>
        <w:jc w:val="center"/>
        <w:rPr>
          <w:rFonts w:ascii="Times New Roman" w:hAnsi="Times New Roman"/>
        </w:rPr>
      </w:pPr>
      <w:r w:rsidRPr="002E06BF">
        <w:rPr>
          <w:rFonts w:ascii="Times New Roman" w:hAnsi="Times New Roman"/>
        </w:rPr>
        <w:t>5. Иные выплаты.</w:t>
      </w:r>
    </w:p>
    <w:p w:rsidR="00A7264F" w:rsidRPr="002E06BF" w:rsidRDefault="00A7264F" w:rsidP="002E06BF">
      <w:pPr>
        <w:ind w:firstLine="709"/>
        <w:rPr>
          <w:rFonts w:ascii="Times New Roman" w:hAnsi="Times New Roman"/>
        </w:rPr>
      </w:pPr>
    </w:p>
    <w:p w:rsidR="00A7264F" w:rsidRPr="002E06BF" w:rsidRDefault="00A7264F" w:rsidP="002E06BF">
      <w:pPr>
        <w:ind w:firstLine="709"/>
        <w:rPr>
          <w:rFonts w:ascii="Times New Roman" w:hAnsi="Times New Roman"/>
        </w:rPr>
      </w:pPr>
      <w:r w:rsidRPr="002E06BF">
        <w:rPr>
          <w:rFonts w:ascii="Times New Roman" w:hAnsi="Times New Roman"/>
        </w:rPr>
        <w:t>5.1. Из фонда оплаты труда руководителя, его заместителей и главного бухгалтера предприятия с учетом обеспечения финансовыми средствами может быть оказана материальная помощь.</w:t>
      </w:r>
    </w:p>
    <w:p w:rsidR="00A7264F" w:rsidRPr="002E06BF" w:rsidRDefault="00A7264F" w:rsidP="002E06BF">
      <w:pPr>
        <w:ind w:firstLine="709"/>
        <w:rPr>
          <w:rFonts w:ascii="Times New Roman" w:hAnsi="Times New Roman"/>
        </w:rPr>
      </w:pPr>
      <w:r w:rsidRPr="002E06BF">
        <w:rPr>
          <w:rFonts w:ascii="Times New Roman" w:hAnsi="Times New Roman"/>
        </w:rPr>
        <w:t>5.1.1. В случае смерти руководителя в размере 5000 рублей (близким родственникам, при предъявлении свидетельства о смерти и документов, подтверждающих родство с руководителем).</w:t>
      </w:r>
    </w:p>
    <w:p w:rsidR="00A7264F" w:rsidRPr="002E06BF" w:rsidRDefault="00A7264F" w:rsidP="002E06BF">
      <w:pPr>
        <w:ind w:firstLine="709"/>
        <w:rPr>
          <w:rFonts w:ascii="Times New Roman" w:hAnsi="Times New Roman"/>
        </w:rPr>
      </w:pPr>
      <w:r w:rsidRPr="002E06BF">
        <w:rPr>
          <w:rFonts w:ascii="Times New Roman" w:hAnsi="Times New Roman"/>
        </w:rPr>
        <w:t>5.1.2. В случае смерти заместителей и главного бухгалтера предприятия в размер 3000 рублей (близким родственникам, при предъявлении свидетельства о смерти и документов, подтверждающих родство с руководителем).</w:t>
      </w:r>
    </w:p>
    <w:p w:rsidR="00A7264F" w:rsidRPr="002E06BF" w:rsidRDefault="00A7264F" w:rsidP="002E06BF">
      <w:pPr>
        <w:ind w:firstLine="709"/>
        <w:rPr>
          <w:rFonts w:ascii="Times New Roman" w:hAnsi="Times New Roman"/>
        </w:rPr>
      </w:pPr>
      <w:r w:rsidRPr="002E06BF">
        <w:rPr>
          <w:rFonts w:ascii="Times New Roman" w:hAnsi="Times New Roman"/>
        </w:rPr>
        <w:t>5.1.3. В случае смерти близких родственников (родители, дети, муж, жена, рождение мертвого ребенка) в размере 3000 рублей</w:t>
      </w:r>
    </w:p>
    <w:p w:rsidR="00A7264F" w:rsidRPr="002E06BF" w:rsidRDefault="00A7264F" w:rsidP="002E06BF">
      <w:pPr>
        <w:ind w:firstLine="709"/>
        <w:rPr>
          <w:rFonts w:ascii="Times New Roman" w:hAnsi="Times New Roman"/>
        </w:rPr>
      </w:pPr>
      <w:r w:rsidRPr="002E06BF">
        <w:rPr>
          <w:rFonts w:ascii="Times New Roman" w:hAnsi="Times New Roman"/>
        </w:rPr>
        <w:t>5.1.4. В связи с юбилейными датами (50,</w:t>
      </w:r>
      <w:r w:rsidR="00B5155E">
        <w:rPr>
          <w:rFonts w:ascii="Times New Roman" w:hAnsi="Times New Roman"/>
        </w:rPr>
        <w:t xml:space="preserve"> </w:t>
      </w:r>
      <w:r w:rsidRPr="002E06BF">
        <w:rPr>
          <w:rFonts w:ascii="Times New Roman" w:hAnsi="Times New Roman"/>
        </w:rPr>
        <w:t>55,</w:t>
      </w:r>
      <w:r w:rsidR="00B5155E">
        <w:rPr>
          <w:rFonts w:ascii="Times New Roman" w:hAnsi="Times New Roman"/>
        </w:rPr>
        <w:t xml:space="preserve"> </w:t>
      </w:r>
      <w:r w:rsidRPr="002E06BF">
        <w:rPr>
          <w:rFonts w:ascii="Times New Roman" w:hAnsi="Times New Roman"/>
        </w:rPr>
        <w:t xml:space="preserve">60, </w:t>
      </w:r>
      <w:r w:rsidR="00B5155E">
        <w:rPr>
          <w:rFonts w:ascii="Times New Roman" w:hAnsi="Times New Roman"/>
        </w:rPr>
        <w:t xml:space="preserve">65 и др. </w:t>
      </w:r>
      <w:r w:rsidRPr="002E06BF">
        <w:rPr>
          <w:rFonts w:ascii="Times New Roman" w:hAnsi="Times New Roman"/>
        </w:rPr>
        <w:t>лет со дня рождения) в размере до 1 должностного оклада.</w:t>
      </w:r>
    </w:p>
    <w:p w:rsidR="00A7264F" w:rsidRPr="002E06BF" w:rsidRDefault="00A7264F" w:rsidP="002E06BF">
      <w:pPr>
        <w:ind w:firstLine="709"/>
        <w:rPr>
          <w:rFonts w:ascii="Times New Roman" w:hAnsi="Times New Roman"/>
        </w:rPr>
      </w:pPr>
      <w:r w:rsidRPr="002E06BF">
        <w:rPr>
          <w:rFonts w:ascii="Times New Roman" w:hAnsi="Times New Roman"/>
        </w:rPr>
        <w:t xml:space="preserve">5.1.5. К профессиональному празднику по сфере деятельности предприятия в размере до 1 должностного оклада. </w:t>
      </w:r>
    </w:p>
    <w:p w:rsidR="00A7264F" w:rsidRPr="002E06BF" w:rsidRDefault="00A7264F" w:rsidP="002E06BF">
      <w:pPr>
        <w:ind w:firstLine="709"/>
        <w:rPr>
          <w:rFonts w:ascii="Times New Roman" w:hAnsi="Times New Roman"/>
        </w:rPr>
      </w:pPr>
      <w:r w:rsidRPr="002E06BF">
        <w:rPr>
          <w:rFonts w:ascii="Times New Roman" w:hAnsi="Times New Roman"/>
        </w:rPr>
        <w:lastRenderedPageBreak/>
        <w:t>5.2. Материальная помощь руководителю Предприятия выплачивается по распоряжению администрации Павловск</w:t>
      </w:r>
      <w:r w:rsidR="00B5155E">
        <w:rPr>
          <w:rFonts w:ascii="Times New Roman" w:hAnsi="Times New Roman"/>
        </w:rPr>
        <w:t>ого муниципального района Воронежской области</w:t>
      </w:r>
      <w:r w:rsidRPr="002E06BF">
        <w:rPr>
          <w:rFonts w:ascii="Times New Roman" w:hAnsi="Times New Roman"/>
        </w:rPr>
        <w:t xml:space="preserve"> на основании письменного заявления руководителя предприятия. </w:t>
      </w:r>
    </w:p>
    <w:p w:rsidR="00A7264F" w:rsidRPr="002E06BF" w:rsidRDefault="00A7264F" w:rsidP="002E06BF">
      <w:pPr>
        <w:ind w:firstLine="709"/>
        <w:rPr>
          <w:rFonts w:ascii="Times New Roman" w:hAnsi="Times New Roman"/>
        </w:rPr>
      </w:pPr>
      <w:r w:rsidRPr="002E06BF">
        <w:rPr>
          <w:rFonts w:ascii="Times New Roman" w:hAnsi="Times New Roman"/>
        </w:rPr>
        <w:t>5.3. Выплата материальной помощи заместителю или главному бухгалтеру предприятия осуществляется руководителем предприятия самостоятельно в соответствии с положением, действующим на предприятии, и оформляется соответствующим приказом.</w:t>
      </w:r>
    </w:p>
    <w:p w:rsidR="00AC60CD" w:rsidRPr="002E06BF" w:rsidRDefault="00AC60CD" w:rsidP="002E06BF">
      <w:pPr>
        <w:ind w:firstLine="709"/>
        <w:rPr>
          <w:rFonts w:ascii="Times New Roman" w:hAnsi="Times New Roman"/>
        </w:rPr>
      </w:pPr>
      <w:r w:rsidRPr="002E06BF">
        <w:rPr>
          <w:rFonts w:ascii="Times New Roman" w:hAnsi="Times New Roman"/>
        </w:rPr>
        <w:t>5.4. Ежемесячная надбавка к должностному окладу за Почетное звание Российской Федерации, звание лауреата Государственной премии Российской Федерации, звание лауреата премии Президента Российской Федерации, звание лауреата премии Правительства Российской Федерации – устанавливается в размере 15 проце</w:t>
      </w:r>
      <w:r w:rsidR="00B5155E">
        <w:rPr>
          <w:rFonts w:ascii="Times New Roman" w:hAnsi="Times New Roman"/>
        </w:rPr>
        <w:t>нтов должностного оклада.</w:t>
      </w:r>
    </w:p>
    <w:p w:rsidR="00B5155E" w:rsidRDefault="00A7264F" w:rsidP="002E06BF">
      <w:pPr>
        <w:ind w:firstLine="709"/>
        <w:rPr>
          <w:rFonts w:ascii="Times New Roman" w:hAnsi="Times New Roman"/>
        </w:rPr>
      </w:pPr>
      <w:r w:rsidRPr="002E06BF">
        <w:rPr>
          <w:rFonts w:ascii="Times New Roman" w:hAnsi="Times New Roman"/>
        </w:rPr>
        <w:t>5.</w:t>
      </w:r>
      <w:r w:rsidR="00AC60CD" w:rsidRPr="002E06BF">
        <w:rPr>
          <w:rFonts w:ascii="Times New Roman" w:hAnsi="Times New Roman"/>
        </w:rPr>
        <w:t>5</w:t>
      </w:r>
      <w:r w:rsidRPr="002E06BF">
        <w:rPr>
          <w:rFonts w:ascii="Times New Roman" w:hAnsi="Times New Roman"/>
        </w:rPr>
        <w:t>. Ответственность за перерасход фонда оплаты труда несет руководитель предприятия.</w:t>
      </w:r>
      <w:r w:rsidR="00B5155E">
        <w:rPr>
          <w:rFonts w:ascii="Times New Roman" w:hAnsi="Times New Roman"/>
        </w:rPr>
        <w:t xml:space="preserve"> </w:t>
      </w:r>
    </w:p>
    <w:p w:rsidR="00A7264F" w:rsidRPr="002E06BF" w:rsidRDefault="00B5155E" w:rsidP="002E06BF">
      <w:pPr>
        <w:ind w:firstLine="709"/>
        <w:rPr>
          <w:rFonts w:ascii="Times New Roman" w:hAnsi="Times New Roman"/>
        </w:rPr>
      </w:pPr>
      <w:r w:rsidRPr="002E06BF">
        <w:rPr>
          <w:rFonts w:ascii="Times New Roman" w:hAnsi="Times New Roman"/>
        </w:rPr>
        <w:t xml:space="preserve"> </w:t>
      </w:r>
    </w:p>
    <w:p w:rsidR="00A7264F" w:rsidRPr="002E06BF" w:rsidRDefault="00A7264F" w:rsidP="00B5155E">
      <w:pPr>
        <w:ind w:firstLine="0"/>
        <w:jc w:val="center"/>
        <w:rPr>
          <w:rFonts w:ascii="Times New Roman" w:hAnsi="Times New Roman"/>
        </w:rPr>
      </w:pPr>
      <w:r w:rsidRPr="002E06BF">
        <w:rPr>
          <w:rFonts w:ascii="Times New Roman" w:hAnsi="Times New Roman"/>
        </w:rPr>
        <w:t>6. Заключительные положения</w:t>
      </w:r>
    </w:p>
    <w:p w:rsidR="00A7264F" w:rsidRPr="002E06BF" w:rsidRDefault="00A7264F" w:rsidP="002E06BF">
      <w:pPr>
        <w:ind w:firstLine="709"/>
        <w:rPr>
          <w:rFonts w:ascii="Times New Roman" w:hAnsi="Times New Roman"/>
        </w:rPr>
      </w:pPr>
    </w:p>
    <w:p w:rsidR="00A7264F" w:rsidRPr="002E06BF" w:rsidRDefault="00A7264F" w:rsidP="002E06BF">
      <w:pPr>
        <w:ind w:firstLine="709"/>
        <w:rPr>
          <w:rFonts w:ascii="Times New Roman" w:hAnsi="Times New Roman"/>
        </w:rPr>
      </w:pPr>
      <w:r w:rsidRPr="002E06BF">
        <w:rPr>
          <w:rFonts w:ascii="Times New Roman" w:hAnsi="Times New Roman"/>
        </w:rPr>
        <w:t>6.1. Заключенные ранее трудовые договоры с руководителями предприятий пересматриваются в порядке, установленном Трудовым кодексом Российской Федерации.</w:t>
      </w:r>
    </w:p>
    <w:p w:rsidR="00A7264F" w:rsidRPr="002E06BF" w:rsidRDefault="00A7264F" w:rsidP="002E06BF">
      <w:pPr>
        <w:ind w:firstLine="709"/>
        <w:rPr>
          <w:rFonts w:ascii="Times New Roman" w:hAnsi="Times New Roman"/>
        </w:rPr>
      </w:pPr>
      <w:r w:rsidRPr="002E06BF">
        <w:rPr>
          <w:rFonts w:ascii="Times New Roman" w:hAnsi="Times New Roman"/>
        </w:rPr>
        <w:t>6.2. В случае отказа руководителя от продолжения работы на новых условиях оплаты труда трудовой договор с ним прекращается в соответствии с Трудовым кодексом Российской Федерации.</w:t>
      </w:r>
    </w:p>
    <w:p w:rsidR="00A7264F" w:rsidRPr="002E06BF" w:rsidRDefault="00A7264F" w:rsidP="002E06BF">
      <w:pPr>
        <w:ind w:firstLine="709"/>
        <w:rPr>
          <w:rFonts w:ascii="Times New Roman" w:hAnsi="Times New Roman"/>
        </w:rPr>
      </w:pPr>
      <w:r w:rsidRPr="002E06BF">
        <w:rPr>
          <w:rFonts w:ascii="Times New Roman" w:hAnsi="Times New Roman"/>
        </w:rPr>
        <w:t>6.3. Вопросы, не урегулированные настоящим Положением, решаются в порядке, установленном действующим законодательством.</w:t>
      </w:r>
    </w:p>
    <w:p w:rsidR="00A7264F" w:rsidRPr="002E06BF" w:rsidRDefault="00A7264F" w:rsidP="002E06BF">
      <w:pPr>
        <w:ind w:firstLine="709"/>
        <w:rPr>
          <w:rFonts w:ascii="Times New Roman" w:hAnsi="Times New Roman"/>
        </w:rPr>
      </w:pPr>
    </w:p>
    <w:p w:rsidR="00612D0B" w:rsidRPr="002E06BF" w:rsidRDefault="00612D0B" w:rsidP="002E06BF">
      <w:pPr>
        <w:ind w:firstLine="709"/>
        <w:rPr>
          <w:rFonts w:ascii="Times New Roman" w:hAnsi="Times New Roman"/>
        </w:rPr>
      </w:pPr>
    </w:p>
    <w:tbl>
      <w:tblPr>
        <w:tblW w:w="0" w:type="auto"/>
        <w:tblLook w:val="04A0"/>
      </w:tblPr>
      <w:tblGrid>
        <w:gridCol w:w="4807"/>
        <w:gridCol w:w="4765"/>
      </w:tblGrid>
      <w:tr w:rsidR="007551FC" w:rsidRPr="002E06BF" w:rsidTr="00DC138B">
        <w:tc>
          <w:tcPr>
            <w:tcW w:w="4927" w:type="dxa"/>
            <w:shd w:val="clear" w:color="auto" w:fill="auto"/>
          </w:tcPr>
          <w:p w:rsidR="007551FC" w:rsidRDefault="007551FC" w:rsidP="00B5155E">
            <w:pPr>
              <w:ind w:firstLine="0"/>
              <w:rPr>
                <w:rFonts w:ascii="Times New Roman" w:hAnsi="Times New Roman"/>
              </w:rPr>
            </w:pPr>
            <w:r w:rsidRPr="002E06BF">
              <w:rPr>
                <w:rFonts w:ascii="Times New Roman" w:hAnsi="Times New Roman"/>
              </w:rPr>
              <w:t>Глава Павловск</w:t>
            </w:r>
            <w:r w:rsidR="00B5155E">
              <w:rPr>
                <w:rFonts w:ascii="Times New Roman" w:hAnsi="Times New Roman"/>
              </w:rPr>
              <w:t xml:space="preserve">ого муниципального района </w:t>
            </w:r>
          </w:p>
          <w:p w:rsidR="00B5155E" w:rsidRPr="002E06BF" w:rsidRDefault="00B5155E" w:rsidP="00B5155E">
            <w:pPr>
              <w:ind w:firstLine="0"/>
              <w:rPr>
                <w:rFonts w:ascii="Times New Roman" w:hAnsi="Times New Roman"/>
              </w:rPr>
            </w:pPr>
            <w:r>
              <w:rPr>
                <w:rFonts w:ascii="Times New Roman" w:hAnsi="Times New Roman"/>
              </w:rPr>
              <w:t>Воронежской области</w:t>
            </w:r>
          </w:p>
        </w:tc>
        <w:tc>
          <w:tcPr>
            <w:tcW w:w="4928" w:type="dxa"/>
            <w:shd w:val="clear" w:color="auto" w:fill="auto"/>
          </w:tcPr>
          <w:p w:rsidR="00B5155E" w:rsidRDefault="00B5155E" w:rsidP="002E06BF">
            <w:pPr>
              <w:ind w:firstLine="0"/>
              <w:jc w:val="right"/>
              <w:rPr>
                <w:rFonts w:ascii="Times New Roman" w:hAnsi="Times New Roman"/>
              </w:rPr>
            </w:pPr>
          </w:p>
          <w:p w:rsidR="007551FC" w:rsidRPr="002E06BF" w:rsidRDefault="00B5155E" w:rsidP="002E06BF">
            <w:pPr>
              <w:ind w:firstLine="0"/>
              <w:jc w:val="right"/>
              <w:rPr>
                <w:rFonts w:ascii="Times New Roman" w:hAnsi="Times New Roman"/>
              </w:rPr>
            </w:pPr>
            <w:r>
              <w:rPr>
                <w:rFonts w:ascii="Times New Roman" w:hAnsi="Times New Roman"/>
              </w:rPr>
              <w:t>М.Н. Янцов</w:t>
            </w:r>
          </w:p>
        </w:tc>
      </w:tr>
    </w:tbl>
    <w:p w:rsidR="00645AE2" w:rsidRPr="002E06BF" w:rsidRDefault="00645AE2" w:rsidP="002E06BF">
      <w:pPr>
        <w:ind w:firstLine="709"/>
        <w:rPr>
          <w:rFonts w:ascii="Times New Roman" w:hAnsi="Times New Roman"/>
        </w:rPr>
      </w:pPr>
    </w:p>
    <w:sectPr w:rsidR="00645AE2" w:rsidRPr="002E06BF" w:rsidSect="004523A7">
      <w:pgSz w:w="11907" w:h="16840" w:code="9"/>
      <w:pgMar w:top="1134" w:right="850"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B24" w:rsidRDefault="001B3B24" w:rsidP="007551FC">
      <w:r>
        <w:separator/>
      </w:r>
    </w:p>
  </w:endnote>
  <w:endnote w:type="continuationSeparator" w:id="1">
    <w:p w:rsidR="001B3B24" w:rsidRDefault="001B3B24" w:rsidP="00755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B24" w:rsidRDefault="001B3B24" w:rsidP="007551FC">
      <w:r>
        <w:separator/>
      </w:r>
    </w:p>
  </w:footnote>
  <w:footnote w:type="continuationSeparator" w:id="1">
    <w:p w:rsidR="001B3B24" w:rsidRDefault="001B3B24" w:rsidP="007551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43763"/>
    <w:multiLevelType w:val="hybridMultilevel"/>
    <w:tmpl w:val="3C8AC582"/>
    <w:lvl w:ilvl="0" w:tplc="11D0D98E">
      <w:start w:val="1"/>
      <w:numFmt w:val="decimal"/>
      <w:lvlText w:val="%1."/>
      <w:lvlJc w:val="left"/>
      <w:pPr>
        <w:tabs>
          <w:tab w:val="num" w:pos="1416"/>
        </w:tabs>
        <w:ind w:left="1416" w:hanging="99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
    <w:nsid w:val="1E3D356F"/>
    <w:multiLevelType w:val="hybridMultilevel"/>
    <w:tmpl w:val="EE9A130A"/>
    <w:lvl w:ilvl="0" w:tplc="5358DB20">
      <w:start w:val="4"/>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2">
    <w:nsid w:val="606D7CA4"/>
    <w:multiLevelType w:val="multilevel"/>
    <w:tmpl w:val="085CF434"/>
    <w:lvl w:ilvl="0">
      <w:start w:val="1"/>
      <w:numFmt w:val="decimal"/>
      <w:lvlText w:val="%1."/>
      <w:lvlJc w:val="left"/>
      <w:pPr>
        <w:ind w:left="360" w:hanging="360"/>
      </w:pPr>
      <w:rPr>
        <w:rFonts w:hint="default"/>
        <w:sz w:val="26"/>
        <w:szCs w:val="26"/>
      </w:rPr>
    </w:lvl>
    <w:lvl w:ilvl="1">
      <w:start w:val="1"/>
      <w:numFmt w:val="decimal"/>
      <w:isLgl/>
      <w:lvlText w:val="%1.%2."/>
      <w:lvlJc w:val="left"/>
      <w:pPr>
        <w:ind w:left="1571"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D270C1D"/>
    <w:multiLevelType w:val="hybridMultilevel"/>
    <w:tmpl w:val="6090E18C"/>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doNotUseHTMLParagraphAutoSpacing/>
  </w:compat>
  <w:rsids>
    <w:rsidRoot w:val="002E76F6"/>
    <w:rsid w:val="00000B55"/>
    <w:rsid w:val="00002EB4"/>
    <w:rsid w:val="00013DED"/>
    <w:rsid w:val="00034080"/>
    <w:rsid w:val="000356C3"/>
    <w:rsid w:val="000458FF"/>
    <w:rsid w:val="00045F04"/>
    <w:rsid w:val="000C7CA4"/>
    <w:rsid w:val="000D47FC"/>
    <w:rsid w:val="000E14B9"/>
    <w:rsid w:val="000E3782"/>
    <w:rsid w:val="000F797B"/>
    <w:rsid w:val="00126B94"/>
    <w:rsid w:val="00134E58"/>
    <w:rsid w:val="0016614B"/>
    <w:rsid w:val="0018076B"/>
    <w:rsid w:val="001847EE"/>
    <w:rsid w:val="001A3BB8"/>
    <w:rsid w:val="001A50ED"/>
    <w:rsid w:val="001A58E0"/>
    <w:rsid w:val="001B3B24"/>
    <w:rsid w:val="001C126F"/>
    <w:rsid w:val="001C24D0"/>
    <w:rsid w:val="001D5E84"/>
    <w:rsid w:val="001E40F9"/>
    <w:rsid w:val="001E7FF8"/>
    <w:rsid w:val="00216D94"/>
    <w:rsid w:val="00244780"/>
    <w:rsid w:val="00253336"/>
    <w:rsid w:val="002569B9"/>
    <w:rsid w:val="0025726F"/>
    <w:rsid w:val="00266C2B"/>
    <w:rsid w:val="00277FA2"/>
    <w:rsid w:val="002836C6"/>
    <w:rsid w:val="00292171"/>
    <w:rsid w:val="002A4084"/>
    <w:rsid w:val="002E06BF"/>
    <w:rsid w:val="002E66B2"/>
    <w:rsid w:val="002E76F6"/>
    <w:rsid w:val="002F2F1E"/>
    <w:rsid w:val="00345A36"/>
    <w:rsid w:val="00361010"/>
    <w:rsid w:val="00361F57"/>
    <w:rsid w:val="003B2DB5"/>
    <w:rsid w:val="003D69E1"/>
    <w:rsid w:val="003E56D7"/>
    <w:rsid w:val="003E6FA8"/>
    <w:rsid w:val="0044312C"/>
    <w:rsid w:val="0044744B"/>
    <w:rsid w:val="004479CA"/>
    <w:rsid w:val="004523A7"/>
    <w:rsid w:val="00471961"/>
    <w:rsid w:val="004B2669"/>
    <w:rsid w:val="004B3A3C"/>
    <w:rsid w:val="004B5139"/>
    <w:rsid w:val="004C606A"/>
    <w:rsid w:val="004D24C4"/>
    <w:rsid w:val="004D67BC"/>
    <w:rsid w:val="004E5A28"/>
    <w:rsid w:val="004F6864"/>
    <w:rsid w:val="0051615D"/>
    <w:rsid w:val="00551B14"/>
    <w:rsid w:val="00552C8F"/>
    <w:rsid w:val="00562C7E"/>
    <w:rsid w:val="00572513"/>
    <w:rsid w:val="00576B18"/>
    <w:rsid w:val="00595DF6"/>
    <w:rsid w:val="005B3044"/>
    <w:rsid w:val="005C4C00"/>
    <w:rsid w:val="005D20C2"/>
    <w:rsid w:val="00612D0B"/>
    <w:rsid w:val="006170F5"/>
    <w:rsid w:val="0063363F"/>
    <w:rsid w:val="00642DD0"/>
    <w:rsid w:val="00645AE2"/>
    <w:rsid w:val="00647D88"/>
    <w:rsid w:val="006507D6"/>
    <w:rsid w:val="00653472"/>
    <w:rsid w:val="00671C09"/>
    <w:rsid w:val="00676863"/>
    <w:rsid w:val="006A298C"/>
    <w:rsid w:val="006B2C66"/>
    <w:rsid w:val="006B54CD"/>
    <w:rsid w:val="006B6CC5"/>
    <w:rsid w:val="006F345F"/>
    <w:rsid w:val="00700E20"/>
    <w:rsid w:val="00707993"/>
    <w:rsid w:val="0071007D"/>
    <w:rsid w:val="00710911"/>
    <w:rsid w:val="0071183F"/>
    <w:rsid w:val="00742D34"/>
    <w:rsid w:val="00743A14"/>
    <w:rsid w:val="007551FC"/>
    <w:rsid w:val="00755FF6"/>
    <w:rsid w:val="0079478C"/>
    <w:rsid w:val="00796A3E"/>
    <w:rsid w:val="007C6311"/>
    <w:rsid w:val="007E769A"/>
    <w:rsid w:val="007F3EA0"/>
    <w:rsid w:val="007F5FDF"/>
    <w:rsid w:val="00801AB6"/>
    <w:rsid w:val="00813119"/>
    <w:rsid w:val="008216D0"/>
    <w:rsid w:val="00841CA7"/>
    <w:rsid w:val="00847A06"/>
    <w:rsid w:val="00850936"/>
    <w:rsid w:val="00852956"/>
    <w:rsid w:val="0087150A"/>
    <w:rsid w:val="00882547"/>
    <w:rsid w:val="008836EC"/>
    <w:rsid w:val="0089408B"/>
    <w:rsid w:val="00894DE2"/>
    <w:rsid w:val="008A2D31"/>
    <w:rsid w:val="008A5664"/>
    <w:rsid w:val="008A6705"/>
    <w:rsid w:val="008A768E"/>
    <w:rsid w:val="008C5451"/>
    <w:rsid w:val="008C5A03"/>
    <w:rsid w:val="008D243A"/>
    <w:rsid w:val="008D34E9"/>
    <w:rsid w:val="008E7A90"/>
    <w:rsid w:val="008F4324"/>
    <w:rsid w:val="00924EAD"/>
    <w:rsid w:val="00932028"/>
    <w:rsid w:val="00964BD4"/>
    <w:rsid w:val="009760BF"/>
    <w:rsid w:val="009A4593"/>
    <w:rsid w:val="009B4CD9"/>
    <w:rsid w:val="00A05081"/>
    <w:rsid w:val="00A40D25"/>
    <w:rsid w:val="00A60E45"/>
    <w:rsid w:val="00A677D2"/>
    <w:rsid w:val="00A7264F"/>
    <w:rsid w:val="00A769EB"/>
    <w:rsid w:val="00A90618"/>
    <w:rsid w:val="00A93DC8"/>
    <w:rsid w:val="00A97948"/>
    <w:rsid w:val="00AA6003"/>
    <w:rsid w:val="00AC2002"/>
    <w:rsid w:val="00AC39E7"/>
    <w:rsid w:val="00AC4EFA"/>
    <w:rsid w:val="00AC60CD"/>
    <w:rsid w:val="00AD1EA4"/>
    <w:rsid w:val="00AF6C49"/>
    <w:rsid w:val="00B02B60"/>
    <w:rsid w:val="00B2045D"/>
    <w:rsid w:val="00B30FD3"/>
    <w:rsid w:val="00B46AB3"/>
    <w:rsid w:val="00B5155E"/>
    <w:rsid w:val="00B611F9"/>
    <w:rsid w:val="00B61EA3"/>
    <w:rsid w:val="00B7179E"/>
    <w:rsid w:val="00BA446E"/>
    <w:rsid w:val="00BB0E27"/>
    <w:rsid w:val="00BC10B3"/>
    <w:rsid w:val="00BC6D67"/>
    <w:rsid w:val="00BF54D3"/>
    <w:rsid w:val="00C17132"/>
    <w:rsid w:val="00C276F0"/>
    <w:rsid w:val="00C406F8"/>
    <w:rsid w:val="00C81856"/>
    <w:rsid w:val="00CA2F86"/>
    <w:rsid w:val="00CA79DB"/>
    <w:rsid w:val="00CB296F"/>
    <w:rsid w:val="00CB56D7"/>
    <w:rsid w:val="00CF375D"/>
    <w:rsid w:val="00D0406F"/>
    <w:rsid w:val="00D36207"/>
    <w:rsid w:val="00D37973"/>
    <w:rsid w:val="00D517C9"/>
    <w:rsid w:val="00D5795B"/>
    <w:rsid w:val="00D66CD5"/>
    <w:rsid w:val="00D91C9E"/>
    <w:rsid w:val="00D91DF2"/>
    <w:rsid w:val="00DA78FB"/>
    <w:rsid w:val="00DB2C47"/>
    <w:rsid w:val="00DC138B"/>
    <w:rsid w:val="00DE1F55"/>
    <w:rsid w:val="00E03D6B"/>
    <w:rsid w:val="00E12E0F"/>
    <w:rsid w:val="00E13B42"/>
    <w:rsid w:val="00E17916"/>
    <w:rsid w:val="00E2038B"/>
    <w:rsid w:val="00E2128A"/>
    <w:rsid w:val="00EB3495"/>
    <w:rsid w:val="00EB3CE6"/>
    <w:rsid w:val="00EC7B39"/>
    <w:rsid w:val="00F56703"/>
    <w:rsid w:val="00F63724"/>
    <w:rsid w:val="00F80A5E"/>
    <w:rsid w:val="00F94342"/>
    <w:rsid w:val="00FB1CAC"/>
    <w:rsid w:val="00FC4C23"/>
    <w:rsid w:val="00FD5BA2"/>
    <w:rsid w:val="00FE3A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Variable" w:uiPriority="0"/>
    <w:lsdException w:name="No List"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551FC"/>
    <w:pPr>
      <w:ind w:firstLine="567"/>
      <w:jc w:val="both"/>
    </w:pPr>
    <w:rPr>
      <w:rFonts w:ascii="Arial" w:hAnsi="Arial"/>
      <w:sz w:val="24"/>
      <w:szCs w:val="24"/>
    </w:rPr>
  </w:style>
  <w:style w:type="paragraph" w:styleId="1">
    <w:name w:val="heading 1"/>
    <w:aliases w:val="!Части документа"/>
    <w:basedOn w:val="a"/>
    <w:next w:val="a"/>
    <w:link w:val="10"/>
    <w:qFormat/>
    <w:rsid w:val="007551FC"/>
    <w:pPr>
      <w:jc w:val="center"/>
      <w:outlineLvl w:val="0"/>
    </w:pPr>
    <w:rPr>
      <w:rFonts w:cs="Arial"/>
      <w:b/>
      <w:bCs/>
      <w:kern w:val="32"/>
      <w:sz w:val="32"/>
      <w:szCs w:val="32"/>
    </w:rPr>
  </w:style>
  <w:style w:type="paragraph" w:styleId="2">
    <w:name w:val="heading 2"/>
    <w:aliases w:val="!Разделы документа"/>
    <w:basedOn w:val="a"/>
    <w:link w:val="20"/>
    <w:qFormat/>
    <w:rsid w:val="007551FC"/>
    <w:pPr>
      <w:jc w:val="center"/>
      <w:outlineLvl w:val="1"/>
    </w:pPr>
    <w:rPr>
      <w:rFonts w:cs="Arial"/>
      <w:b/>
      <w:bCs/>
      <w:iCs/>
      <w:sz w:val="30"/>
      <w:szCs w:val="28"/>
    </w:rPr>
  </w:style>
  <w:style w:type="paragraph" w:styleId="3">
    <w:name w:val="heading 3"/>
    <w:aliases w:val="!Главы документа"/>
    <w:basedOn w:val="a"/>
    <w:link w:val="30"/>
    <w:qFormat/>
    <w:rsid w:val="007551FC"/>
    <w:pPr>
      <w:outlineLvl w:val="2"/>
    </w:pPr>
    <w:rPr>
      <w:rFonts w:cs="Arial"/>
      <w:b/>
      <w:bCs/>
      <w:sz w:val="28"/>
      <w:szCs w:val="26"/>
    </w:rPr>
  </w:style>
  <w:style w:type="paragraph" w:styleId="4">
    <w:name w:val="heading 4"/>
    <w:aliases w:val="!Параграфы/Статьи документа"/>
    <w:basedOn w:val="a"/>
    <w:link w:val="40"/>
    <w:qFormat/>
    <w:rsid w:val="007551FC"/>
    <w:pPr>
      <w:outlineLvl w:val="3"/>
    </w:pPr>
    <w:rPr>
      <w:b/>
      <w:bCs/>
      <w:sz w:val="26"/>
      <w:szCs w:val="28"/>
    </w:rPr>
  </w:style>
  <w:style w:type="paragraph" w:styleId="5">
    <w:name w:val="heading 5"/>
    <w:basedOn w:val="a"/>
    <w:next w:val="a"/>
    <w:link w:val="50"/>
    <w:uiPriority w:val="99"/>
    <w:qFormat/>
    <w:rsid w:val="004F6864"/>
    <w:pPr>
      <w:keepNext/>
      <w:outlineLvl w:val="4"/>
    </w:pPr>
    <w:rPr>
      <w:b/>
      <w:bCs/>
      <w:sz w:val="28"/>
      <w:szCs w:val="28"/>
    </w:rPr>
  </w:style>
  <w:style w:type="paragraph" w:styleId="6">
    <w:name w:val="heading 6"/>
    <w:basedOn w:val="a"/>
    <w:next w:val="a"/>
    <w:link w:val="60"/>
    <w:uiPriority w:val="99"/>
    <w:qFormat/>
    <w:rsid w:val="004F6864"/>
    <w:pPr>
      <w:keepNext/>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locked/>
    <w:rsid w:val="00F94342"/>
    <w:rPr>
      <w:rFonts w:ascii="Arial" w:hAnsi="Arial" w:cs="Arial"/>
      <w:b/>
      <w:bCs/>
      <w:sz w:val="28"/>
      <w:szCs w:val="26"/>
    </w:rPr>
  </w:style>
  <w:style w:type="character" w:customStyle="1" w:styleId="50">
    <w:name w:val="Заголовок 5 Знак"/>
    <w:link w:val="5"/>
    <w:uiPriority w:val="9"/>
    <w:semiHidden/>
    <w:locked/>
    <w:rsid w:val="00F94342"/>
    <w:rPr>
      <w:rFonts w:ascii="Calibri" w:eastAsia="Times New Roman" w:hAnsi="Calibri" w:cs="Times New Roman"/>
      <w:b/>
      <w:bCs/>
      <w:i/>
      <w:iCs/>
      <w:sz w:val="26"/>
      <w:szCs w:val="26"/>
    </w:rPr>
  </w:style>
  <w:style w:type="character" w:customStyle="1" w:styleId="60">
    <w:name w:val="Заголовок 6 Знак"/>
    <w:link w:val="6"/>
    <w:uiPriority w:val="9"/>
    <w:semiHidden/>
    <w:locked/>
    <w:rsid w:val="00F94342"/>
    <w:rPr>
      <w:rFonts w:ascii="Calibri" w:eastAsia="Times New Roman" w:hAnsi="Calibri" w:cs="Times New Roman"/>
      <w:b/>
      <w:bCs/>
    </w:rPr>
  </w:style>
  <w:style w:type="paragraph" w:customStyle="1" w:styleId="ConsPlusNormal">
    <w:name w:val="ConsPlusNormal"/>
    <w:rsid w:val="00F9434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9434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94342"/>
    <w:pPr>
      <w:widowControl w:val="0"/>
      <w:autoSpaceDE w:val="0"/>
      <w:autoSpaceDN w:val="0"/>
      <w:adjustRightInd w:val="0"/>
    </w:pPr>
    <w:rPr>
      <w:rFonts w:ascii="Arial" w:hAnsi="Arial" w:cs="Arial"/>
      <w:b/>
      <w:bCs/>
    </w:rPr>
  </w:style>
  <w:style w:type="paragraph" w:customStyle="1" w:styleId="ConsPlusCell">
    <w:name w:val="ConsPlusCell"/>
    <w:uiPriority w:val="99"/>
    <w:rsid w:val="00F94342"/>
    <w:pPr>
      <w:widowControl w:val="0"/>
      <w:autoSpaceDE w:val="0"/>
      <w:autoSpaceDN w:val="0"/>
      <w:adjustRightInd w:val="0"/>
    </w:pPr>
    <w:rPr>
      <w:rFonts w:ascii="Arial" w:hAnsi="Arial" w:cs="Arial"/>
    </w:rPr>
  </w:style>
  <w:style w:type="paragraph" w:customStyle="1" w:styleId="ConsPlusDocList">
    <w:name w:val="ConsPlusDocList"/>
    <w:uiPriority w:val="99"/>
    <w:rsid w:val="00F94342"/>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rsid w:val="00266C2B"/>
    <w:rPr>
      <w:rFonts w:ascii="Tahoma" w:hAnsi="Tahoma" w:cs="Tahoma"/>
      <w:sz w:val="16"/>
      <w:szCs w:val="16"/>
    </w:rPr>
  </w:style>
  <w:style w:type="character" w:customStyle="1" w:styleId="a4">
    <w:name w:val="Текст выноски Знак"/>
    <w:link w:val="a3"/>
    <w:uiPriority w:val="99"/>
    <w:semiHidden/>
    <w:locked/>
    <w:rsid w:val="00F94342"/>
    <w:rPr>
      <w:rFonts w:ascii="Tahoma" w:hAnsi="Tahoma" w:cs="Tahoma"/>
      <w:sz w:val="16"/>
      <w:szCs w:val="16"/>
    </w:rPr>
  </w:style>
  <w:style w:type="table" w:styleId="a5">
    <w:name w:val="Table Grid"/>
    <w:basedOn w:val="a1"/>
    <w:uiPriority w:val="99"/>
    <w:rsid w:val="00576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CF375D"/>
  </w:style>
  <w:style w:type="character" w:customStyle="1" w:styleId="a7">
    <w:name w:val="Основной текст Знак"/>
    <w:link w:val="a6"/>
    <w:uiPriority w:val="99"/>
    <w:semiHidden/>
    <w:locked/>
    <w:rsid w:val="00F94342"/>
    <w:rPr>
      <w:rFonts w:cs="Times New Roman"/>
      <w:sz w:val="20"/>
      <w:szCs w:val="20"/>
    </w:rPr>
  </w:style>
  <w:style w:type="character" w:customStyle="1" w:styleId="a8">
    <w:name w:val="Основной текст_"/>
    <w:link w:val="200"/>
    <w:uiPriority w:val="99"/>
    <w:locked/>
    <w:rsid w:val="00612D0B"/>
    <w:rPr>
      <w:rFonts w:cs="Times New Roman"/>
      <w:spacing w:val="14"/>
      <w:sz w:val="19"/>
      <w:szCs w:val="19"/>
      <w:shd w:val="clear" w:color="auto" w:fill="FFFFFF"/>
    </w:rPr>
  </w:style>
  <w:style w:type="paragraph" w:customStyle="1" w:styleId="200">
    <w:name w:val="Основной текст20"/>
    <w:basedOn w:val="a"/>
    <w:link w:val="a8"/>
    <w:uiPriority w:val="99"/>
    <w:rsid w:val="00612D0B"/>
    <w:pPr>
      <w:shd w:val="clear" w:color="auto" w:fill="FFFFFF"/>
      <w:spacing w:line="240" w:lineRule="atLeast"/>
    </w:pPr>
    <w:rPr>
      <w:noProof/>
      <w:spacing w:val="14"/>
      <w:sz w:val="19"/>
      <w:szCs w:val="19"/>
      <w:shd w:val="clear" w:color="auto" w:fill="FFFFFF"/>
    </w:rPr>
  </w:style>
  <w:style w:type="character" w:customStyle="1" w:styleId="10">
    <w:name w:val="Заголовок 1 Знак"/>
    <w:aliases w:val="!Части документа Знак"/>
    <w:link w:val="1"/>
    <w:rsid w:val="007551FC"/>
    <w:rPr>
      <w:rFonts w:ascii="Arial" w:hAnsi="Arial" w:cs="Arial"/>
      <w:b/>
      <w:bCs/>
      <w:kern w:val="32"/>
      <w:sz w:val="32"/>
      <w:szCs w:val="32"/>
    </w:rPr>
  </w:style>
  <w:style w:type="character" w:customStyle="1" w:styleId="20">
    <w:name w:val="Заголовок 2 Знак"/>
    <w:aliases w:val="!Разделы документа Знак"/>
    <w:link w:val="2"/>
    <w:rsid w:val="007551FC"/>
    <w:rPr>
      <w:rFonts w:ascii="Arial" w:hAnsi="Arial" w:cs="Arial"/>
      <w:b/>
      <w:bCs/>
      <w:iCs/>
      <w:sz w:val="30"/>
      <w:szCs w:val="28"/>
    </w:rPr>
  </w:style>
  <w:style w:type="character" w:customStyle="1" w:styleId="40">
    <w:name w:val="Заголовок 4 Знак"/>
    <w:aliases w:val="!Параграфы/Статьи документа Знак"/>
    <w:link w:val="4"/>
    <w:rsid w:val="007551FC"/>
    <w:rPr>
      <w:rFonts w:ascii="Arial" w:hAnsi="Arial"/>
      <w:b/>
      <w:bCs/>
      <w:sz w:val="26"/>
      <w:szCs w:val="28"/>
    </w:rPr>
  </w:style>
  <w:style w:type="character" w:styleId="HTML">
    <w:name w:val="HTML Variable"/>
    <w:aliases w:val="!Ссылки в документе"/>
    <w:rsid w:val="007551FC"/>
    <w:rPr>
      <w:rFonts w:ascii="Arial" w:hAnsi="Arial"/>
      <w:b w:val="0"/>
      <w:i w:val="0"/>
      <w:iCs/>
      <w:color w:val="0000FF"/>
      <w:sz w:val="24"/>
      <w:u w:val="none"/>
    </w:rPr>
  </w:style>
  <w:style w:type="paragraph" w:styleId="a9">
    <w:name w:val="annotation text"/>
    <w:aliases w:val="!Равноширинный текст документа"/>
    <w:basedOn w:val="a"/>
    <w:link w:val="aa"/>
    <w:rsid w:val="007551FC"/>
    <w:rPr>
      <w:rFonts w:ascii="Courier" w:hAnsi="Courier"/>
      <w:sz w:val="22"/>
      <w:szCs w:val="20"/>
    </w:rPr>
  </w:style>
  <w:style w:type="character" w:customStyle="1" w:styleId="aa">
    <w:name w:val="Текст примечания Знак"/>
    <w:aliases w:val="!Равноширинный текст документа Знак"/>
    <w:link w:val="a9"/>
    <w:rsid w:val="007551FC"/>
    <w:rPr>
      <w:rFonts w:ascii="Courier" w:hAnsi="Courier"/>
      <w:szCs w:val="20"/>
    </w:rPr>
  </w:style>
  <w:style w:type="paragraph" w:customStyle="1" w:styleId="Title">
    <w:name w:val="Title!Название НПА"/>
    <w:basedOn w:val="a"/>
    <w:rsid w:val="007551FC"/>
    <w:pPr>
      <w:spacing w:before="240" w:after="60"/>
      <w:jc w:val="center"/>
      <w:outlineLvl w:val="0"/>
    </w:pPr>
    <w:rPr>
      <w:rFonts w:cs="Arial"/>
      <w:b/>
      <w:bCs/>
      <w:kern w:val="28"/>
      <w:sz w:val="32"/>
      <w:szCs w:val="32"/>
    </w:rPr>
  </w:style>
  <w:style w:type="character" w:styleId="ab">
    <w:name w:val="Hyperlink"/>
    <w:rsid w:val="007551FC"/>
    <w:rPr>
      <w:color w:val="0000FF"/>
      <w:u w:val="none"/>
    </w:rPr>
  </w:style>
  <w:style w:type="paragraph" w:styleId="ac">
    <w:name w:val="header"/>
    <w:basedOn w:val="a"/>
    <w:link w:val="ad"/>
    <w:uiPriority w:val="99"/>
    <w:rsid w:val="007551FC"/>
    <w:pPr>
      <w:tabs>
        <w:tab w:val="center" w:pos="4677"/>
        <w:tab w:val="right" w:pos="9355"/>
      </w:tabs>
    </w:pPr>
  </w:style>
  <w:style w:type="character" w:customStyle="1" w:styleId="ad">
    <w:name w:val="Верхний колонтитул Знак"/>
    <w:link w:val="ac"/>
    <w:uiPriority w:val="99"/>
    <w:rsid w:val="007551FC"/>
    <w:rPr>
      <w:rFonts w:ascii="Arial" w:hAnsi="Arial"/>
      <w:sz w:val="24"/>
      <w:szCs w:val="24"/>
    </w:rPr>
  </w:style>
  <w:style w:type="paragraph" w:styleId="ae">
    <w:name w:val="footer"/>
    <w:basedOn w:val="a"/>
    <w:link w:val="af"/>
    <w:uiPriority w:val="99"/>
    <w:rsid w:val="007551FC"/>
    <w:pPr>
      <w:tabs>
        <w:tab w:val="center" w:pos="4677"/>
        <w:tab w:val="right" w:pos="9355"/>
      </w:tabs>
    </w:pPr>
  </w:style>
  <w:style w:type="character" w:customStyle="1" w:styleId="af">
    <w:name w:val="Нижний колонтитул Знак"/>
    <w:link w:val="ae"/>
    <w:uiPriority w:val="99"/>
    <w:rsid w:val="007551FC"/>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1492601121">
      <w:marLeft w:val="0"/>
      <w:marRight w:val="0"/>
      <w:marTop w:val="0"/>
      <w:marBottom w:val="0"/>
      <w:divBdr>
        <w:top w:val="none" w:sz="0" w:space="0" w:color="auto"/>
        <w:left w:val="none" w:sz="0" w:space="0" w:color="auto"/>
        <w:bottom w:val="none" w:sz="0" w:space="0" w:color="auto"/>
        <w:right w:val="none" w:sz="0" w:space="0" w:color="auto"/>
      </w:divBdr>
    </w:div>
    <w:div w:id="1492601122">
      <w:marLeft w:val="0"/>
      <w:marRight w:val="0"/>
      <w:marTop w:val="0"/>
      <w:marBottom w:val="0"/>
      <w:divBdr>
        <w:top w:val="none" w:sz="0" w:space="0" w:color="auto"/>
        <w:left w:val="none" w:sz="0" w:space="0" w:color="auto"/>
        <w:bottom w:val="none" w:sz="0" w:space="0" w:color="auto"/>
        <w:right w:val="none" w:sz="0" w:space="0" w:color="auto"/>
      </w:divBdr>
    </w:div>
    <w:div w:id="1492601123">
      <w:marLeft w:val="0"/>
      <w:marRight w:val="0"/>
      <w:marTop w:val="0"/>
      <w:marBottom w:val="0"/>
      <w:divBdr>
        <w:top w:val="none" w:sz="0" w:space="0" w:color="auto"/>
        <w:left w:val="none" w:sz="0" w:space="0" w:color="auto"/>
        <w:bottom w:val="none" w:sz="0" w:space="0" w:color="auto"/>
        <w:right w:val="none" w:sz="0" w:space="0" w:color="auto"/>
      </w:divBdr>
    </w:div>
    <w:div w:id="1590193858">
      <w:bodyDiv w:val="1"/>
      <w:marLeft w:val="0"/>
      <w:marRight w:val="0"/>
      <w:marTop w:val="0"/>
      <w:marBottom w:val="0"/>
      <w:divBdr>
        <w:top w:val="none" w:sz="0" w:space="0" w:color="auto"/>
        <w:left w:val="none" w:sz="0" w:space="0" w:color="auto"/>
        <w:bottom w:val="none" w:sz="0" w:space="0" w:color="auto"/>
        <w:right w:val="none" w:sz="0" w:space="0" w:color="auto"/>
      </w:divBdr>
    </w:div>
    <w:div w:id="200108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8760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482</TotalTime>
  <Pages>9</Pages>
  <Words>2970</Words>
  <Characters>16932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19863</CharactersWithSpaces>
  <SharedDoc>false</SharedDoc>
  <HLinks>
    <vt:vector size="6" baseType="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pav-econ2</cp:lastModifiedBy>
  <cp:revision>7</cp:revision>
  <cp:lastPrinted>2024-02-22T12:44:00Z</cp:lastPrinted>
  <dcterms:created xsi:type="dcterms:W3CDTF">2024-02-19T12:26:00Z</dcterms:created>
  <dcterms:modified xsi:type="dcterms:W3CDTF">2024-02-22T13:16:00Z</dcterms:modified>
</cp:coreProperties>
</file>